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894" w:rsidRDefault="005A5894" w:rsidP="001D389B">
      <w:pPr>
        <w:spacing w:after="0" w:line="300" w:lineRule="atLeast"/>
        <w:jc w:val="both"/>
        <w:rPr>
          <w:rFonts w:cstheme="minorHAnsi"/>
          <w:b/>
          <w:i/>
          <w:color w:val="000000"/>
          <w:sz w:val="24"/>
          <w:szCs w:val="24"/>
        </w:rPr>
      </w:pPr>
    </w:p>
    <w:p w:rsidR="000471D8" w:rsidRPr="001334AE" w:rsidRDefault="000471D8" w:rsidP="000471D8">
      <w:pPr>
        <w:keepNext/>
        <w:tabs>
          <w:tab w:val="left" w:pos="0"/>
        </w:tabs>
        <w:spacing w:after="0" w:line="240" w:lineRule="auto"/>
        <w:jc w:val="center"/>
        <w:outlineLvl w:val="1"/>
        <w:rPr>
          <w:rFonts w:ascii="Arial" w:eastAsia="Times New Roman" w:hAnsi="Arial" w:cs="Arial"/>
          <w:b/>
          <w:sz w:val="24"/>
          <w:szCs w:val="24"/>
          <w:u w:val="single"/>
          <w:lang w:eastAsia="pt-BR"/>
        </w:rPr>
      </w:pPr>
      <w:r w:rsidRPr="001334AE">
        <w:rPr>
          <w:rFonts w:ascii="Arial" w:eastAsia="Times New Roman" w:hAnsi="Arial" w:cs="Arial"/>
          <w:b/>
          <w:sz w:val="24"/>
          <w:szCs w:val="24"/>
          <w:u w:val="single"/>
          <w:lang w:eastAsia="pt-BR"/>
        </w:rPr>
        <w:t>MEMORIAL DESCRITIVO</w:t>
      </w:r>
    </w:p>
    <w:p w:rsidR="000471D8" w:rsidRPr="000471D8" w:rsidRDefault="000471D8" w:rsidP="000471D8">
      <w:pPr>
        <w:spacing w:after="0" w:line="240" w:lineRule="auto"/>
        <w:rPr>
          <w:rFonts w:ascii="Arial" w:eastAsia="Times New Roman" w:hAnsi="Arial" w:cs="Arial"/>
          <w:bCs/>
          <w:sz w:val="23"/>
          <w:szCs w:val="23"/>
          <w:lang w:eastAsia="pt-BR"/>
        </w:rPr>
      </w:pPr>
    </w:p>
    <w:p w:rsidR="001334AE" w:rsidRDefault="001334AE" w:rsidP="000471D8">
      <w:pPr>
        <w:spacing w:after="0" w:line="240" w:lineRule="auto"/>
        <w:ind w:left="1410" w:hanging="1410"/>
        <w:jc w:val="both"/>
        <w:rPr>
          <w:rFonts w:ascii="Arial" w:eastAsia="Times New Roman" w:hAnsi="Arial" w:cs="Arial"/>
          <w:bCs/>
          <w:lang w:eastAsia="pt-BR"/>
        </w:rPr>
      </w:pPr>
    </w:p>
    <w:p w:rsidR="001334AE" w:rsidRPr="001334AE" w:rsidRDefault="001334AE" w:rsidP="001334AE">
      <w:pPr>
        <w:pStyle w:val="SemEspaamento"/>
        <w:spacing w:line="360" w:lineRule="auto"/>
        <w:jc w:val="both"/>
        <w:rPr>
          <w:rFonts w:ascii="Arial" w:hAnsi="Arial" w:cs="Arial"/>
          <w:sz w:val="23"/>
          <w:szCs w:val="23"/>
          <w:lang w:eastAsia="pt-BR"/>
        </w:rPr>
      </w:pPr>
      <w:r w:rsidRPr="001334AE">
        <w:rPr>
          <w:rFonts w:ascii="Arial" w:hAnsi="Arial" w:cs="Arial"/>
          <w:sz w:val="23"/>
          <w:szCs w:val="23"/>
          <w:lang w:eastAsia="pt-BR"/>
        </w:rPr>
        <w:t>Obra: Pavimentação em bloco sextavado de concreto</w:t>
      </w:r>
    </w:p>
    <w:p w:rsidR="00015191" w:rsidRDefault="001334AE" w:rsidP="001334AE">
      <w:pPr>
        <w:pStyle w:val="SemEspaamento"/>
        <w:spacing w:line="360" w:lineRule="auto"/>
        <w:jc w:val="both"/>
        <w:rPr>
          <w:rFonts w:ascii="Arial" w:hAnsi="Arial" w:cs="Arial"/>
          <w:sz w:val="23"/>
          <w:szCs w:val="23"/>
          <w:lang w:eastAsia="pt-BR"/>
        </w:rPr>
      </w:pPr>
      <w:r w:rsidRPr="001334AE">
        <w:rPr>
          <w:rFonts w:ascii="Arial" w:hAnsi="Arial" w:cs="Arial"/>
          <w:sz w:val="23"/>
          <w:szCs w:val="23"/>
          <w:lang w:eastAsia="pt-BR"/>
        </w:rPr>
        <w:t xml:space="preserve">End.: </w:t>
      </w:r>
      <w:r w:rsidR="00015191" w:rsidRPr="00015191">
        <w:rPr>
          <w:rFonts w:ascii="Arial" w:hAnsi="Arial" w:cs="Arial"/>
          <w:sz w:val="23"/>
          <w:szCs w:val="23"/>
          <w:lang w:eastAsia="pt-BR"/>
        </w:rPr>
        <w:t>TRAVESSA BENEDITA MENDES PEREIRA, TRAVESSA OLAVO BILAC, RUA MERCÚRIO, TRAVESSA BARÃO DE CAMANDUCAIA, RUA INÁCIO RIBEIRO, RUA MARIA ISOLINA CAMPOS, RUA NEIVA MARIANO PINTO, RUA BENEDITO MAIA DA SILVA, RUA MARIA NAUDA DE CARVALHO, RUA ANTÔNIO BENEDITO DE ASSIS, RUA JORGE MENDES DE CARVALHO.</w:t>
      </w:r>
    </w:p>
    <w:p w:rsidR="001334AE" w:rsidRPr="001334AE" w:rsidRDefault="001334AE" w:rsidP="001334AE">
      <w:pPr>
        <w:pStyle w:val="SemEspaamento"/>
        <w:spacing w:line="360" w:lineRule="auto"/>
        <w:jc w:val="both"/>
        <w:rPr>
          <w:rFonts w:ascii="Arial" w:hAnsi="Arial" w:cs="Arial"/>
          <w:sz w:val="23"/>
          <w:szCs w:val="23"/>
          <w:lang w:eastAsia="pt-BR"/>
        </w:rPr>
      </w:pPr>
      <w:proofErr w:type="spellStart"/>
      <w:r w:rsidRPr="001334AE">
        <w:rPr>
          <w:rFonts w:ascii="Arial" w:hAnsi="Arial" w:cs="Arial"/>
          <w:sz w:val="23"/>
          <w:szCs w:val="23"/>
          <w:lang w:eastAsia="pt-BR"/>
        </w:rPr>
        <w:t>Prop</w:t>
      </w:r>
      <w:proofErr w:type="spellEnd"/>
      <w:proofErr w:type="gramStart"/>
      <w:r w:rsidRPr="001334AE">
        <w:rPr>
          <w:rFonts w:ascii="Arial" w:hAnsi="Arial" w:cs="Arial"/>
          <w:sz w:val="23"/>
          <w:szCs w:val="23"/>
          <w:lang w:eastAsia="pt-BR"/>
        </w:rPr>
        <w:t>.:</w:t>
      </w:r>
      <w:proofErr w:type="gramEnd"/>
      <w:r w:rsidRPr="001334AE">
        <w:rPr>
          <w:rFonts w:ascii="Arial" w:hAnsi="Arial" w:cs="Arial"/>
          <w:sz w:val="23"/>
          <w:szCs w:val="23"/>
          <w:lang w:eastAsia="pt-BR"/>
        </w:rPr>
        <w:t xml:space="preserve"> Município de Conceição dos Ouros/MG.</w:t>
      </w:r>
    </w:p>
    <w:p w:rsidR="001334AE" w:rsidRDefault="001334AE" w:rsidP="000471D8">
      <w:pPr>
        <w:spacing w:after="0" w:line="240" w:lineRule="auto"/>
        <w:ind w:left="1410" w:hanging="1410"/>
        <w:jc w:val="both"/>
        <w:rPr>
          <w:rFonts w:ascii="Arial" w:eastAsia="Times New Roman" w:hAnsi="Arial" w:cs="Arial"/>
          <w:bCs/>
          <w:lang w:eastAsia="pt-BR"/>
        </w:rPr>
      </w:pPr>
    </w:p>
    <w:p w:rsidR="000471D8" w:rsidRPr="000471D8" w:rsidRDefault="000471D8" w:rsidP="000471D8">
      <w:pPr>
        <w:spacing w:after="0" w:line="240" w:lineRule="auto"/>
        <w:jc w:val="both"/>
        <w:rPr>
          <w:rFonts w:ascii="Arial" w:eastAsia="Times New Roman" w:hAnsi="Arial" w:cs="Arial"/>
          <w:sz w:val="23"/>
          <w:szCs w:val="23"/>
          <w:lang w:eastAsia="pt-BR"/>
        </w:rPr>
      </w:pPr>
      <w:r w:rsidRPr="000471D8">
        <w:rPr>
          <w:rFonts w:ascii="Arial" w:eastAsia="Times New Roman" w:hAnsi="Arial" w:cs="Arial"/>
          <w:bCs/>
          <w:sz w:val="23"/>
          <w:szCs w:val="23"/>
          <w:lang w:eastAsia="pt-BR"/>
        </w:rPr>
        <w:t>DESCRIÇÃO DA OBRA</w:t>
      </w:r>
      <w:r w:rsidRPr="000471D8">
        <w:rPr>
          <w:rFonts w:ascii="Arial" w:eastAsia="Times New Roman" w:hAnsi="Arial" w:cs="Arial"/>
          <w:sz w:val="23"/>
          <w:szCs w:val="23"/>
          <w:lang w:eastAsia="pt-BR"/>
        </w:rPr>
        <w:t xml:space="preserve">: </w:t>
      </w:r>
    </w:p>
    <w:p w:rsidR="000471D8" w:rsidRPr="000471D8" w:rsidRDefault="000471D8" w:rsidP="000471D8">
      <w:pPr>
        <w:spacing w:after="0" w:line="240" w:lineRule="auto"/>
        <w:ind w:firstLine="708"/>
        <w:jc w:val="both"/>
        <w:rPr>
          <w:rFonts w:ascii="Arial" w:eastAsia="Times New Roman" w:hAnsi="Arial" w:cs="Arial"/>
          <w:sz w:val="23"/>
          <w:szCs w:val="23"/>
          <w:lang w:eastAsia="pt-BR"/>
        </w:rPr>
      </w:pPr>
      <w:r w:rsidRPr="000471D8">
        <w:rPr>
          <w:rFonts w:ascii="Arial" w:eastAsia="Times New Roman" w:hAnsi="Arial" w:cs="Arial"/>
          <w:sz w:val="23"/>
          <w:szCs w:val="23"/>
          <w:lang w:eastAsia="pt-BR"/>
        </w:rPr>
        <w:t xml:space="preserve">Execução de </w:t>
      </w:r>
      <w:r w:rsidR="007559CD">
        <w:rPr>
          <w:rFonts w:ascii="Arial" w:eastAsia="Times New Roman" w:hAnsi="Arial" w:cs="Arial"/>
          <w:sz w:val="23"/>
          <w:szCs w:val="23"/>
          <w:lang w:eastAsia="pt-BR"/>
        </w:rPr>
        <w:t>2.979</w:t>
      </w:r>
      <w:r w:rsidR="00015191">
        <w:rPr>
          <w:rFonts w:ascii="Arial" w:eastAsia="Times New Roman" w:hAnsi="Arial" w:cs="Arial"/>
          <w:sz w:val="23"/>
          <w:szCs w:val="23"/>
          <w:lang w:eastAsia="pt-BR"/>
        </w:rPr>
        <w:t>,40</w:t>
      </w:r>
      <w:r w:rsidRPr="000471D8">
        <w:rPr>
          <w:rFonts w:ascii="Arial" w:eastAsia="Times New Roman" w:hAnsi="Arial" w:cs="Arial"/>
          <w:sz w:val="23"/>
          <w:szCs w:val="23"/>
          <w:lang w:eastAsia="pt-BR"/>
        </w:rPr>
        <w:t xml:space="preserve"> m² de calçamento em blocos hexagonais de concreto E= 8 cm, </w:t>
      </w:r>
      <w:r w:rsidR="007559CD">
        <w:rPr>
          <w:rFonts w:ascii="Arial" w:eastAsia="Times New Roman" w:hAnsi="Arial" w:cs="Arial"/>
          <w:sz w:val="23"/>
          <w:szCs w:val="23"/>
          <w:lang w:eastAsia="pt-BR"/>
        </w:rPr>
        <w:t>1.171</w:t>
      </w:r>
      <w:r w:rsidR="00015191">
        <w:rPr>
          <w:rFonts w:ascii="Arial" w:eastAsia="Times New Roman" w:hAnsi="Arial" w:cs="Arial"/>
          <w:sz w:val="23"/>
          <w:szCs w:val="23"/>
          <w:lang w:eastAsia="pt-BR"/>
        </w:rPr>
        <w:t>,8</w:t>
      </w:r>
      <w:r w:rsidR="001D5062">
        <w:rPr>
          <w:rFonts w:ascii="Arial" w:eastAsia="Times New Roman" w:hAnsi="Arial" w:cs="Arial"/>
          <w:sz w:val="23"/>
          <w:szCs w:val="23"/>
          <w:lang w:eastAsia="pt-BR"/>
        </w:rPr>
        <w:t>0 m de meio-</w:t>
      </w:r>
      <w:r w:rsidRPr="000471D8">
        <w:rPr>
          <w:rFonts w:ascii="Arial" w:eastAsia="Times New Roman" w:hAnsi="Arial" w:cs="Arial"/>
          <w:sz w:val="23"/>
          <w:szCs w:val="23"/>
          <w:lang w:eastAsia="pt-BR"/>
        </w:rPr>
        <w:t>fio</w:t>
      </w:r>
      <w:r w:rsidR="001D5062">
        <w:rPr>
          <w:rFonts w:ascii="Arial" w:eastAsia="Times New Roman" w:hAnsi="Arial" w:cs="Arial"/>
          <w:sz w:val="23"/>
          <w:szCs w:val="23"/>
          <w:lang w:eastAsia="pt-BR"/>
        </w:rPr>
        <w:t xml:space="preserve"> em concreto </w:t>
      </w:r>
      <w:proofErr w:type="spellStart"/>
      <w:r w:rsidR="001D5062">
        <w:rPr>
          <w:rFonts w:ascii="Arial" w:eastAsia="Times New Roman" w:hAnsi="Arial" w:cs="Arial"/>
          <w:sz w:val="23"/>
          <w:szCs w:val="23"/>
          <w:lang w:eastAsia="pt-BR"/>
        </w:rPr>
        <w:t>fck</w:t>
      </w:r>
      <w:proofErr w:type="spellEnd"/>
      <w:r w:rsidR="001D5062">
        <w:rPr>
          <w:rFonts w:ascii="Arial" w:eastAsia="Times New Roman" w:hAnsi="Arial" w:cs="Arial"/>
          <w:sz w:val="23"/>
          <w:szCs w:val="23"/>
          <w:lang w:eastAsia="pt-BR"/>
        </w:rPr>
        <w:t xml:space="preserve"> 20mpa pré-moldado</w:t>
      </w:r>
      <w:r w:rsidRPr="000471D8">
        <w:rPr>
          <w:rFonts w:ascii="Arial" w:eastAsia="Times New Roman" w:hAnsi="Arial" w:cs="Arial"/>
          <w:sz w:val="23"/>
          <w:szCs w:val="23"/>
          <w:lang w:eastAsia="pt-BR"/>
        </w:rPr>
        <w:t xml:space="preserve"> e </w:t>
      </w:r>
      <w:r w:rsidR="007559CD">
        <w:rPr>
          <w:rFonts w:ascii="Arial" w:eastAsia="Times New Roman" w:hAnsi="Arial" w:cs="Arial"/>
          <w:sz w:val="23"/>
          <w:szCs w:val="23"/>
          <w:lang w:eastAsia="pt-BR"/>
        </w:rPr>
        <w:t xml:space="preserve">1.050,80 m </w:t>
      </w:r>
      <w:r w:rsidRPr="000471D8">
        <w:rPr>
          <w:rFonts w:ascii="Arial" w:eastAsia="Times New Roman" w:hAnsi="Arial" w:cs="Arial"/>
          <w:sz w:val="23"/>
          <w:szCs w:val="23"/>
          <w:lang w:eastAsia="pt-BR"/>
        </w:rPr>
        <w:t xml:space="preserve">sarjeta </w:t>
      </w:r>
      <w:r w:rsidR="001D5062">
        <w:rPr>
          <w:rFonts w:ascii="Arial" w:eastAsia="Times New Roman" w:hAnsi="Arial" w:cs="Arial"/>
          <w:sz w:val="23"/>
          <w:szCs w:val="23"/>
          <w:lang w:eastAsia="pt-BR"/>
        </w:rPr>
        <w:t xml:space="preserve">de concreto urbano </w:t>
      </w:r>
      <w:proofErr w:type="spellStart"/>
      <w:r w:rsidR="001D5062">
        <w:rPr>
          <w:rFonts w:ascii="Arial" w:eastAsia="Times New Roman" w:hAnsi="Arial" w:cs="Arial"/>
          <w:sz w:val="23"/>
          <w:szCs w:val="23"/>
          <w:lang w:eastAsia="pt-BR"/>
        </w:rPr>
        <w:t>fck</w:t>
      </w:r>
      <w:proofErr w:type="spellEnd"/>
      <w:r w:rsidR="001D5062">
        <w:rPr>
          <w:rFonts w:ascii="Arial" w:eastAsia="Times New Roman" w:hAnsi="Arial" w:cs="Arial"/>
          <w:sz w:val="23"/>
          <w:szCs w:val="23"/>
          <w:lang w:eastAsia="pt-BR"/>
        </w:rPr>
        <w:t xml:space="preserve"> 15mpa, largura de 30 </w:t>
      </w:r>
      <w:r w:rsidRPr="000471D8">
        <w:rPr>
          <w:rFonts w:ascii="Arial" w:eastAsia="Times New Roman" w:hAnsi="Arial" w:cs="Arial"/>
          <w:sz w:val="23"/>
          <w:szCs w:val="23"/>
          <w:lang w:eastAsia="pt-BR"/>
        </w:rPr>
        <w:t xml:space="preserve">cm </w:t>
      </w:r>
      <w:r w:rsidR="001D5062">
        <w:rPr>
          <w:rFonts w:ascii="Arial" w:eastAsia="Times New Roman" w:hAnsi="Arial" w:cs="Arial"/>
          <w:sz w:val="23"/>
          <w:szCs w:val="23"/>
          <w:lang w:eastAsia="pt-BR"/>
        </w:rPr>
        <w:t>com inclinação de 3%, espessura 10 cm.</w:t>
      </w:r>
      <w:r w:rsidRPr="000471D8">
        <w:rPr>
          <w:rFonts w:ascii="Arial" w:eastAsia="Times New Roman" w:hAnsi="Arial" w:cs="Arial"/>
          <w:sz w:val="23"/>
          <w:szCs w:val="23"/>
          <w:lang w:eastAsia="pt-BR"/>
        </w:rPr>
        <w:t xml:space="preserve"> </w:t>
      </w:r>
    </w:p>
    <w:p w:rsidR="000471D8" w:rsidRPr="000471D8" w:rsidRDefault="000471D8" w:rsidP="000471D8">
      <w:pPr>
        <w:spacing w:after="0" w:line="240" w:lineRule="auto"/>
        <w:jc w:val="both"/>
        <w:rPr>
          <w:rFonts w:ascii="Arial" w:eastAsia="Times New Roman" w:hAnsi="Arial" w:cs="Arial"/>
          <w:sz w:val="23"/>
          <w:szCs w:val="23"/>
          <w:lang w:eastAsia="pt-BR"/>
        </w:rPr>
      </w:pPr>
    </w:p>
    <w:p w:rsidR="000471D8" w:rsidRPr="000471D8" w:rsidRDefault="000471D8" w:rsidP="000471D8">
      <w:pPr>
        <w:spacing w:after="0" w:line="240" w:lineRule="auto"/>
        <w:jc w:val="both"/>
        <w:rPr>
          <w:rFonts w:ascii="Arial" w:eastAsia="Times New Roman" w:hAnsi="Arial" w:cs="Arial"/>
          <w:sz w:val="23"/>
          <w:szCs w:val="23"/>
          <w:lang w:eastAsia="pt-BR"/>
        </w:rPr>
      </w:pPr>
      <w:r w:rsidRPr="000471D8">
        <w:rPr>
          <w:rFonts w:ascii="Arial" w:eastAsia="Times New Roman" w:hAnsi="Arial" w:cs="Arial"/>
          <w:bCs/>
          <w:sz w:val="23"/>
          <w:szCs w:val="23"/>
          <w:lang w:eastAsia="pt-BR"/>
        </w:rPr>
        <w:t>SERVIÇOS PRELIMINARES</w:t>
      </w:r>
      <w:r w:rsidRPr="000471D8">
        <w:rPr>
          <w:rFonts w:ascii="Arial" w:eastAsia="Times New Roman" w:hAnsi="Arial" w:cs="Arial"/>
          <w:sz w:val="23"/>
          <w:szCs w:val="23"/>
          <w:lang w:eastAsia="pt-BR"/>
        </w:rPr>
        <w:t>:</w:t>
      </w:r>
    </w:p>
    <w:p w:rsidR="000471D8" w:rsidRPr="000471D8" w:rsidRDefault="000471D8" w:rsidP="000471D8">
      <w:pPr>
        <w:spacing w:after="0" w:line="240" w:lineRule="auto"/>
        <w:ind w:firstLine="708"/>
        <w:jc w:val="both"/>
        <w:rPr>
          <w:rFonts w:ascii="Arial" w:eastAsia="Times New Roman" w:hAnsi="Arial" w:cs="Arial"/>
          <w:sz w:val="23"/>
          <w:szCs w:val="23"/>
          <w:lang w:eastAsia="pt-BR"/>
        </w:rPr>
      </w:pPr>
      <w:r w:rsidRPr="000471D8">
        <w:rPr>
          <w:rFonts w:ascii="Arial" w:eastAsia="Times New Roman" w:hAnsi="Arial" w:cs="Arial"/>
          <w:sz w:val="23"/>
          <w:szCs w:val="23"/>
          <w:lang w:eastAsia="pt-BR"/>
        </w:rPr>
        <w:t xml:space="preserve">Inicialmente será executada a regularização do subleito com </w:t>
      </w:r>
      <w:proofErr w:type="spellStart"/>
      <w:r w:rsidRPr="000471D8">
        <w:rPr>
          <w:rFonts w:ascii="Arial" w:eastAsia="Times New Roman" w:hAnsi="Arial" w:cs="Arial"/>
          <w:sz w:val="23"/>
          <w:szCs w:val="23"/>
          <w:lang w:eastAsia="pt-BR"/>
        </w:rPr>
        <w:t>proctor</w:t>
      </w:r>
      <w:proofErr w:type="spellEnd"/>
      <w:r w:rsidRPr="000471D8">
        <w:rPr>
          <w:rFonts w:ascii="Arial" w:eastAsia="Times New Roman" w:hAnsi="Arial" w:cs="Arial"/>
          <w:sz w:val="23"/>
          <w:szCs w:val="23"/>
          <w:lang w:eastAsia="pt-BR"/>
        </w:rPr>
        <w:t xml:space="preserve"> normal. Serão regularizados </w:t>
      </w:r>
      <w:r w:rsidR="007559CD">
        <w:rPr>
          <w:rFonts w:ascii="Arial" w:eastAsia="Times New Roman" w:hAnsi="Arial" w:cs="Arial"/>
          <w:sz w:val="23"/>
          <w:szCs w:val="23"/>
          <w:lang w:eastAsia="pt-BR"/>
        </w:rPr>
        <w:t>3.294,64</w:t>
      </w:r>
      <w:r w:rsidRPr="000471D8">
        <w:rPr>
          <w:rFonts w:ascii="Arial" w:eastAsia="Times New Roman" w:hAnsi="Arial" w:cs="Arial"/>
          <w:sz w:val="23"/>
          <w:szCs w:val="23"/>
          <w:lang w:eastAsia="pt-BR"/>
        </w:rPr>
        <w:t xml:space="preserve"> m².</w:t>
      </w:r>
      <w:r w:rsidRPr="000471D8">
        <w:rPr>
          <w:rFonts w:ascii="Times New Roman" w:eastAsia="Times New Roman" w:hAnsi="Times New Roman" w:cs="Times New Roman"/>
          <w:sz w:val="23"/>
          <w:szCs w:val="23"/>
          <w:lang w:eastAsia="pt-BR"/>
        </w:rPr>
        <w:t xml:space="preserve"> </w:t>
      </w:r>
      <w:r w:rsidRPr="000471D8">
        <w:rPr>
          <w:rFonts w:ascii="Arial" w:eastAsia="Times New Roman" w:hAnsi="Arial" w:cs="Arial"/>
          <w:sz w:val="23"/>
          <w:szCs w:val="23"/>
          <w:lang w:eastAsia="pt-BR"/>
        </w:rPr>
        <w:t>A</w:t>
      </w:r>
      <w:r w:rsidR="005576C5">
        <w:rPr>
          <w:rFonts w:ascii="Arial" w:eastAsia="Times New Roman" w:hAnsi="Arial" w:cs="Arial"/>
          <w:sz w:val="23"/>
          <w:szCs w:val="23"/>
          <w:lang w:eastAsia="pt-BR"/>
        </w:rPr>
        <w:t>s</w:t>
      </w:r>
      <w:r w:rsidR="007140DB">
        <w:rPr>
          <w:rFonts w:ascii="Arial" w:eastAsia="Times New Roman" w:hAnsi="Arial" w:cs="Arial"/>
          <w:sz w:val="23"/>
          <w:szCs w:val="23"/>
          <w:lang w:eastAsia="pt-BR"/>
        </w:rPr>
        <w:t xml:space="preserve"> rua</w:t>
      </w:r>
      <w:r w:rsidR="005576C5">
        <w:rPr>
          <w:rFonts w:ascii="Arial" w:eastAsia="Times New Roman" w:hAnsi="Arial" w:cs="Arial"/>
          <w:sz w:val="23"/>
          <w:szCs w:val="23"/>
          <w:lang w:eastAsia="pt-BR"/>
        </w:rPr>
        <w:t>s terão</w:t>
      </w:r>
      <w:r w:rsidRPr="000471D8">
        <w:rPr>
          <w:rFonts w:ascii="Arial" w:eastAsia="Times New Roman" w:hAnsi="Arial" w:cs="Arial"/>
          <w:sz w:val="23"/>
          <w:szCs w:val="23"/>
          <w:lang w:eastAsia="pt-BR"/>
        </w:rPr>
        <w:t xml:space="preserve"> </w:t>
      </w:r>
      <w:r w:rsidR="005576C5">
        <w:rPr>
          <w:rFonts w:ascii="Arial" w:eastAsia="Times New Roman" w:hAnsi="Arial" w:cs="Arial"/>
          <w:sz w:val="23"/>
          <w:szCs w:val="23"/>
          <w:lang w:eastAsia="pt-BR"/>
        </w:rPr>
        <w:t>4,60, 5,10, 6,10 e 6,60</w:t>
      </w:r>
      <w:r w:rsidR="00B7058F">
        <w:rPr>
          <w:rFonts w:ascii="Arial" w:eastAsia="Times New Roman" w:hAnsi="Arial" w:cs="Arial"/>
          <w:sz w:val="23"/>
          <w:szCs w:val="23"/>
          <w:lang w:eastAsia="pt-BR"/>
        </w:rPr>
        <w:t xml:space="preserve"> </w:t>
      </w:r>
      <w:r w:rsidRPr="000471D8">
        <w:rPr>
          <w:rFonts w:ascii="Arial" w:eastAsia="Times New Roman" w:hAnsi="Arial" w:cs="Arial"/>
          <w:sz w:val="23"/>
          <w:szCs w:val="23"/>
          <w:lang w:eastAsia="pt-BR"/>
        </w:rPr>
        <w:t>metros de largura para blocos hexagonais de concreto E= 8 cm.</w:t>
      </w:r>
    </w:p>
    <w:p w:rsidR="000471D8" w:rsidRPr="000471D8" w:rsidRDefault="000471D8" w:rsidP="000471D8">
      <w:pPr>
        <w:spacing w:after="0" w:line="240" w:lineRule="auto"/>
        <w:ind w:firstLine="708"/>
        <w:jc w:val="both"/>
        <w:rPr>
          <w:rFonts w:ascii="Arial" w:eastAsia="Times New Roman" w:hAnsi="Arial" w:cs="Arial"/>
          <w:sz w:val="23"/>
          <w:szCs w:val="23"/>
          <w:lang w:eastAsia="pt-BR"/>
        </w:rPr>
      </w:pPr>
    </w:p>
    <w:p w:rsidR="000471D8" w:rsidRPr="000471D8" w:rsidRDefault="000471D8" w:rsidP="000471D8">
      <w:pPr>
        <w:spacing w:after="0" w:line="240" w:lineRule="auto"/>
        <w:jc w:val="both"/>
        <w:rPr>
          <w:rFonts w:ascii="Arial" w:eastAsia="Times New Roman" w:hAnsi="Arial" w:cs="Arial"/>
          <w:bCs/>
          <w:sz w:val="23"/>
          <w:szCs w:val="23"/>
          <w:lang w:eastAsia="pt-BR"/>
        </w:rPr>
      </w:pPr>
      <w:r w:rsidRPr="000471D8">
        <w:rPr>
          <w:rFonts w:ascii="Arial" w:eastAsia="Times New Roman" w:hAnsi="Arial" w:cs="Arial"/>
          <w:bCs/>
          <w:sz w:val="23"/>
          <w:szCs w:val="23"/>
          <w:lang w:eastAsia="pt-BR"/>
        </w:rPr>
        <w:t xml:space="preserve">CALÇAMENTO E MEIO FIO: </w:t>
      </w:r>
    </w:p>
    <w:p w:rsidR="000471D8" w:rsidRPr="000471D8" w:rsidRDefault="000471D8" w:rsidP="000471D8">
      <w:pPr>
        <w:spacing w:after="0" w:line="240" w:lineRule="auto"/>
        <w:ind w:firstLine="708"/>
        <w:jc w:val="both"/>
        <w:rPr>
          <w:rFonts w:ascii="Arial" w:eastAsia="Times New Roman" w:hAnsi="Arial" w:cs="Arial"/>
          <w:bCs/>
          <w:sz w:val="23"/>
          <w:szCs w:val="23"/>
          <w:lang w:eastAsia="pt-BR"/>
        </w:rPr>
      </w:pPr>
      <w:r w:rsidRPr="000471D8">
        <w:rPr>
          <w:rFonts w:ascii="Arial" w:eastAsia="Times New Roman" w:hAnsi="Arial" w:cs="Arial"/>
          <w:bCs/>
          <w:sz w:val="23"/>
          <w:szCs w:val="23"/>
          <w:lang w:eastAsia="pt-BR"/>
        </w:rPr>
        <w:t>Será aberta</w:t>
      </w:r>
      <w:r w:rsidR="007140DB">
        <w:rPr>
          <w:rFonts w:ascii="Arial" w:eastAsia="Times New Roman" w:hAnsi="Arial" w:cs="Arial"/>
          <w:bCs/>
          <w:sz w:val="23"/>
          <w:szCs w:val="23"/>
          <w:lang w:eastAsia="pt-BR"/>
        </w:rPr>
        <w:t xml:space="preserve"> a vala para a execução do meio-</w:t>
      </w:r>
      <w:r w:rsidRPr="000471D8">
        <w:rPr>
          <w:rFonts w:ascii="Arial" w:eastAsia="Times New Roman" w:hAnsi="Arial" w:cs="Arial"/>
          <w:bCs/>
          <w:sz w:val="23"/>
          <w:szCs w:val="23"/>
          <w:lang w:eastAsia="pt-BR"/>
        </w:rPr>
        <w:t>fio de concreto. O meio-fio terá as seguintes dimensões: de 1</w:t>
      </w:r>
      <w:r w:rsidR="007140DB">
        <w:rPr>
          <w:rFonts w:ascii="Arial" w:eastAsia="Times New Roman" w:hAnsi="Arial" w:cs="Arial"/>
          <w:bCs/>
          <w:sz w:val="23"/>
          <w:szCs w:val="23"/>
          <w:lang w:eastAsia="pt-BR"/>
        </w:rPr>
        <w:t>2</w:t>
      </w:r>
      <w:r w:rsidRPr="000471D8">
        <w:rPr>
          <w:rFonts w:ascii="Arial" w:eastAsia="Times New Roman" w:hAnsi="Arial" w:cs="Arial"/>
          <w:bCs/>
          <w:sz w:val="23"/>
          <w:szCs w:val="23"/>
          <w:lang w:eastAsia="pt-BR"/>
        </w:rPr>
        <w:t xml:space="preserve"> cm na face superior, 1</w:t>
      </w:r>
      <w:r w:rsidR="007140DB">
        <w:rPr>
          <w:rFonts w:ascii="Arial" w:eastAsia="Times New Roman" w:hAnsi="Arial" w:cs="Arial"/>
          <w:bCs/>
          <w:sz w:val="23"/>
          <w:szCs w:val="23"/>
          <w:lang w:eastAsia="pt-BR"/>
        </w:rPr>
        <w:t>6,7</w:t>
      </w:r>
      <w:r w:rsidRPr="000471D8">
        <w:rPr>
          <w:rFonts w:ascii="Arial" w:eastAsia="Times New Roman" w:hAnsi="Arial" w:cs="Arial"/>
          <w:bCs/>
          <w:sz w:val="23"/>
          <w:szCs w:val="23"/>
          <w:lang w:eastAsia="pt-BR"/>
        </w:rPr>
        <w:t xml:space="preserve"> cm na face inferior, </w:t>
      </w:r>
      <w:r w:rsidR="007140DB">
        <w:rPr>
          <w:rFonts w:ascii="Arial" w:eastAsia="Times New Roman" w:hAnsi="Arial" w:cs="Arial"/>
          <w:bCs/>
          <w:sz w:val="23"/>
          <w:szCs w:val="23"/>
          <w:lang w:eastAsia="pt-BR"/>
        </w:rPr>
        <w:t>35</w:t>
      </w:r>
      <w:r w:rsidRPr="000471D8">
        <w:rPr>
          <w:rFonts w:ascii="Arial" w:eastAsia="Times New Roman" w:hAnsi="Arial" w:cs="Arial"/>
          <w:bCs/>
          <w:sz w:val="23"/>
          <w:szCs w:val="23"/>
          <w:lang w:eastAsia="pt-BR"/>
        </w:rPr>
        <w:t xml:space="preserve"> cm de altura e </w:t>
      </w:r>
      <w:r w:rsidR="007559CD">
        <w:rPr>
          <w:rFonts w:ascii="Arial" w:eastAsia="Times New Roman" w:hAnsi="Arial" w:cs="Arial"/>
          <w:bCs/>
          <w:sz w:val="23"/>
          <w:szCs w:val="23"/>
          <w:lang w:eastAsia="pt-BR"/>
        </w:rPr>
        <w:t>1.171</w:t>
      </w:r>
      <w:r w:rsidR="0094167F">
        <w:rPr>
          <w:rFonts w:ascii="Arial" w:eastAsia="Times New Roman" w:hAnsi="Arial" w:cs="Arial"/>
          <w:bCs/>
          <w:sz w:val="23"/>
          <w:szCs w:val="23"/>
          <w:lang w:eastAsia="pt-BR"/>
        </w:rPr>
        <w:t>,80</w:t>
      </w:r>
      <w:r w:rsidR="00F17EE5">
        <w:rPr>
          <w:rFonts w:ascii="Arial" w:eastAsia="Times New Roman" w:hAnsi="Arial" w:cs="Arial"/>
          <w:bCs/>
          <w:sz w:val="23"/>
          <w:szCs w:val="23"/>
          <w:lang w:eastAsia="pt-BR"/>
        </w:rPr>
        <w:t xml:space="preserve"> </w:t>
      </w:r>
      <w:r w:rsidRPr="000471D8">
        <w:rPr>
          <w:rFonts w:ascii="Arial" w:eastAsia="Times New Roman" w:hAnsi="Arial" w:cs="Arial"/>
          <w:bCs/>
          <w:sz w:val="23"/>
          <w:szCs w:val="23"/>
          <w:lang w:eastAsia="pt-BR"/>
        </w:rPr>
        <w:t>m de comprimento. A execução será nas duas laterais da</w:t>
      </w:r>
      <w:r w:rsidR="0094167F">
        <w:rPr>
          <w:rFonts w:ascii="Arial" w:eastAsia="Times New Roman" w:hAnsi="Arial" w:cs="Arial"/>
          <w:bCs/>
          <w:sz w:val="23"/>
          <w:szCs w:val="23"/>
          <w:lang w:eastAsia="pt-BR"/>
        </w:rPr>
        <w:t>s</w:t>
      </w:r>
      <w:r w:rsidR="00AB47E2">
        <w:rPr>
          <w:rFonts w:ascii="Arial" w:eastAsia="Times New Roman" w:hAnsi="Arial" w:cs="Arial"/>
          <w:bCs/>
          <w:sz w:val="23"/>
          <w:szCs w:val="23"/>
          <w:lang w:eastAsia="pt-BR"/>
        </w:rPr>
        <w:t xml:space="preserve"> rua</w:t>
      </w:r>
      <w:r w:rsidR="0094167F">
        <w:rPr>
          <w:rFonts w:ascii="Arial" w:eastAsia="Times New Roman" w:hAnsi="Arial" w:cs="Arial"/>
          <w:bCs/>
          <w:sz w:val="23"/>
          <w:szCs w:val="23"/>
          <w:lang w:eastAsia="pt-BR"/>
        </w:rPr>
        <w:t>s</w:t>
      </w:r>
      <w:r w:rsidRPr="000471D8">
        <w:rPr>
          <w:rFonts w:ascii="Arial" w:eastAsia="Times New Roman" w:hAnsi="Arial" w:cs="Arial"/>
          <w:bCs/>
          <w:sz w:val="23"/>
          <w:szCs w:val="23"/>
          <w:lang w:eastAsia="pt-BR"/>
        </w:rPr>
        <w:t>.</w:t>
      </w:r>
    </w:p>
    <w:p w:rsidR="000471D8" w:rsidRPr="000471D8" w:rsidRDefault="00AB47E2" w:rsidP="000471D8">
      <w:pPr>
        <w:spacing w:after="0" w:line="240" w:lineRule="auto"/>
        <w:ind w:firstLine="708"/>
        <w:jc w:val="both"/>
        <w:rPr>
          <w:rFonts w:ascii="Arial" w:eastAsia="Times New Roman" w:hAnsi="Arial" w:cs="Arial"/>
          <w:bCs/>
          <w:sz w:val="23"/>
          <w:szCs w:val="23"/>
          <w:lang w:eastAsia="pt-BR"/>
        </w:rPr>
      </w:pPr>
      <w:r>
        <w:rPr>
          <w:rFonts w:ascii="Arial" w:eastAsia="Times New Roman" w:hAnsi="Arial" w:cs="Arial"/>
          <w:bCs/>
          <w:sz w:val="23"/>
          <w:szCs w:val="23"/>
          <w:lang w:eastAsia="pt-BR"/>
        </w:rPr>
        <w:t>Ao lado do meio-</w:t>
      </w:r>
      <w:r w:rsidR="000471D8" w:rsidRPr="000471D8">
        <w:rPr>
          <w:rFonts w:ascii="Arial" w:eastAsia="Times New Roman" w:hAnsi="Arial" w:cs="Arial"/>
          <w:bCs/>
          <w:sz w:val="23"/>
          <w:szCs w:val="23"/>
          <w:lang w:eastAsia="pt-BR"/>
        </w:rPr>
        <w:t>fio será executada a sarjeta em concreto estrutural com 30 cm de largura e 10 cm de espessura. A captação das águas pluviais será apenas pela sarjeta, não havendo a necessidade de assentamento de tubos de concreto devido à topografia da rua e pelo volume de água.</w:t>
      </w:r>
    </w:p>
    <w:p w:rsidR="000471D8" w:rsidRPr="000471D8" w:rsidRDefault="000471D8" w:rsidP="0094167F">
      <w:pPr>
        <w:spacing w:after="0" w:line="240" w:lineRule="auto"/>
        <w:ind w:firstLine="708"/>
        <w:jc w:val="both"/>
        <w:rPr>
          <w:rFonts w:ascii="Arial" w:eastAsia="Times New Roman" w:hAnsi="Arial" w:cs="Arial"/>
          <w:bCs/>
          <w:sz w:val="23"/>
          <w:szCs w:val="23"/>
          <w:lang w:eastAsia="pt-BR"/>
        </w:rPr>
      </w:pPr>
      <w:r w:rsidRPr="000471D8">
        <w:rPr>
          <w:rFonts w:ascii="Arial" w:eastAsia="Times New Roman" w:hAnsi="Arial" w:cs="Arial"/>
          <w:bCs/>
          <w:sz w:val="23"/>
          <w:szCs w:val="23"/>
          <w:lang w:eastAsia="pt-BR"/>
        </w:rPr>
        <w:t xml:space="preserve"> Será colocado o colchão de areia na espessura de </w:t>
      </w:r>
      <w:proofErr w:type="gramStart"/>
      <w:r w:rsidRPr="000471D8">
        <w:rPr>
          <w:rFonts w:ascii="Arial" w:eastAsia="Times New Roman" w:hAnsi="Arial" w:cs="Arial"/>
          <w:bCs/>
          <w:sz w:val="23"/>
          <w:szCs w:val="23"/>
          <w:lang w:eastAsia="pt-BR"/>
        </w:rPr>
        <w:t>6</w:t>
      </w:r>
      <w:proofErr w:type="gramEnd"/>
      <w:r w:rsidRPr="000471D8">
        <w:rPr>
          <w:rFonts w:ascii="Arial" w:eastAsia="Times New Roman" w:hAnsi="Arial" w:cs="Arial"/>
          <w:bCs/>
          <w:sz w:val="23"/>
          <w:szCs w:val="23"/>
          <w:lang w:eastAsia="pt-BR"/>
        </w:rPr>
        <w:t xml:space="preserve"> cm e posteriormente serão assentados os blocos hexagonais de concreto, espessura de 8 cm e concreto FCK 35MPA. O assentamento deverá seguir o projeto básico, que indica caimento de 3% para as laterais para a captação de águas pluviais.</w:t>
      </w:r>
    </w:p>
    <w:p w:rsidR="000471D8" w:rsidRPr="000471D8" w:rsidRDefault="000471D8" w:rsidP="000471D8">
      <w:pPr>
        <w:spacing w:after="0" w:line="240" w:lineRule="auto"/>
        <w:jc w:val="both"/>
        <w:rPr>
          <w:rFonts w:ascii="Arial" w:eastAsia="Times New Roman" w:hAnsi="Arial" w:cs="Arial"/>
          <w:bCs/>
          <w:sz w:val="23"/>
          <w:szCs w:val="23"/>
          <w:lang w:eastAsia="pt-BR"/>
        </w:rPr>
      </w:pPr>
      <w:r w:rsidRPr="000471D8">
        <w:rPr>
          <w:rFonts w:ascii="Arial" w:eastAsia="Times New Roman" w:hAnsi="Arial" w:cs="Arial"/>
          <w:bCs/>
          <w:sz w:val="23"/>
          <w:szCs w:val="23"/>
          <w:lang w:eastAsia="pt-BR"/>
        </w:rPr>
        <w:tab/>
        <w:t>Ao final do calçamento será executado em concreto o travamento dos blocos evitando que eles se soltem em caso de chuvas fortes.</w:t>
      </w:r>
    </w:p>
    <w:p w:rsidR="000471D8" w:rsidRPr="000471D8" w:rsidRDefault="000471D8" w:rsidP="000471D8">
      <w:pPr>
        <w:spacing w:after="0" w:line="240" w:lineRule="auto"/>
        <w:rPr>
          <w:rFonts w:ascii="Arial" w:eastAsia="Times New Roman" w:hAnsi="Arial" w:cs="Arial"/>
          <w:bCs/>
          <w:sz w:val="23"/>
          <w:szCs w:val="23"/>
          <w:lang w:eastAsia="pt-BR"/>
        </w:rPr>
      </w:pPr>
    </w:p>
    <w:p w:rsidR="000471D8" w:rsidRPr="000471D8" w:rsidRDefault="000471D8" w:rsidP="000471D8">
      <w:pPr>
        <w:spacing w:after="0" w:line="240" w:lineRule="auto"/>
        <w:jc w:val="center"/>
        <w:rPr>
          <w:rFonts w:ascii="Arial" w:eastAsia="Times New Roman" w:hAnsi="Arial" w:cs="Arial"/>
          <w:bCs/>
          <w:sz w:val="23"/>
          <w:szCs w:val="23"/>
          <w:lang w:eastAsia="pt-BR"/>
        </w:rPr>
      </w:pPr>
      <w:r w:rsidRPr="000471D8">
        <w:rPr>
          <w:rFonts w:ascii="Arial" w:eastAsia="Times New Roman" w:hAnsi="Arial" w:cs="Arial"/>
          <w:bCs/>
          <w:sz w:val="23"/>
          <w:szCs w:val="23"/>
          <w:lang w:eastAsia="pt-BR"/>
        </w:rPr>
        <w:t xml:space="preserve">Conceição dos Ouros (MG), </w:t>
      </w:r>
      <w:r w:rsidR="007559CD">
        <w:rPr>
          <w:rFonts w:ascii="Arial" w:eastAsia="Times New Roman" w:hAnsi="Arial" w:cs="Arial"/>
          <w:bCs/>
          <w:sz w:val="23"/>
          <w:szCs w:val="23"/>
          <w:lang w:eastAsia="pt-BR"/>
        </w:rPr>
        <w:t>28</w:t>
      </w:r>
      <w:r w:rsidRPr="000471D8">
        <w:rPr>
          <w:rFonts w:ascii="Arial" w:eastAsia="Times New Roman" w:hAnsi="Arial" w:cs="Arial"/>
          <w:bCs/>
          <w:sz w:val="23"/>
          <w:szCs w:val="23"/>
          <w:lang w:eastAsia="pt-BR"/>
        </w:rPr>
        <w:t xml:space="preserve"> de </w:t>
      </w:r>
      <w:r w:rsidR="0094167F">
        <w:rPr>
          <w:rFonts w:ascii="Arial" w:eastAsia="Times New Roman" w:hAnsi="Arial" w:cs="Arial"/>
          <w:bCs/>
          <w:sz w:val="23"/>
          <w:szCs w:val="23"/>
          <w:lang w:eastAsia="pt-BR"/>
        </w:rPr>
        <w:t>Maio</w:t>
      </w:r>
      <w:r w:rsidRPr="000471D8">
        <w:rPr>
          <w:rFonts w:ascii="Arial" w:eastAsia="Times New Roman" w:hAnsi="Arial" w:cs="Arial"/>
          <w:bCs/>
          <w:sz w:val="23"/>
          <w:szCs w:val="23"/>
          <w:lang w:eastAsia="pt-BR"/>
        </w:rPr>
        <w:t xml:space="preserve"> de 202</w:t>
      </w:r>
      <w:r w:rsidR="001334AE">
        <w:rPr>
          <w:rFonts w:ascii="Arial" w:eastAsia="Times New Roman" w:hAnsi="Arial" w:cs="Arial"/>
          <w:bCs/>
          <w:sz w:val="23"/>
          <w:szCs w:val="23"/>
          <w:lang w:eastAsia="pt-BR"/>
        </w:rPr>
        <w:t>4</w:t>
      </w:r>
      <w:r w:rsidRPr="000471D8">
        <w:rPr>
          <w:rFonts w:ascii="Arial" w:eastAsia="Times New Roman" w:hAnsi="Arial" w:cs="Arial"/>
          <w:bCs/>
          <w:sz w:val="23"/>
          <w:szCs w:val="23"/>
          <w:lang w:eastAsia="pt-BR"/>
        </w:rPr>
        <w:t>.</w:t>
      </w:r>
    </w:p>
    <w:p w:rsidR="000471D8" w:rsidRDefault="000471D8" w:rsidP="000471D8">
      <w:pPr>
        <w:spacing w:after="0" w:line="240" w:lineRule="auto"/>
        <w:jc w:val="both"/>
        <w:rPr>
          <w:rFonts w:ascii="Arial" w:eastAsia="Times New Roman" w:hAnsi="Arial" w:cs="Arial"/>
          <w:bCs/>
          <w:sz w:val="23"/>
          <w:szCs w:val="23"/>
          <w:lang w:eastAsia="pt-BR"/>
        </w:rPr>
      </w:pPr>
    </w:p>
    <w:p w:rsidR="001334AE" w:rsidRPr="000471D8" w:rsidRDefault="001334AE" w:rsidP="000471D8">
      <w:pPr>
        <w:spacing w:after="0" w:line="240" w:lineRule="auto"/>
        <w:jc w:val="both"/>
        <w:rPr>
          <w:rFonts w:ascii="Arial" w:eastAsia="Times New Roman" w:hAnsi="Arial" w:cs="Arial"/>
          <w:bCs/>
          <w:sz w:val="23"/>
          <w:szCs w:val="23"/>
          <w:lang w:eastAsia="pt-BR"/>
        </w:rPr>
      </w:pPr>
    </w:p>
    <w:p w:rsidR="000471D8" w:rsidRPr="000471D8" w:rsidRDefault="000471D8" w:rsidP="000471D8">
      <w:pPr>
        <w:spacing w:after="0" w:line="240" w:lineRule="auto"/>
        <w:jc w:val="both"/>
        <w:rPr>
          <w:rFonts w:ascii="Arial" w:eastAsia="Times New Roman" w:hAnsi="Arial" w:cs="Arial"/>
          <w:bCs/>
          <w:sz w:val="23"/>
          <w:szCs w:val="23"/>
          <w:lang w:eastAsia="pt-BR"/>
        </w:rPr>
      </w:pPr>
    </w:p>
    <w:p w:rsidR="000471D8" w:rsidRPr="000471D8" w:rsidRDefault="000471D8" w:rsidP="000471D8">
      <w:pPr>
        <w:spacing w:after="0" w:line="240" w:lineRule="auto"/>
        <w:jc w:val="center"/>
        <w:rPr>
          <w:rFonts w:ascii="Arial" w:eastAsia="Times New Roman" w:hAnsi="Arial" w:cs="Arial"/>
          <w:bCs/>
          <w:sz w:val="23"/>
          <w:szCs w:val="23"/>
          <w:lang w:eastAsia="pt-BR"/>
        </w:rPr>
      </w:pPr>
      <w:r w:rsidRPr="000471D8">
        <w:rPr>
          <w:rFonts w:ascii="Arial" w:eastAsia="Times New Roman" w:hAnsi="Arial" w:cs="Arial"/>
          <w:bCs/>
          <w:noProof/>
          <w:sz w:val="23"/>
          <w:szCs w:val="23"/>
          <w:lang w:eastAsia="pt-BR"/>
        </w:rPr>
        <w:t>__________________________________________</w:t>
      </w:r>
    </w:p>
    <w:p w:rsidR="000471D8" w:rsidRPr="000471D8" w:rsidRDefault="000471D8" w:rsidP="000471D8">
      <w:pPr>
        <w:spacing w:after="0" w:line="240" w:lineRule="auto"/>
        <w:jc w:val="center"/>
        <w:rPr>
          <w:rFonts w:ascii="Arial" w:eastAsia="Times New Roman" w:hAnsi="Arial" w:cs="Arial"/>
          <w:b/>
          <w:bCs/>
          <w:sz w:val="23"/>
          <w:szCs w:val="23"/>
          <w:lang w:val="es-ES_tradnl" w:eastAsia="pt-BR"/>
        </w:rPr>
      </w:pPr>
      <w:proofErr w:type="spellStart"/>
      <w:proofErr w:type="gramStart"/>
      <w:r w:rsidRPr="000471D8">
        <w:rPr>
          <w:rFonts w:ascii="Arial" w:eastAsia="Times New Roman" w:hAnsi="Arial" w:cs="Arial"/>
          <w:b/>
          <w:bCs/>
          <w:sz w:val="23"/>
          <w:szCs w:val="23"/>
          <w:lang w:eastAsia="pt-BR"/>
        </w:rPr>
        <w:t>Eng.</w:t>
      </w:r>
      <w:proofErr w:type="gramEnd"/>
      <w:r w:rsidRPr="000471D8">
        <w:rPr>
          <w:rFonts w:ascii="Arial" w:eastAsia="Times New Roman" w:hAnsi="Arial" w:cs="Arial"/>
          <w:b/>
          <w:bCs/>
          <w:sz w:val="23"/>
          <w:szCs w:val="23"/>
          <w:lang w:eastAsia="pt-BR"/>
        </w:rPr>
        <w:t>Civil</w:t>
      </w:r>
      <w:proofErr w:type="spellEnd"/>
      <w:r w:rsidRPr="000471D8">
        <w:rPr>
          <w:rFonts w:ascii="Arial" w:eastAsia="Times New Roman" w:hAnsi="Arial" w:cs="Arial"/>
          <w:b/>
          <w:bCs/>
          <w:sz w:val="23"/>
          <w:szCs w:val="23"/>
          <w:lang w:eastAsia="pt-BR"/>
        </w:rPr>
        <w:t>: José</w:t>
      </w:r>
      <w:r w:rsidRPr="000471D8">
        <w:rPr>
          <w:rFonts w:ascii="Arial" w:eastAsia="Times New Roman" w:hAnsi="Arial" w:cs="Arial"/>
          <w:b/>
          <w:bCs/>
          <w:sz w:val="23"/>
          <w:szCs w:val="23"/>
          <w:lang w:val="es-ES_tradnl" w:eastAsia="pt-BR"/>
        </w:rPr>
        <w:t xml:space="preserve"> </w:t>
      </w:r>
      <w:proofErr w:type="spellStart"/>
      <w:r w:rsidRPr="000471D8">
        <w:rPr>
          <w:rFonts w:ascii="Arial" w:eastAsia="Times New Roman" w:hAnsi="Arial" w:cs="Arial"/>
          <w:b/>
          <w:bCs/>
          <w:sz w:val="23"/>
          <w:szCs w:val="23"/>
          <w:lang w:val="es-ES_tradnl" w:eastAsia="pt-BR"/>
        </w:rPr>
        <w:t>Airton</w:t>
      </w:r>
      <w:proofErr w:type="spellEnd"/>
      <w:r w:rsidRPr="000471D8">
        <w:rPr>
          <w:rFonts w:ascii="Arial" w:eastAsia="Times New Roman" w:hAnsi="Arial" w:cs="Arial"/>
          <w:b/>
          <w:bCs/>
          <w:sz w:val="23"/>
          <w:szCs w:val="23"/>
          <w:lang w:val="es-ES_tradnl" w:eastAsia="pt-BR"/>
        </w:rPr>
        <w:t xml:space="preserve"> </w:t>
      </w:r>
      <w:proofErr w:type="spellStart"/>
      <w:r w:rsidRPr="000471D8">
        <w:rPr>
          <w:rFonts w:ascii="Arial" w:eastAsia="Times New Roman" w:hAnsi="Arial" w:cs="Arial"/>
          <w:b/>
          <w:bCs/>
          <w:sz w:val="23"/>
          <w:szCs w:val="23"/>
          <w:lang w:val="es-ES_tradnl" w:eastAsia="pt-BR"/>
        </w:rPr>
        <w:t>Junho</w:t>
      </w:r>
      <w:proofErr w:type="spellEnd"/>
      <w:r w:rsidRPr="000471D8">
        <w:rPr>
          <w:rFonts w:ascii="Arial" w:eastAsia="Times New Roman" w:hAnsi="Arial" w:cs="Arial"/>
          <w:b/>
          <w:bCs/>
          <w:sz w:val="23"/>
          <w:szCs w:val="23"/>
          <w:lang w:val="es-ES_tradnl" w:eastAsia="pt-BR"/>
        </w:rPr>
        <w:t xml:space="preserve"> dos Reis</w:t>
      </w:r>
    </w:p>
    <w:p w:rsidR="0094167F" w:rsidRPr="0094167F" w:rsidRDefault="000471D8" w:rsidP="0094167F">
      <w:pPr>
        <w:spacing w:after="0" w:line="240" w:lineRule="auto"/>
        <w:jc w:val="center"/>
        <w:rPr>
          <w:rFonts w:ascii="Arial" w:eastAsia="Times New Roman" w:hAnsi="Arial" w:cs="Arial"/>
          <w:b/>
          <w:sz w:val="23"/>
          <w:szCs w:val="23"/>
          <w:lang w:val="es-ES_tradnl" w:eastAsia="pt-BR"/>
        </w:rPr>
      </w:pPr>
      <w:r w:rsidRPr="000471D8">
        <w:rPr>
          <w:rFonts w:ascii="Arial" w:eastAsia="Times New Roman" w:hAnsi="Arial" w:cs="Arial"/>
          <w:b/>
          <w:sz w:val="23"/>
          <w:szCs w:val="23"/>
          <w:lang w:val="es-ES_tradnl" w:eastAsia="pt-BR"/>
        </w:rPr>
        <w:t>CREA 56.250/D</w:t>
      </w:r>
      <w:bookmarkStart w:id="0" w:name="_GoBack"/>
      <w:bookmarkEnd w:id="0"/>
    </w:p>
    <w:sectPr w:rsidR="0094167F" w:rsidRPr="0094167F" w:rsidSect="001D389B">
      <w:headerReference w:type="default" r:id="rId8"/>
      <w:pgSz w:w="11906" w:h="16838"/>
      <w:pgMar w:top="1814" w:right="1588" w:bottom="1418" w:left="158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906" w:rsidRDefault="00086906" w:rsidP="0061530E">
      <w:pPr>
        <w:spacing w:after="0" w:line="240" w:lineRule="auto"/>
      </w:pPr>
      <w:r>
        <w:separator/>
      </w:r>
    </w:p>
  </w:endnote>
  <w:endnote w:type="continuationSeparator" w:id="0">
    <w:p w:rsidR="00086906" w:rsidRDefault="00086906" w:rsidP="0061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906" w:rsidRDefault="00086906" w:rsidP="0061530E">
      <w:pPr>
        <w:spacing w:after="0" w:line="240" w:lineRule="auto"/>
      </w:pPr>
      <w:r>
        <w:separator/>
      </w:r>
    </w:p>
  </w:footnote>
  <w:footnote w:type="continuationSeparator" w:id="0">
    <w:p w:rsidR="00086906" w:rsidRDefault="00086906" w:rsidP="006153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30E" w:rsidRDefault="00760408" w:rsidP="0061530E">
    <w:pPr>
      <w:pStyle w:val="SemEspaamento"/>
      <w:jc w:val="center"/>
      <w:rPr>
        <w:b/>
        <w:color w:val="0000FF"/>
        <w:sz w:val="32"/>
        <w:szCs w:val="32"/>
      </w:rPr>
    </w:pPr>
    <w:r w:rsidRPr="001D389B">
      <w:rPr>
        <w:noProof/>
        <w:sz w:val="24"/>
        <w:szCs w:val="24"/>
        <w:lang w:eastAsia="pt-BR"/>
      </w:rPr>
      <w:drawing>
        <wp:anchor distT="0" distB="0" distL="114300" distR="114300" simplePos="0" relativeHeight="251659264" behindDoc="0" locked="0" layoutInCell="1" allowOverlap="1" wp14:anchorId="4DFDDD85" wp14:editId="1F281F52">
          <wp:simplePos x="0" y="0"/>
          <wp:positionH relativeFrom="page">
            <wp:posOffset>46355</wp:posOffset>
          </wp:positionH>
          <wp:positionV relativeFrom="paragraph">
            <wp:posOffset>-169545</wp:posOffset>
          </wp:positionV>
          <wp:extent cx="1485900" cy="141224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85900" cy="1412240"/>
                  </a:xfrm>
                  <a:prstGeom prst="rect">
                    <a:avLst/>
                  </a:prstGeom>
                  <a:noFill/>
                  <a:ln>
                    <a:noFill/>
                  </a:ln>
                </pic:spPr>
              </pic:pic>
            </a:graphicData>
          </a:graphic>
          <wp14:sizeRelH relativeFrom="page">
            <wp14:pctWidth>0</wp14:pctWidth>
          </wp14:sizeRelH>
          <wp14:sizeRelV relativeFrom="page">
            <wp14:pctHeight>0</wp14:pctHeight>
          </wp14:sizeRelV>
        </wp:anchor>
      </w:drawing>
    </w:r>
    <w:r w:rsidR="0061530E">
      <w:rPr>
        <w:b/>
        <w:color w:val="0000FF"/>
        <w:sz w:val="32"/>
        <w:szCs w:val="32"/>
      </w:rPr>
      <w:t xml:space="preserve">               </w:t>
    </w:r>
  </w:p>
  <w:p w:rsidR="0061530E" w:rsidRPr="00EA5EB0" w:rsidRDefault="0061530E" w:rsidP="0061530E">
    <w:pPr>
      <w:pStyle w:val="SemEspaamento"/>
      <w:jc w:val="center"/>
      <w:rPr>
        <w:color w:val="0000FF"/>
        <w:sz w:val="34"/>
        <w:szCs w:val="34"/>
      </w:rPr>
    </w:pPr>
    <w:r w:rsidRPr="00EA5EB0">
      <w:rPr>
        <w:b/>
        <w:color w:val="0000FF"/>
        <w:sz w:val="34"/>
        <w:szCs w:val="34"/>
      </w:rPr>
      <w:t xml:space="preserve">          PREFEITURA MUNICIPAL DE CONCEIÇÃO DOS OUROS</w:t>
    </w:r>
  </w:p>
  <w:p w:rsidR="0061530E" w:rsidRPr="00EA5EB0" w:rsidRDefault="0061530E" w:rsidP="0061530E">
    <w:pPr>
      <w:pStyle w:val="SemEspaamento"/>
      <w:jc w:val="center"/>
      <w:rPr>
        <w:color w:val="0000FF"/>
        <w:sz w:val="24"/>
        <w:szCs w:val="24"/>
      </w:rPr>
    </w:pPr>
    <w:r w:rsidRPr="00EA5EB0">
      <w:rPr>
        <w:color w:val="0000FF"/>
        <w:sz w:val="24"/>
        <w:szCs w:val="24"/>
      </w:rPr>
      <w:t xml:space="preserve">              </w:t>
    </w:r>
    <w:r w:rsidR="00EA5EB0">
      <w:rPr>
        <w:color w:val="0000FF"/>
        <w:sz w:val="24"/>
        <w:szCs w:val="24"/>
      </w:rPr>
      <w:t>_</w:t>
    </w:r>
    <w:r w:rsidRPr="00EA5EB0">
      <w:rPr>
        <w:color w:val="0000FF"/>
        <w:sz w:val="24"/>
        <w:szCs w:val="24"/>
      </w:rPr>
      <w:t>____________________ESTADO DE MINAS GERAIS_____________________</w:t>
    </w:r>
  </w:p>
  <w:p w:rsidR="0061530E" w:rsidRPr="00EA5EB0" w:rsidRDefault="0061530E" w:rsidP="0061530E">
    <w:pPr>
      <w:pStyle w:val="SemEspaamento"/>
      <w:ind w:right="-852"/>
      <w:jc w:val="center"/>
      <w:rPr>
        <w:color w:val="0000FF"/>
      </w:rPr>
    </w:pPr>
    <w:r w:rsidRPr="00EA5EB0">
      <w:rPr>
        <w:color w:val="0000FF"/>
      </w:rPr>
      <w:t>Praça José Maria de Souza, 01 – Centro – CEP: 37548-000 – Conceição dos Ouros – MG.</w:t>
    </w:r>
  </w:p>
  <w:p w:rsidR="0061530E" w:rsidRDefault="0061530E" w:rsidP="0061530E">
    <w:pPr>
      <w:pStyle w:val="SemEspaamento"/>
      <w:ind w:right="-852"/>
      <w:jc w:val="center"/>
      <w:rPr>
        <w:color w:val="0000FF"/>
        <w:sz w:val="21"/>
        <w:szCs w:val="21"/>
      </w:rPr>
    </w:pPr>
    <w:r w:rsidRPr="00EA5EB0">
      <w:rPr>
        <w:color w:val="0000FF"/>
        <w:sz w:val="21"/>
        <w:szCs w:val="21"/>
      </w:rPr>
      <w:t xml:space="preserve">Tel. (35)3653-1220 - Fax: (35)3653-1281 - E-mail: </w:t>
    </w:r>
    <w:hyperlink r:id="rId2" w:history="1">
      <w:r w:rsidR="00760408" w:rsidRPr="002411F4">
        <w:rPr>
          <w:rStyle w:val="Hyperlink"/>
          <w:sz w:val="21"/>
          <w:szCs w:val="21"/>
        </w:rPr>
        <w:t>prefeitura@conceicaodosouros.mg.gov.br</w:t>
      </w:r>
    </w:hyperlink>
  </w:p>
  <w:p w:rsidR="00760408" w:rsidRPr="00760408" w:rsidRDefault="00760408" w:rsidP="0061530E">
    <w:pPr>
      <w:pStyle w:val="SemEspaamento"/>
      <w:ind w:right="-852"/>
      <w:jc w:val="center"/>
      <w:rPr>
        <w:color w:val="0000FF"/>
        <w:sz w:val="24"/>
        <w:szCs w:val="24"/>
      </w:rPr>
    </w:pPr>
    <w:r w:rsidRPr="00760408">
      <w:rPr>
        <w:color w:val="0000FF"/>
        <w:sz w:val="24"/>
        <w:szCs w:val="24"/>
      </w:rPr>
      <w:t>CNPJ 18.677.609/0001-65</w:t>
    </w:r>
  </w:p>
  <w:p w:rsidR="0061530E" w:rsidRPr="0061530E" w:rsidRDefault="0061530E" w:rsidP="0061530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890A64"/>
    <w:multiLevelType w:val="hybridMultilevel"/>
    <w:tmpl w:val="92B47BD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30E"/>
    <w:rsid w:val="00015191"/>
    <w:rsid w:val="0004307A"/>
    <w:rsid w:val="0004388D"/>
    <w:rsid w:val="000471D8"/>
    <w:rsid w:val="00047B5D"/>
    <w:rsid w:val="00086906"/>
    <w:rsid w:val="000A04E1"/>
    <w:rsid w:val="00127627"/>
    <w:rsid w:val="0013302B"/>
    <w:rsid w:val="001334AE"/>
    <w:rsid w:val="001931DD"/>
    <w:rsid w:val="001D389B"/>
    <w:rsid w:val="001D5062"/>
    <w:rsid w:val="00200274"/>
    <w:rsid w:val="00262E35"/>
    <w:rsid w:val="00270A8A"/>
    <w:rsid w:val="00304026"/>
    <w:rsid w:val="00384C4B"/>
    <w:rsid w:val="00452327"/>
    <w:rsid w:val="004D25D4"/>
    <w:rsid w:val="00542A00"/>
    <w:rsid w:val="005576C5"/>
    <w:rsid w:val="005A5894"/>
    <w:rsid w:val="0061530E"/>
    <w:rsid w:val="00620984"/>
    <w:rsid w:val="006F170F"/>
    <w:rsid w:val="00710F7C"/>
    <w:rsid w:val="007140DB"/>
    <w:rsid w:val="007559CD"/>
    <w:rsid w:val="00760408"/>
    <w:rsid w:val="00790024"/>
    <w:rsid w:val="00791F6C"/>
    <w:rsid w:val="007F3227"/>
    <w:rsid w:val="008F2D1C"/>
    <w:rsid w:val="0094167F"/>
    <w:rsid w:val="009439E7"/>
    <w:rsid w:val="00962383"/>
    <w:rsid w:val="009845DB"/>
    <w:rsid w:val="009A2FFE"/>
    <w:rsid w:val="00AB47E2"/>
    <w:rsid w:val="00B57E21"/>
    <w:rsid w:val="00B7058F"/>
    <w:rsid w:val="00BF4541"/>
    <w:rsid w:val="00CA35A9"/>
    <w:rsid w:val="00CC37A0"/>
    <w:rsid w:val="00D65523"/>
    <w:rsid w:val="00D816A0"/>
    <w:rsid w:val="00DF7247"/>
    <w:rsid w:val="00E80D5D"/>
    <w:rsid w:val="00EA5EB0"/>
    <w:rsid w:val="00F17EE5"/>
    <w:rsid w:val="00F62AD8"/>
    <w:rsid w:val="00F65FF1"/>
    <w:rsid w:val="00F76EEB"/>
    <w:rsid w:val="00FE02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61530E"/>
    <w:pPr>
      <w:spacing w:after="0" w:line="240" w:lineRule="auto"/>
    </w:pPr>
    <w:rPr>
      <w:rFonts w:ascii="Calibri" w:eastAsia="Calibri" w:hAnsi="Calibri" w:cs="Times New Roman"/>
    </w:rPr>
  </w:style>
  <w:style w:type="character" w:styleId="Hyperlink">
    <w:name w:val="Hyperlink"/>
    <w:uiPriority w:val="99"/>
    <w:unhideWhenUsed/>
    <w:rsid w:val="0061530E"/>
    <w:rPr>
      <w:color w:val="0000FF"/>
      <w:u w:val="single"/>
    </w:rPr>
  </w:style>
  <w:style w:type="paragraph" w:styleId="Cabealho">
    <w:name w:val="header"/>
    <w:basedOn w:val="Normal"/>
    <w:link w:val="CabealhoChar"/>
    <w:uiPriority w:val="99"/>
    <w:unhideWhenUsed/>
    <w:rsid w:val="00615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530E"/>
  </w:style>
  <w:style w:type="paragraph" w:styleId="Rodap">
    <w:name w:val="footer"/>
    <w:basedOn w:val="Normal"/>
    <w:link w:val="RodapChar"/>
    <w:uiPriority w:val="99"/>
    <w:unhideWhenUsed/>
    <w:rsid w:val="0061530E"/>
    <w:pPr>
      <w:tabs>
        <w:tab w:val="center" w:pos="4252"/>
        <w:tab w:val="right" w:pos="8504"/>
      </w:tabs>
      <w:spacing w:after="0" w:line="240" w:lineRule="auto"/>
    </w:pPr>
  </w:style>
  <w:style w:type="character" w:customStyle="1" w:styleId="RodapChar">
    <w:name w:val="Rodapé Char"/>
    <w:basedOn w:val="Fontepargpadro"/>
    <w:link w:val="Rodap"/>
    <w:uiPriority w:val="99"/>
    <w:rsid w:val="0061530E"/>
  </w:style>
  <w:style w:type="paragraph" w:styleId="Textodebalo">
    <w:name w:val="Balloon Text"/>
    <w:basedOn w:val="Normal"/>
    <w:link w:val="TextodebaloChar"/>
    <w:uiPriority w:val="99"/>
    <w:semiHidden/>
    <w:unhideWhenUsed/>
    <w:rsid w:val="005A589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589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61530E"/>
    <w:pPr>
      <w:spacing w:after="0" w:line="240" w:lineRule="auto"/>
    </w:pPr>
    <w:rPr>
      <w:rFonts w:ascii="Calibri" w:eastAsia="Calibri" w:hAnsi="Calibri" w:cs="Times New Roman"/>
    </w:rPr>
  </w:style>
  <w:style w:type="character" w:styleId="Hyperlink">
    <w:name w:val="Hyperlink"/>
    <w:uiPriority w:val="99"/>
    <w:unhideWhenUsed/>
    <w:rsid w:val="0061530E"/>
    <w:rPr>
      <w:color w:val="0000FF"/>
      <w:u w:val="single"/>
    </w:rPr>
  </w:style>
  <w:style w:type="paragraph" w:styleId="Cabealho">
    <w:name w:val="header"/>
    <w:basedOn w:val="Normal"/>
    <w:link w:val="CabealhoChar"/>
    <w:uiPriority w:val="99"/>
    <w:unhideWhenUsed/>
    <w:rsid w:val="00615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530E"/>
  </w:style>
  <w:style w:type="paragraph" w:styleId="Rodap">
    <w:name w:val="footer"/>
    <w:basedOn w:val="Normal"/>
    <w:link w:val="RodapChar"/>
    <w:uiPriority w:val="99"/>
    <w:unhideWhenUsed/>
    <w:rsid w:val="0061530E"/>
    <w:pPr>
      <w:tabs>
        <w:tab w:val="center" w:pos="4252"/>
        <w:tab w:val="right" w:pos="8504"/>
      </w:tabs>
      <w:spacing w:after="0" w:line="240" w:lineRule="auto"/>
    </w:pPr>
  </w:style>
  <w:style w:type="character" w:customStyle="1" w:styleId="RodapChar">
    <w:name w:val="Rodapé Char"/>
    <w:basedOn w:val="Fontepargpadro"/>
    <w:link w:val="Rodap"/>
    <w:uiPriority w:val="99"/>
    <w:rsid w:val="0061530E"/>
  </w:style>
  <w:style w:type="paragraph" w:styleId="Textodebalo">
    <w:name w:val="Balloon Text"/>
    <w:basedOn w:val="Normal"/>
    <w:link w:val="TextodebaloChar"/>
    <w:uiPriority w:val="99"/>
    <w:semiHidden/>
    <w:unhideWhenUsed/>
    <w:rsid w:val="005A589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A58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613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315</Words>
  <Characters>1706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SALA01</dc:creator>
  <cp:lastModifiedBy>Éliton Fábio Santos</cp:lastModifiedBy>
  <cp:revision>3</cp:revision>
  <cp:lastPrinted>2024-04-22T21:02:00Z</cp:lastPrinted>
  <dcterms:created xsi:type="dcterms:W3CDTF">2024-05-28T17:20:00Z</dcterms:created>
  <dcterms:modified xsi:type="dcterms:W3CDTF">2024-05-28T18:20:00Z</dcterms:modified>
</cp:coreProperties>
</file>