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94" w:rsidRDefault="005A5894" w:rsidP="001D389B">
      <w:pPr>
        <w:spacing w:after="0" w:line="300" w:lineRule="atLeast"/>
        <w:jc w:val="both"/>
        <w:rPr>
          <w:rFonts w:cstheme="minorHAnsi"/>
          <w:b/>
          <w:i/>
          <w:color w:val="000000"/>
          <w:sz w:val="24"/>
          <w:szCs w:val="24"/>
        </w:rPr>
      </w:pPr>
    </w:p>
    <w:p w:rsidR="000471D8" w:rsidRPr="000471D8" w:rsidRDefault="000471D8" w:rsidP="000471D8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Arial" w:eastAsia="Times New Roman" w:hAnsi="Arial" w:cs="Arial"/>
          <w:sz w:val="23"/>
          <w:szCs w:val="23"/>
          <w:u w:val="single"/>
          <w:lang w:eastAsia="pt-BR"/>
        </w:rPr>
      </w:pPr>
      <w:r w:rsidRPr="000471D8">
        <w:rPr>
          <w:rFonts w:ascii="Arial" w:eastAsia="Times New Roman" w:hAnsi="Arial" w:cs="Arial"/>
          <w:sz w:val="23"/>
          <w:szCs w:val="23"/>
          <w:u w:val="single"/>
          <w:lang w:eastAsia="pt-BR"/>
        </w:rPr>
        <w:t>MEMORIAL DESCRITIVO</w:t>
      </w:r>
    </w:p>
    <w:p w:rsidR="000471D8" w:rsidRPr="000471D8" w:rsidRDefault="000471D8" w:rsidP="000471D8">
      <w:pPr>
        <w:spacing w:after="0" w:line="240" w:lineRule="auto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7E3B5B" w:rsidP="000471D8">
      <w:pPr>
        <w:spacing w:after="0" w:line="240" w:lineRule="auto"/>
        <w:ind w:left="1410" w:hanging="1410"/>
        <w:jc w:val="both"/>
        <w:rPr>
          <w:rFonts w:ascii="Arial" w:eastAsia="Times New Roman" w:hAnsi="Arial" w:cs="Arial"/>
          <w:bCs/>
          <w:lang w:eastAsia="pt-BR"/>
        </w:rPr>
      </w:pPr>
      <w:r>
        <w:rPr>
          <w:rFonts w:ascii="Arial" w:eastAsia="Times New Roman" w:hAnsi="Arial" w:cs="Arial"/>
          <w:bCs/>
          <w:lang w:eastAsia="pt-BR"/>
        </w:rPr>
        <w:t xml:space="preserve">OBRA: </w:t>
      </w:r>
      <w:r>
        <w:rPr>
          <w:rFonts w:ascii="Arial" w:eastAsia="Times New Roman" w:hAnsi="Arial" w:cs="Arial"/>
          <w:bCs/>
          <w:lang w:eastAsia="pt-BR"/>
        </w:rPr>
        <w:tab/>
        <w:t>Pavimentação de vias públicas</w:t>
      </w:r>
      <w:bookmarkStart w:id="0" w:name="_GoBack"/>
      <w:bookmarkEnd w:id="0"/>
    </w:p>
    <w:p w:rsidR="000471D8" w:rsidRPr="000471D8" w:rsidRDefault="000471D8" w:rsidP="000471D8">
      <w:pPr>
        <w:spacing w:after="0" w:line="240" w:lineRule="auto"/>
        <w:ind w:left="1410" w:hanging="1410"/>
        <w:jc w:val="both"/>
        <w:rPr>
          <w:rFonts w:ascii="Arial" w:eastAsia="Times New Roman" w:hAnsi="Arial" w:cs="Arial"/>
          <w:bCs/>
          <w:lang w:eastAsia="pt-BR"/>
        </w:rPr>
      </w:pPr>
    </w:p>
    <w:p w:rsidR="000471D8" w:rsidRPr="000471D8" w:rsidRDefault="000471D8" w:rsidP="000471D8">
      <w:pPr>
        <w:spacing w:after="0" w:line="240" w:lineRule="auto"/>
        <w:ind w:left="1410" w:hanging="1410"/>
        <w:jc w:val="both"/>
        <w:rPr>
          <w:rFonts w:ascii="Arial" w:eastAsia="Times New Roman" w:hAnsi="Arial" w:cs="Arial"/>
          <w:bCs/>
          <w:lang w:eastAsia="pt-BR"/>
        </w:rPr>
      </w:pPr>
      <w:r w:rsidRPr="000471D8">
        <w:rPr>
          <w:rFonts w:ascii="Arial" w:eastAsia="Times New Roman" w:hAnsi="Arial" w:cs="Arial"/>
          <w:bCs/>
          <w:lang w:eastAsia="pt-BR"/>
        </w:rPr>
        <w:t xml:space="preserve">END: </w:t>
      </w:r>
      <w:r w:rsidRPr="000471D8">
        <w:rPr>
          <w:rFonts w:ascii="Arial" w:eastAsia="Times New Roman" w:hAnsi="Arial" w:cs="Arial"/>
          <w:bCs/>
          <w:lang w:eastAsia="pt-BR"/>
        </w:rPr>
        <w:tab/>
      </w:r>
      <w:r w:rsidR="007E3B5B">
        <w:rPr>
          <w:rFonts w:ascii="Arial" w:eastAsia="Times New Roman" w:hAnsi="Arial" w:cs="Arial"/>
          <w:bCs/>
          <w:lang w:eastAsia="pt-BR"/>
        </w:rPr>
        <w:t xml:space="preserve">Rua </w:t>
      </w:r>
      <w:proofErr w:type="spellStart"/>
      <w:r w:rsidR="007E3B5B">
        <w:rPr>
          <w:rFonts w:ascii="Arial" w:eastAsia="Times New Roman" w:hAnsi="Arial" w:cs="Arial"/>
          <w:bCs/>
          <w:lang w:eastAsia="pt-BR"/>
        </w:rPr>
        <w:t>Profª</w:t>
      </w:r>
      <w:proofErr w:type="spellEnd"/>
      <w:r w:rsidR="007E3B5B">
        <w:rPr>
          <w:rFonts w:ascii="Arial" w:eastAsia="Times New Roman" w:hAnsi="Arial" w:cs="Arial"/>
          <w:bCs/>
          <w:lang w:eastAsia="pt-BR"/>
        </w:rPr>
        <w:t xml:space="preserve"> Maria Inês </w:t>
      </w:r>
      <w:proofErr w:type="spellStart"/>
      <w:r w:rsidR="007E3B5B">
        <w:rPr>
          <w:rFonts w:ascii="Arial" w:eastAsia="Times New Roman" w:hAnsi="Arial" w:cs="Arial"/>
          <w:bCs/>
          <w:lang w:eastAsia="pt-BR"/>
        </w:rPr>
        <w:t>Gória</w:t>
      </w:r>
      <w:proofErr w:type="spellEnd"/>
      <w:r w:rsidR="007E3B5B">
        <w:rPr>
          <w:rFonts w:ascii="Arial" w:eastAsia="Times New Roman" w:hAnsi="Arial" w:cs="Arial"/>
          <w:bCs/>
          <w:lang w:eastAsia="pt-BR"/>
        </w:rPr>
        <w:t xml:space="preserve">, Rua Vicente Rodrigues da Silva, Rua José Joaquim Campos, Rua Adélia Pereira de Freitas, Rua Projetada 01 e Rua Projetada 02. </w:t>
      </w:r>
    </w:p>
    <w:p w:rsidR="000471D8" w:rsidRPr="000471D8" w:rsidRDefault="000471D8" w:rsidP="000471D8">
      <w:pPr>
        <w:spacing w:after="0" w:line="240" w:lineRule="auto"/>
        <w:ind w:left="1410" w:hanging="1410"/>
        <w:jc w:val="both"/>
        <w:rPr>
          <w:rFonts w:ascii="Arial" w:eastAsia="Times New Roman" w:hAnsi="Arial" w:cs="Arial"/>
          <w:bCs/>
          <w:lang w:eastAsia="pt-BR"/>
        </w:rPr>
      </w:pPr>
    </w:p>
    <w:p w:rsidR="000471D8" w:rsidRPr="007E3B5B" w:rsidRDefault="000471D8" w:rsidP="000471D8">
      <w:pPr>
        <w:keepNext/>
        <w:tabs>
          <w:tab w:val="left" w:pos="0"/>
        </w:tabs>
        <w:spacing w:after="0" w:line="240" w:lineRule="auto"/>
        <w:jc w:val="both"/>
        <w:outlineLvl w:val="2"/>
        <w:rPr>
          <w:rFonts w:ascii="Arial" w:eastAsia="Times New Roman" w:hAnsi="Arial" w:cs="Arial"/>
          <w:bCs/>
          <w:smallCaps/>
          <w:sz w:val="24"/>
          <w:szCs w:val="24"/>
          <w:lang w:eastAsia="pt-BR"/>
        </w:rPr>
      </w:pPr>
      <w:r w:rsidRPr="000471D8">
        <w:rPr>
          <w:rFonts w:ascii="Arial" w:eastAsia="Times New Roman" w:hAnsi="Arial" w:cs="Arial"/>
          <w:bCs/>
          <w:smallCaps/>
          <w:lang w:eastAsia="pt-BR"/>
        </w:rPr>
        <w:t xml:space="preserve">PROP: </w:t>
      </w:r>
      <w:r w:rsidRPr="000471D8">
        <w:rPr>
          <w:rFonts w:ascii="Arial" w:eastAsia="Times New Roman" w:hAnsi="Arial" w:cs="Arial"/>
          <w:bCs/>
          <w:smallCaps/>
          <w:lang w:eastAsia="pt-BR"/>
        </w:rPr>
        <w:tab/>
      </w:r>
      <w:r w:rsidR="007E3B5B">
        <w:rPr>
          <w:rFonts w:ascii="Arial" w:eastAsia="Times New Roman" w:hAnsi="Arial" w:cs="Arial"/>
          <w:bCs/>
          <w:smallCaps/>
          <w:lang w:eastAsia="pt-BR"/>
        </w:rPr>
        <w:t xml:space="preserve">Município de Conceição dos Ouros/MG. </w:t>
      </w:r>
    </w:p>
    <w:p w:rsidR="000471D8" w:rsidRPr="000471D8" w:rsidRDefault="000471D8" w:rsidP="000471D8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0471D8">
        <w:rPr>
          <w:rFonts w:ascii="Arial" w:eastAsia="Times New Roman" w:hAnsi="Arial" w:cs="Arial"/>
          <w:lang w:eastAsia="pt-BR"/>
        </w:rPr>
        <w:tab/>
      </w:r>
      <w:r w:rsidRPr="000471D8">
        <w:rPr>
          <w:rFonts w:ascii="Arial" w:eastAsia="Times New Roman" w:hAnsi="Arial" w:cs="Arial"/>
          <w:lang w:eastAsia="pt-BR"/>
        </w:rPr>
        <w:tab/>
      </w:r>
    </w:p>
    <w:p w:rsidR="000471D8" w:rsidRPr="000471D8" w:rsidRDefault="000471D8" w:rsidP="000471D8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DESCRIÇÃO DA OBRA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: 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Execução de </w:t>
      </w:r>
      <w:r w:rsidR="007E3B5B">
        <w:rPr>
          <w:rFonts w:ascii="Arial" w:eastAsia="Times New Roman" w:hAnsi="Arial" w:cs="Arial"/>
          <w:sz w:val="23"/>
          <w:szCs w:val="23"/>
          <w:lang w:eastAsia="pt-BR"/>
        </w:rPr>
        <w:t>2.008,00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 m² de calçamento em blocos hexagonais de concreto E= 8 cm, </w:t>
      </w:r>
      <w:r w:rsidR="007E3B5B">
        <w:rPr>
          <w:rFonts w:ascii="Arial" w:eastAsia="Times New Roman" w:hAnsi="Arial" w:cs="Arial"/>
          <w:sz w:val="23"/>
          <w:szCs w:val="23"/>
          <w:lang w:eastAsia="pt-BR"/>
        </w:rPr>
        <w:t>764,00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 m de meio fio e sarjeta (30x10) cm em concreto moldado in loco. </w:t>
      </w: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SERVIÇOS PRELIMINARES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>: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Inicialmente será executada a regularização do subleito com </w:t>
      </w:r>
      <w:proofErr w:type="spellStart"/>
      <w:r w:rsidRPr="000471D8">
        <w:rPr>
          <w:rFonts w:ascii="Arial" w:eastAsia="Times New Roman" w:hAnsi="Arial" w:cs="Arial"/>
          <w:sz w:val="23"/>
          <w:szCs w:val="23"/>
          <w:lang w:eastAsia="pt-BR"/>
        </w:rPr>
        <w:t>proctor</w:t>
      </w:r>
      <w:proofErr w:type="spellEnd"/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 normal. Serão regularizados </w:t>
      </w:r>
      <w:r w:rsidR="007E3B5B">
        <w:rPr>
          <w:rFonts w:ascii="Arial" w:eastAsia="Times New Roman" w:hAnsi="Arial" w:cs="Arial"/>
          <w:sz w:val="23"/>
          <w:szCs w:val="23"/>
          <w:lang w:eastAsia="pt-BR"/>
        </w:rPr>
        <w:t>2.237,80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 m².</w:t>
      </w:r>
      <w:r w:rsidRPr="000471D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>As ruas terão 7,00</w:t>
      </w:r>
      <w:r>
        <w:rPr>
          <w:rFonts w:ascii="Arial" w:eastAsia="Times New Roman" w:hAnsi="Arial" w:cs="Arial"/>
          <w:sz w:val="23"/>
          <w:szCs w:val="23"/>
          <w:lang w:eastAsia="pt-BR"/>
        </w:rPr>
        <w:t xml:space="preserve">, </w:t>
      </w:r>
      <w:r w:rsidR="007E3B5B">
        <w:rPr>
          <w:rFonts w:ascii="Arial" w:eastAsia="Times New Roman" w:hAnsi="Arial" w:cs="Arial"/>
          <w:sz w:val="23"/>
          <w:szCs w:val="23"/>
          <w:lang w:eastAsia="pt-BR"/>
        </w:rPr>
        <w:t>6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>,00</w:t>
      </w:r>
      <w:r w:rsidR="007E3B5B">
        <w:rPr>
          <w:rFonts w:ascii="Arial" w:eastAsia="Times New Roman" w:hAnsi="Arial" w:cs="Arial"/>
          <w:sz w:val="23"/>
          <w:szCs w:val="23"/>
          <w:lang w:eastAsia="pt-BR"/>
        </w:rPr>
        <w:t>, 5,40, e 5,0</w:t>
      </w:r>
      <w:r w:rsidR="00B7058F">
        <w:rPr>
          <w:rFonts w:ascii="Arial" w:eastAsia="Times New Roman" w:hAnsi="Arial" w:cs="Arial"/>
          <w:sz w:val="23"/>
          <w:szCs w:val="23"/>
          <w:lang w:eastAsia="pt-BR"/>
        </w:rPr>
        <w:t>0</w:t>
      </w:r>
      <w:r w:rsidR="007E3B5B">
        <w:rPr>
          <w:rFonts w:ascii="Arial" w:eastAsia="Times New Roman" w:hAnsi="Arial" w:cs="Arial"/>
          <w:sz w:val="23"/>
          <w:szCs w:val="23"/>
          <w:lang w:eastAsia="pt-BR"/>
        </w:rPr>
        <w:t xml:space="preserve"> 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>metros de largura para blocos hexagonais de concreto E= 8 cm.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CALÇAMENTO E MEIO FIO: 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Será aberta a vala para a execução do meio fio de concreto. O meio-fio terá as seguintes dimensões: de 10 cm na face superior, 15 cm na face inferior, 22 cm de altura e </w:t>
      </w:r>
      <w:r w:rsidR="007E3B5B">
        <w:rPr>
          <w:rFonts w:ascii="Arial" w:eastAsia="Times New Roman" w:hAnsi="Arial" w:cs="Arial"/>
          <w:bCs/>
          <w:sz w:val="23"/>
          <w:szCs w:val="23"/>
          <w:lang w:eastAsia="pt-BR"/>
        </w:rPr>
        <w:t>764,00</w:t>
      </w: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m de comprimento. A execução será nas duas laterais das ruas.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Ao lado do meio fio será executada a sarjeta em concreto estrutural com 30 cm de largura e 10 cm de espessura. A captação das águas pluviais será apenas pela sarjeta, não havendo a necessidade de assentamento de tubos de concreto devido à topografia da rua e pelo volume de água.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Será colocado o colchão de areia na espessura de </w:t>
      </w:r>
      <w:proofErr w:type="gramStart"/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6</w:t>
      </w:r>
      <w:proofErr w:type="gramEnd"/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cm e posteriormente serão assentados os blocos hexagonais de concreto, espessura de 8 cm e concreto FCK 35MPA. O assentamento deverá seguir o projeto básico, que indica caimento de 3% para as laterais para a captação de águas pluviais.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</w:t>
      </w:r>
      <w:r w:rsidRPr="000471D8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pt-BR"/>
        </w:rPr>
        <w:t>As rampas serão executa</w:t>
      </w:r>
      <w:r w:rsidR="007E3B5B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pt-BR"/>
        </w:rPr>
        <w:t>das no f</w:t>
      </w:r>
      <w:r w:rsidR="00245F96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pt-BR"/>
        </w:rPr>
        <w:t xml:space="preserve">uturo </w:t>
      </w:r>
      <w:r w:rsidRPr="000471D8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pt-BR"/>
        </w:rPr>
        <w:t>em função da não existência de passeios no trecho. Quando da execução das rampas as mesmas seguirão rigorosamente a NBR9050.</w:t>
      </w:r>
    </w:p>
    <w:p w:rsid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ab/>
        <w:t>Ao final do calçamento será executado em concreto o travamento dos blocos evitando que eles se soltem em caso de chuvas fortes.</w:t>
      </w:r>
    </w:p>
    <w:p w:rsidR="00245F96" w:rsidRPr="000471D8" w:rsidRDefault="00245F96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center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Conceição dos Ouros (MG), </w:t>
      </w:r>
      <w:r w:rsidR="00245F96">
        <w:rPr>
          <w:rFonts w:ascii="Arial" w:eastAsia="Times New Roman" w:hAnsi="Arial" w:cs="Arial"/>
          <w:bCs/>
          <w:sz w:val="23"/>
          <w:szCs w:val="23"/>
          <w:lang w:eastAsia="pt-BR"/>
        </w:rPr>
        <w:t>25</w:t>
      </w: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de </w:t>
      </w:r>
      <w:r w:rsidR="00245F96">
        <w:rPr>
          <w:rFonts w:ascii="Arial" w:eastAsia="Times New Roman" w:hAnsi="Arial" w:cs="Arial"/>
          <w:bCs/>
          <w:sz w:val="23"/>
          <w:szCs w:val="23"/>
          <w:lang w:eastAsia="pt-BR"/>
        </w:rPr>
        <w:t>maio</w:t>
      </w: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de 202</w:t>
      </w:r>
      <w:r w:rsidR="00245F96">
        <w:rPr>
          <w:rFonts w:ascii="Arial" w:eastAsia="Times New Roman" w:hAnsi="Arial" w:cs="Arial"/>
          <w:bCs/>
          <w:sz w:val="23"/>
          <w:szCs w:val="23"/>
          <w:lang w:eastAsia="pt-BR"/>
        </w:rPr>
        <w:t>3</w:t>
      </w: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.</w:t>
      </w: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center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noProof/>
          <w:sz w:val="23"/>
          <w:szCs w:val="23"/>
          <w:lang w:eastAsia="pt-BR"/>
        </w:rPr>
        <w:t>__________________________________________</w:t>
      </w:r>
    </w:p>
    <w:p w:rsidR="000471D8" w:rsidRPr="000471D8" w:rsidRDefault="000471D8" w:rsidP="000471D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</w:pPr>
      <w:r w:rsidRPr="000471D8">
        <w:rPr>
          <w:rFonts w:ascii="Arial" w:eastAsia="Times New Roman" w:hAnsi="Arial" w:cs="Arial"/>
          <w:b/>
          <w:bCs/>
          <w:sz w:val="23"/>
          <w:szCs w:val="23"/>
          <w:lang w:eastAsia="pt-BR"/>
        </w:rPr>
        <w:t>Eng.</w:t>
      </w:r>
      <w:r w:rsidR="00245F96">
        <w:rPr>
          <w:rFonts w:ascii="Arial" w:eastAsia="Times New Roman" w:hAnsi="Arial" w:cs="Arial"/>
          <w:b/>
          <w:bCs/>
          <w:sz w:val="23"/>
          <w:szCs w:val="23"/>
          <w:lang w:eastAsia="pt-BR"/>
        </w:rPr>
        <w:t xml:space="preserve"> </w:t>
      </w:r>
      <w:r w:rsidRPr="000471D8">
        <w:rPr>
          <w:rFonts w:ascii="Arial" w:eastAsia="Times New Roman" w:hAnsi="Arial" w:cs="Arial"/>
          <w:b/>
          <w:bCs/>
          <w:sz w:val="23"/>
          <w:szCs w:val="23"/>
          <w:lang w:eastAsia="pt-BR"/>
        </w:rPr>
        <w:t>Civil: José</w:t>
      </w:r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 xml:space="preserve"> </w:t>
      </w:r>
      <w:proofErr w:type="spellStart"/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>Airton</w:t>
      </w:r>
      <w:proofErr w:type="spellEnd"/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 xml:space="preserve"> </w:t>
      </w:r>
      <w:proofErr w:type="spellStart"/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>Junho</w:t>
      </w:r>
      <w:proofErr w:type="spellEnd"/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 xml:space="preserve"> dos Reis</w:t>
      </w:r>
    </w:p>
    <w:p w:rsidR="00047B5D" w:rsidRPr="000471D8" w:rsidRDefault="000471D8" w:rsidP="000471D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</w:pPr>
      <w:r w:rsidRPr="000471D8">
        <w:rPr>
          <w:rFonts w:ascii="Arial" w:eastAsia="Times New Roman" w:hAnsi="Arial" w:cs="Arial"/>
          <w:b/>
          <w:sz w:val="23"/>
          <w:szCs w:val="23"/>
          <w:lang w:val="es-ES_tradnl" w:eastAsia="pt-BR"/>
        </w:rPr>
        <w:t>CREA 56.250/D</w:t>
      </w:r>
    </w:p>
    <w:sectPr w:rsidR="00047B5D" w:rsidRPr="000471D8" w:rsidSect="001D389B">
      <w:headerReference w:type="default" r:id="rId8"/>
      <w:pgSz w:w="11906" w:h="16838"/>
      <w:pgMar w:top="1814" w:right="1588" w:bottom="1418" w:left="158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B99" w:rsidRDefault="004B5B99" w:rsidP="0061530E">
      <w:pPr>
        <w:spacing w:after="0" w:line="240" w:lineRule="auto"/>
      </w:pPr>
      <w:r>
        <w:separator/>
      </w:r>
    </w:p>
  </w:endnote>
  <w:endnote w:type="continuationSeparator" w:id="0">
    <w:p w:rsidR="004B5B99" w:rsidRDefault="004B5B99" w:rsidP="00615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B99" w:rsidRDefault="004B5B99" w:rsidP="0061530E">
      <w:pPr>
        <w:spacing w:after="0" w:line="240" w:lineRule="auto"/>
      </w:pPr>
      <w:r>
        <w:separator/>
      </w:r>
    </w:p>
  </w:footnote>
  <w:footnote w:type="continuationSeparator" w:id="0">
    <w:p w:rsidR="004B5B99" w:rsidRDefault="004B5B99" w:rsidP="00615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30E" w:rsidRDefault="00760408" w:rsidP="0061530E">
    <w:pPr>
      <w:pStyle w:val="SemEspaamento"/>
      <w:jc w:val="center"/>
      <w:rPr>
        <w:b/>
        <w:color w:val="0000FF"/>
        <w:sz w:val="32"/>
        <w:szCs w:val="32"/>
      </w:rPr>
    </w:pPr>
    <w:r w:rsidRPr="001D389B">
      <w:rPr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4DFDDD85" wp14:editId="1F281F52">
          <wp:simplePos x="0" y="0"/>
          <wp:positionH relativeFrom="page">
            <wp:posOffset>46355</wp:posOffset>
          </wp:positionH>
          <wp:positionV relativeFrom="paragraph">
            <wp:posOffset>-169545</wp:posOffset>
          </wp:positionV>
          <wp:extent cx="1485900" cy="14122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30E">
      <w:rPr>
        <w:b/>
        <w:color w:val="0000FF"/>
        <w:sz w:val="32"/>
        <w:szCs w:val="32"/>
      </w:rPr>
      <w:t xml:space="preserve">               </w:t>
    </w:r>
  </w:p>
  <w:p w:rsidR="0061530E" w:rsidRPr="00EA5EB0" w:rsidRDefault="0061530E" w:rsidP="0061530E">
    <w:pPr>
      <w:pStyle w:val="SemEspaamento"/>
      <w:jc w:val="center"/>
      <w:rPr>
        <w:color w:val="0000FF"/>
        <w:sz w:val="34"/>
        <w:szCs w:val="34"/>
      </w:rPr>
    </w:pPr>
    <w:r w:rsidRPr="00EA5EB0">
      <w:rPr>
        <w:b/>
        <w:color w:val="0000FF"/>
        <w:sz w:val="34"/>
        <w:szCs w:val="34"/>
      </w:rPr>
      <w:t xml:space="preserve">          PREFEITURA MUNICIPAL DE CONCEIÇÃO DOS OUROS</w:t>
    </w:r>
  </w:p>
  <w:p w:rsidR="0061530E" w:rsidRPr="00EA5EB0" w:rsidRDefault="0061530E" w:rsidP="0061530E">
    <w:pPr>
      <w:pStyle w:val="SemEspaamento"/>
      <w:jc w:val="center"/>
      <w:rPr>
        <w:color w:val="0000FF"/>
        <w:sz w:val="24"/>
        <w:szCs w:val="24"/>
      </w:rPr>
    </w:pPr>
    <w:r w:rsidRPr="00EA5EB0">
      <w:rPr>
        <w:color w:val="0000FF"/>
        <w:sz w:val="24"/>
        <w:szCs w:val="24"/>
      </w:rPr>
      <w:t xml:space="preserve">              </w:t>
    </w:r>
    <w:r w:rsidR="00EA5EB0">
      <w:rPr>
        <w:color w:val="0000FF"/>
        <w:sz w:val="24"/>
        <w:szCs w:val="24"/>
      </w:rPr>
      <w:t>_</w:t>
    </w:r>
    <w:r w:rsidRPr="00EA5EB0">
      <w:rPr>
        <w:color w:val="0000FF"/>
        <w:sz w:val="24"/>
        <w:szCs w:val="24"/>
      </w:rPr>
      <w:t>____________________ESTADO DE MINAS GERAIS_____________________</w:t>
    </w:r>
  </w:p>
  <w:p w:rsidR="0061530E" w:rsidRPr="00EA5EB0" w:rsidRDefault="0061530E" w:rsidP="0061530E">
    <w:pPr>
      <w:pStyle w:val="SemEspaamento"/>
      <w:ind w:right="-852"/>
      <w:jc w:val="center"/>
      <w:rPr>
        <w:color w:val="0000FF"/>
      </w:rPr>
    </w:pPr>
    <w:r w:rsidRPr="00EA5EB0">
      <w:rPr>
        <w:color w:val="0000FF"/>
      </w:rPr>
      <w:t>Praça José Maria de Souza, 01 – Centro – CEP: 37548-000 – Conceição dos Ouros – MG.</w:t>
    </w:r>
  </w:p>
  <w:p w:rsidR="0061530E" w:rsidRDefault="0061530E" w:rsidP="0061530E">
    <w:pPr>
      <w:pStyle w:val="SemEspaamento"/>
      <w:ind w:right="-852"/>
      <w:jc w:val="center"/>
      <w:rPr>
        <w:color w:val="0000FF"/>
        <w:sz w:val="21"/>
        <w:szCs w:val="21"/>
      </w:rPr>
    </w:pPr>
    <w:r w:rsidRPr="00EA5EB0">
      <w:rPr>
        <w:color w:val="0000FF"/>
        <w:sz w:val="21"/>
        <w:szCs w:val="21"/>
      </w:rPr>
      <w:t xml:space="preserve">Tel. (35)3653-1220 - Fax: (35)3653-1281 - E-mail: </w:t>
    </w:r>
    <w:hyperlink r:id="rId2" w:history="1">
      <w:r w:rsidR="00760408" w:rsidRPr="002411F4">
        <w:rPr>
          <w:rStyle w:val="Hyperlink"/>
          <w:sz w:val="21"/>
          <w:szCs w:val="21"/>
        </w:rPr>
        <w:t>prefeitura@conceicaodosouros.mg.gov.br</w:t>
      </w:r>
    </w:hyperlink>
  </w:p>
  <w:p w:rsidR="00760408" w:rsidRPr="00760408" w:rsidRDefault="00760408" w:rsidP="0061530E">
    <w:pPr>
      <w:pStyle w:val="SemEspaamento"/>
      <w:ind w:right="-852"/>
      <w:jc w:val="center"/>
      <w:rPr>
        <w:color w:val="0000FF"/>
        <w:sz w:val="24"/>
        <w:szCs w:val="24"/>
      </w:rPr>
    </w:pPr>
    <w:r w:rsidRPr="00760408">
      <w:rPr>
        <w:color w:val="0000FF"/>
        <w:sz w:val="24"/>
        <w:szCs w:val="24"/>
      </w:rPr>
      <w:t>CNPJ 18.677.609/0001-65</w:t>
    </w:r>
  </w:p>
  <w:p w:rsidR="0061530E" w:rsidRPr="0061530E" w:rsidRDefault="0061530E" w:rsidP="006153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90A64"/>
    <w:multiLevelType w:val="hybridMultilevel"/>
    <w:tmpl w:val="92B47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0E"/>
    <w:rsid w:val="0004307A"/>
    <w:rsid w:val="0004388D"/>
    <w:rsid w:val="000471D8"/>
    <w:rsid w:val="00047B5D"/>
    <w:rsid w:val="000A04E1"/>
    <w:rsid w:val="001931DD"/>
    <w:rsid w:val="001D389B"/>
    <w:rsid w:val="00200274"/>
    <w:rsid w:val="00245F96"/>
    <w:rsid w:val="00262E35"/>
    <w:rsid w:val="00304026"/>
    <w:rsid w:val="00384C4B"/>
    <w:rsid w:val="00452327"/>
    <w:rsid w:val="004B5B99"/>
    <w:rsid w:val="004D25D4"/>
    <w:rsid w:val="005A5894"/>
    <w:rsid w:val="0061530E"/>
    <w:rsid w:val="00620984"/>
    <w:rsid w:val="006F170F"/>
    <w:rsid w:val="00710F7C"/>
    <w:rsid w:val="00760408"/>
    <w:rsid w:val="00790024"/>
    <w:rsid w:val="00791F6C"/>
    <w:rsid w:val="007E3B5B"/>
    <w:rsid w:val="007F3227"/>
    <w:rsid w:val="009439E7"/>
    <w:rsid w:val="00962383"/>
    <w:rsid w:val="009A2FFE"/>
    <w:rsid w:val="009F1E24"/>
    <w:rsid w:val="00B7058F"/>
    <w:rsid w:val="00BF4541"/>
    <w:rsid w:val="00CA35A9"/>
    <w:rsid w:val="00CC37A0"/>
    <w:rsid w:val="00D65523"/>
    <w:rsid w:val="00D816A0"/>
    <w:rsid w:val="00DF7247"/>
    <w:rsid w:val="00EA5EB0"/>
    <w:rsid w:val="00F62AD8"/>
    <w:rsid w:val="00F65FF1"/>
    <w:rsid w:val="00F76EEB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SALA01</dc:creator>
  <cp:lastModifiedBy>Éliton Fábio Santos</cp:lastModifiedBy>
  <cp:revision>3</cp:revision>
  <cp:lastPrinted>2017-01-16T19:15:00Z</cp:lastPrinted>
  <dcterms:created xsi:type="dcterms:W3CDTF">2023-06-07T14:06:00Z</dcterms:created>
  <dcterms:modified xsi:type="dcterms:W3CDTF">2023-06-07T14:16:00Z</dcterms:modified>
</cp:coreProperties>
</file>