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3060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763343">
        <w:rPr>
          <w:rFonts w:ascii="Century Gothic" w:hAnsi="Century Gothic" w:cs="Century Gothic"/>
          <w:b/>
          <w:bCs/>
          <w:i/>
          <w:iCs/>
        </w:rPr>
        <w:t>133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68" w:lineRule="exact"/>
        <w:ind w:right="-166"/>
        <w:jc w:val="both"/>
        <w:rPr>
          <w:rFonts w:ascii="Century Gothic" w:hAnsi="Century Gothic" w:cs="Times New Roman"/>
        </w:rPr>
      </w:pP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763343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t>VALE DO PARAIBA COMERCIO DE DERIVADOS DE PETROLEO LTDA.</w:t>
      </w:r>
    </w:p>
    <w:p w:rsidR="008D1B45" w:rsidRPr="00A0664C" w:rsidRDefault="008D1B45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</w:p>
    <w:p w:rsidR="00DB6F68" w:rsidRDefault="00DB6F68" w:rsidP="00EB3551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</w:r>
      <w:r w:rsidR="00EB3551">
        <w:rPr>
          <w:rFonts w:ascii="Century Gothic" w:hAnsi="Century Gothic" w:cs="Century Gothic"/>
          <w:b/>
          <w:bCs/>
          <w:i/>
          <w:iCs/>
        </w:rPr>
        <w:softHyphen/>
        <w:t>VALE DO PARAIBA COMERCI</w:t>
      </w:r>
      <w:r w:rsidR="00EB3551">
        <w:rPr>
          <w:rFonts w:ascii="Century Gothic" w:hAnsi="Century Gothic" w:cs="Century Gothic"/>
          <w:b/>
          <w:bCs/>
          <w:i/>
          <w:iCs/>
        </w:rPr>
        <w:t>O DE DERIVADOS DE PETROLEO LTDA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EB3551">
        <w:rPr>
          <w:rFonts w:ascii="Century Gothic" w:hAnsi="Century Gothic" w:cs="Arial"/>
          <w:color w:val="000000"/>
        </w:rPr>
        <w:t>45.472.115/0001-17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EB3551">
        <w:rPr>
          <w:rFonts w:ascii="Century Gothic" w:hAnsi="Century Gothic" w:cs="Arial"/>
          <w:color w:val="000000"/>
        </w:rPr>
        <w:t xml:space="preserve">Rua </w:t>
      </w:r>
      <w:proofErr w:type="spellStart"/>
      <w:r w:rsidR="00EB3551">
        <w:rPr>
          <w:rFonts w:ascii="Century Gothic" w:hAnsi="Century Gothic" w:cs="Arial"/>
          <w:color w:val="000000"/>
        </w:rPr>
        <w:t>Ambrosio</w:t>
      </w:r>
      <w:proofErr w:type="spellEnd"/>
      <w:r w:rsidR="00EB3551">
        <w:rPr>
          <w:rFonts w:ascii="Century Gothic" w:hAnsi="Century Gothic" w:cs="Arial"/>
          <w:color w:val="000000"/>
        </w:rPr>
        <w:t xml:space="preserve"> </w:t>
      </w:r>
      <w:proofErr w:type="spellStart"/>
      <w:r w:rsidR="00EB3551">
        <w:rPr>
          <w:rFonts w:ascii="Century Gothic" w:hAnsi="Century Gothic" w:cs="Arial"/>
          <w:color w:val="000000"/>
        </w:rPr>
        <w:t>molina</w:t>
      </w:r>
      <w:proofErr w:type="spellEnd"/>
      <w:r w:rsidR="00EB3551"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EB3551" w:rsidRPr="00A0664C">
        <w:rPr>
          <w:rFonts w:ascii="Century Gothic" w:hAnsi="Century Gothic" w:cs="Arial"/>
          <w:color w:val="000000"/>
        </w:rPr>
        <w:t xml:space="preserve">nº. </w:t>
      </w:r>
      <w:r w:rsidR="00EB3551">
        <w:rPr>
          <w:rFonts w:ascii="Century Gothic" w:hAnsi="Century Gothic" w:cs="Arial"/>
          <w:color w:val="000000"/>
        </w:rPr>
        <w:t>475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D267F2">
        <w:rPr>
          <w:rFonts w:ascii="Century Gothic" w:hAnsi="Century Gothic" w:cs="Arial"/>
          <w:color w:val="000000"/>
        </w:rPr>
        <w:t>Eugenio de Melo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D267F2">
        <w:rPr>
          <w:rFonts w:ascii="Century Gothic" w:hAnsi="Century Gothic" w:cs="Arial"/>
          <w:color w:val="000000"/>
        </w:rPr>
        <w:t>São José dos Campos-SP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D267F2">
        <w:rPr>
          <w:rFonts w:ascii="Century Gothic" w:hAnsi="Century Gothic" w:cs="Arial"/>
          <w:color w:val="000000"/>
        </w:rPr>
        <w:t xml:space="preserve">. Luiz Antônio </w:t>
      </w:r>
      <w:proofErr w:type="spellStart"/>
      <w:r w:rsidR="00D267F2">
        <w:rPr>
          <w:rFonts w:ascii="Century Gothic" w:hAnsi="Century Gothic" w:cs="Arial"/>
          <w:color w:val="000000"/>
        </w:rPr>
        <w:t>Scarlate</w:t>
      </w:r>
      <w:proofErr w:type="spellEnd"/>
      <w:r w:rsidR="00D267F2">
        <w:rPr>
          <w:rFonts w:ascii="Century Gothic" w:hAnsi="Century Gothic" w:cs="Arial"/>
          <w:color w:val="000000"/>
        </w:rPr>
        <w:t xml:space="preserve">, portador do CPF nº. </w:t>
      </w:r>
      <w:proofErr w:type="gramStart"/>
      <w:r w:rsidR="00D267F2">
        <w:rPr>
          <w:rFonts w:ascii="Century Gothic" w:hAnsi="Century Gothic" w:cs="Arial"/>
          <w:color w:val="000000"/>
        </w:rPr>
        <w:t>011..</w:t>
      </w:r>
      <w:proofErr w:type="gramEnd"/>
      <w:r w:rsidR="00D267F2">
        <w:rPr>
          <w:rFonts w:ascii="Century Gothic" w:hAnsi="Century Gothic" w:cs="Arial"/>
          <w:color w:val="000000"/>
        </w:rPr>
        <w:t>535.428-03, Residente e domiciliado na Rua Domingos Fonseca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D267F2">
        <w:rPr>
          <w:rFonts w:ascii="Century Gothic" w:hAnsi="Century Gothic" w:cs="Arial"/>
          <w:color w:val="000000"/>
        </w:rPr>
        <w:t>144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8D1B45">
        <w:rPr>
          <w:rFonts w:ascii="Century Gothic" w:hAnsi="Century Gothic" w:cs="Arial"/>
          <w:color w:val="000000"/>
        </w:rPr>
        <w:t>São Paulo - SP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>decorrente de licitação, modalidade PREGÃO</w:t>
      </w:r>
      <w:r>
        <w:rPr>
          <w:rFonts w:ascii="Century Gothic" w:hAnsi="Century Gothic" w:cs="Arial"/>
          <w:snapToGrid w:val="0"/>
          <w:color w:val="000000"/>
        </w:rPr>
        <w:t xml:space="preserve"> PRESENCIAL POR REGISTRO DE PREÇOS</w:t>
      </w:r>
      <w:r w:rsidRPr="00A0664C">
        <w:rPr>
          <w:rFonts w:ascii="Century Gothic" w:hAnsi="Century Gothic" w:cs="Arial"/>
          <w:snapToGrid w:val="0"/>
          <w:color w:val="000000"/>
        </w:rPr>
        <w:t xml:space="preserve"> n.º 0</w:t>
      </w:r>
      <w:r>
        <w:rPr>
          <w:rFonts w:ascii="Century Gothic" w:hAnsi="Century Gothic" w:cs="Arial"/>
          <w:snapToGrid w:val="0"/>
          <w:color w:val="000000"/>
        </w:rPr>
        <w:t>46</w:t>
      </w:r>
      <w:r w:rsidRPr="00A0664C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8D1B45" w:rsidRPr="00A0664C" w:rsidRDefault="008D1B45" w:rsidP="00EB3551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Arial"/>
          <w:snapToGrid w:val="0"/>
          <w:color w:val="000000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1F22CF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66"/>
        <w:jc w:val="both"/>
        <w:rPr>
          <w:rFonts w:ascii="Century Gothic" w:hAnsi="Century Gothic" w:cs="Times New Roman"/>
          <w:sz w:val="20"/>
        </w:rPr>
      </w:pPr>
      <w:r w:rsidRPr="00444584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6822B8">
        <w:rPr>
          <w:rFonts w:ascii="Century Gothic" w:hAnsi="Century Gothic" w:cs="Century Gothic"/>
          <w:i/>
          <w:iCs/>
        </w:rPr>
        <w:t xml:space="preserve">Constitui objeto deste Contrato a </w:t>
      </w:r>
      <w:r w:rsidRPr="001F22CF">
        <w:rPr>
          <w:rFonts w:ascii="Century Gothic" w:hAnsi="Century Gothic" w:cs="Times New Roman"/>
          <w:b/>
          <w:szCs w:val="16"/>
          <w:shd w:val="clear" w:color="auto" w:fill="FFFFFF"/>
        </w:rPr>
        <w:t>CONTRATAÇÃO DE EMPRESA PARA O FORNECIMENTO DE COMBUSTÍVEIS, PARA MANUTENÇÃO DOS VEÍCULOS LEVES E PESADOS DA FROTA MUNICIPAL</w:t>
      </w:r>
      <w:r w:rsidRPr="001F22CF">
        <w:rPr>
          <w:rFonts w:ascii="Century Gothic" w:hAnsi="Century Gothic" w:cs="Times New Roman"/>
          <w:b/>
          <w:color w:val="000000"/>
          <w:szCs w:val="16"/>
        </w:rPr>
        <w:t>.</w:t>
      </w:r>
    </w:p>
    <w:p w:rsidR="00DB6F68" w:rsidRPr="004C4ED2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66"/>
        <w:jc w:val="both"/>
        <w:rPr>
          <w:rFonts w:ascii="Century Gothic" w:hAnsi="Century Gothic" w:cs="Times New Roman"/>
          <w:b/>
          <w:sz w:val="24"/>
          <w:szCs w:val="24"/>
        </w:rPr>
      </w:pPr>
    </w:p>
    <w:p w:rsidR="00DB6F68" w:rsidRPr="006822B8" w:rsidRDefault="00DB6F68" w:rsidP="00DB6F68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-166"/>
        <w:jc w:val="both"/>
        <w:rPr>
          <w:rFonts w:ascii="Century Gothic" w:hAnsi="Century Gothic" w:cs="Times New Roman"/>
        </w:rPr>
      </w:pPr>
      <w:r w:rsidRPr="00444584">
        <w:rPr>
          <w:rFonts w:ascii="Century Gothic" w:hAnsi="Century Gothic" w:cs="Century Gothic"/>
          <w:b/>
          <w:i/>
          <w:iCs/>
        </w:rPr>
        <w:t>1.2</w:t>
      </w:r>
      <w:r w:rsidRPr="006822B8">
        <w:rPr>
          <w:rFonts w:ascii="Century Gothic" w:hAnsi="Century Gothic" w:cs="Century Gothic"/>
          <w:i/>
          <w:iCs/>
        </w:rPr>
        <w:t xml:space="preserve"> No caso de </w:t>
      </w:r>
      <w:r>
        <w:rPr>
          <w:rFonts w:ascii="Century Gothic" w:hAnsi="Century Gothic" w:cs="Century Gothic"/>
          <w:i/>
          <w:iCs/>
        </w:rPr>
        <w:t xml:space="preserve">detecção de má qualidade </w:t>
      </w:r>
      <w:r w:rsidRPr="006822B8">
        <w:rPr>
          <w:rFonts w:ascii="Century Gothic" w:hAnsi="Century Gothic" w:cs="Century Gothic"/>
          <w:i/>
          <w:iCs/>
        </w:rPr>
        <w:t>nos produtos, os mesmos serão recusados, cabendo à contratada substituí-los por outros com as mesmas características exigidas no Edital, no prazo a ser determinado por esta prefeitura.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12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0E5047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-166"/>
        <w:jc w:val="both"/>
        <w:rPr>
          <w:rFonts w:ascii="Century Gothic" w:hAnsi="Century Gothic" w:cs="Times New Roman"/>
          <w:b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0E5047">
        <w:rPr>
          <w:rFonts w:ascii="Century Gothic" w:hAnsi="Century Gothic" w:cs="Century Gothic"/>
          <w:b/>
          <w:i/>
          <w:iCs/>
        </w:rPr>
        <w:t>CONTRATADA: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79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360" w:right="-166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 </w:t>
      </w:r>
      <w:proofErr w:type="spellStart"/>
      <w:r w:rsidRPr="00150594">
        <w:rPr>
          <w:rFonts w:ascii="Century Gothic" w:hAnsi="Century Gothic" w:cs="Century Gothic"/>
          <w:bCs/>
          <w:i/>
          <w:iCs/>
        </w:rPr>
        <w:t>Fornecer</w:t>
      </w:r>
      <w:proofErr w:type="spellEnd"/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 pontualidade os produtos ofertados;</w:t>
      </w:r>
    </w:p>
    <w:p w:rsidR="00DB6F68" w:rsidRPr="00A0664C" w:rsidRDefault="00DB6F68" w:rsidP="00DB6F68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166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0E5047" w:rsidRDefault="00DB6F68" w:rsidP="00DB6F68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r w:rsidRPr="000E5047">
        <w:rPr>
          <w:rFonts w:ascii="Century Gothic" w:hAnsi="Century Gothic" w:cs="Century Gothic"/>
          <w:b/>
          <w:i/>
          <w:iCs/>
        </w:rPr>
        <w:t xml:space="preserve">CONTRATANTE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89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right="-166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DB6F68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 w:right="-166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8D1B45" w:rsidRPr="00A0664C" w:rsidRDefault="008D1B45" w:rsidP="00DB6F6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75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8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166"/>
        <w:jc w:val="both"/>
        <w:rPr>
          <w:rFonts w:ascii="Century Gothic" w:hAnsi="Century Gothic" w:cs="Times New Roman"/>
        </w:rPr>
      </w:pPr>
      <w:r w:rsidRPr="001442BD">
        <w:rPr>
          <w:rFonts w:ascii="Century Gothic" w:hAnsi="Century Gothic" w:cs="Century Gothic"/>
          <w:b/>
          <w:i/>
          <w:iCs/>
        </w:rPr>
        <w:t>3</w:t>
      </w:r>
      <w:r w:rsidRPr="001442BD">
        <w:rPr>
          <w:rFonts w:ascii="Century Gothic" w:hAnsi="Century Gothic" w:cs="Century Gothic"/>
          <w:b/>
          <w:bCs/>
        </w:rPr>
        <w:t>.1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– Os Fornecimentos, objeto da presente licitação, deverão fornecidos de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acordo com a quantidade e localidade solicitada pela Secretaria responsável, após a emissão da ordem de serviço, no prazo mínimo de 01 (um) dia de antecedência, devendo este ser cumprido pela contratada, sob pena de rescisão e demais sanções previstas neste Edital, no contrato e na Lei nº. 8.666/93 e alterações.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</w:p>
    <w:p w:rsidR="00DB6F68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-166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.2 </w:t>
      </w:r>
      <w:r w:rsidRPr="00A0664C">
        <w:rPr>
          <w:rFonts w:ascii="Century Gothic" w:hAnsi="Century Gothic" w:cs="Century Gothic"/>
        </w:rPr>
        <w:t>– 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DB6F68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  <w:r w:rsidRPr="00CB7F04">
        <w:rPr>
          <w:rFonts w:ascii="Century Gothic" w:hAnsi="Century Gothic" w:cs="Times New Roman"/>
          <w:b/>
        </w:rPr>
        <w:t>3</w:t>
      </w:r>
      <w:r>
        <w:rPr>
          <w:rFonts w:ascii="Century Gothic" w:hAnsi="Century Gothic" w:cs="Times New Roman"/>
          <w:b/>
        </w:rPr>
        <w:t>.3</w:t>
      </w:r>
      <w:r w:rsidRPr="00CB7F04">
        <w:rPr>
          <w:rFonts w:ascii="Century Gothic" w:hAnsi="Century Gothic" w:cs="Times New Roman"/>
        </w:rPr>
        <w:t xml:space="preserve"> –</w:t>
      </w:r>
      <w:r>
        <w:rPr>
          <w:rFonts w:ascii="Century Gothic" w:hAnsi="Century Gothic" w:cs="Times New Roman"/>
        </w:rPr>
        <w:t xml:space="preserve"> Para o fornecimento dos itens objetos da presente licitação, o Vencedor, deverá </w:t>
      </w:r>
      <w:r w:rsidRPr="00D019CC">
        <w:rPr>
          <w:rFonts w:ascii="Century Gothic" w:eastAsia="Batang" w:hAnsi="Century Gothic" w:cs="Arial"/>
        </w:rPr>
        <w:t xml:space="preserve">Instalar bombas de combustíveis em lugar apropriado e aprovado pelo Município, caso a empresa estiver num raio de </w:t>
      </w:r>
      <w:r w:rsidR="008D1B45" w:rsidRPr="00D019CC">
        <w:rPr>
          <w:rFonts w:ascii="Century Gothic" w:eastAsia="Batang" w:hAnsi="Century Gothic" w:cs="Arial"/>
        </w:rPr>
        <w:t>distância</w:t>
      </w:r>
      <w:r w:rsidRPr="00D019CC">
        <w:rPr>
          <w:rFonts w:ascii="Century Gothic" w:eastAsia="Batang" w:hAnsi="Century Gothic" w:cs="Arial"/>
        </w:rPr>
        <w:t xml:space="preserve"> superior a (03) três quilômetros do município, arcando com todas as despesas provenientes da instalação, inclusive mão de obra</w:t>
      </w:r>
      <w:r>
        <w:rPr>
          <w:rFonts w:ascii="Century Gothic" w:eastAsia="Batang" w:hAnsi="Century Gothic" w:cs="Arial"/>
        </w:rPr>
        <w:t xml:space="preserve">, conforme indicado no item </w:t>
      </w:r>
      <w:r w:rsidRPr="00C3134B">
        <w:rPr>
          <w:rFonts w:ascii="Century Gothic" w:hAnsi="Century Gothic" w:cs="Century Gothic"/>
          <w:b/>
        </w:rPr>
        <w:t>10.1.1.1</w:t>
      </w:r>
      <w:r>
        <w:rPr>
          <w:rFonts w:ascii="Century Gothic" w:hAnsi="Century Gothic" w:cs="Century Gothic"/>
          <w:b/>
        </w:rPr>
        <w:t xml:space="preserve"> </w:t>
      </w:r>
      <w:r w:rsidRPr="00C12FEA">
        <w:rPr>
          <w:rFonts w:ascii="Century Gothic" w:hAnsi="Century Gothic" w:cs="Century Gothic"/>
        </w:rPr>
        <w:t>deste edital</w:t>
      </w:r>
      <w:r w:rsidRPr="00D019CC">
        <w:rPr>
          <w:rFonts w:ascii="Century Gothic" w:eastAsia="Batang" w:hAnsi="Century Gothic" w:cs="Arial"/>
        </w:rPr>
        <w:t>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1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8D1B45">
        <w:rPr>
          <w:rFonts w:ascii="Century Gothic" w:hAnsi="Century Gothic" w:cs="Century Gothic"/>
          <w:b/>
          <w:bCs/>
          <w:i/>
          <w:iCs/>
        </w:rPr>
        <w:t>612.500,00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</w:t>
      </w:r>
      <w:r w:rsidR="00C85BFB">
        <w:rPr>
          <w:rFonts w:ascii="Century Gothic" w:hAnsi="Century Gothic" w:cs="Century Gothic"/>
          <w:b/>
          <w:bCs/>
          <w:i/>
          <w:iCs/>
        </w:rPr>
        <w:t>seiscentos e doze mil e quinhentos reais</w:t>
      </w:r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 fixo e irreajustável.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-166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6" w:lineRule="exact"/>
        <w:ind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right="-166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7" w:lineRule="exact"/>
        <w:ind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right="-166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33" w:lineRule="exact"/>
        <w:ind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-166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360"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08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08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8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right="-166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3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right="-166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1" w:lineRule="exact"/>
        <w:ind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03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0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>CLÁUSULA SEXTA - DO PRAZO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86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de 1(um) ano</w:t>
      </w:r>
      <w:r w:rsidRPr="00A0664C">
        <w:rPr>
          <w:rFonts w:ascii="Century Gothic" w:hAnsi="Century Gothic" w:cs="Century Gothic"/>
          <w:i/>
          <w:iCs/>
        </w:rPr>
        <w:t xml:space="preserve">, contados da assinatura deste instrumento, podendo ser prorrogado mediante acordo entre as partes e nos termos </w:t>
      </w:r>
      <w:proofErr w:type="gramStart"/>
      <w:r w:rsidRPr="00A0664C">
        <w:rPr>
          <w:rFonts w:ascii="Century Gothic" w:hAnsi="Century Gothic" w:cs="Century Gothic"/>
          <w:i/>
          <w:iCs/>
        </w:rPr>
        <w:t>da</w:t>
      </w:r>
      <w:r w:rsidR="00DC064A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 Lei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8.666/93.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1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166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DB6F68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Century Gothic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79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6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8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DB6F68" w:rsidRPr="00A0664C" w:rsidRDefault="00DB6F68" w:rsidP="00DB6F68">
      <w:pPr>
        <w:tabs>
          <w:tab w:val="left" w:pos="728"/>
        </w:tabs>
        <w:ind w:right="-166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5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</w:t>
      </w:r>
      <w:r w:rsidRPr="00A0664C">
        <w:rPr>
          <w:rFonts w:ascii="Century Gothic" w:hAnsi="Century Gothic" w:cs="Century Gothic"/>
          <w:i/>
          <w:iCs/>
        </w:rPr>
        <w:lastRenderedPageBreak/>
        <w:t>aplicando-se o Princípio da Proporcionalidade, em razão de circunstâncias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65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9" w:lineRule="exact"/>
        <w:ind w:right="-166"/>
        <w:jc w:val="both"/>
        <w:rPr>
          <w:rFonts w:ascii="Century Gothic" w:hAnsi="Century Gothic" w:cs="Century Gothic"/>
          <w:b/>
          <w:bCs/>
          <w:i/>
          <w:iCs/>
        </w:rPr>
      </w:pPr>
    </w:p>
    <w:p w:rsidR="00DB6F68" w:rsidRPr="00A0664C" w:rsidRDefault="00DB6F68" w:rsidP="00DB6F68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right="-166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34" w:lineRule="exact"/>
        <w:ind w:right="-166"/>
        <w:jc w:val="both"/>
        <w:rPr>
          <w:rFonts w:ascii="Century Gothic" w:hAnsi="Century Gothic" w:cs="Times New Roman"/>
        </w:rPr>
      </w:pPr>
    </w:p>
    <w:p w:rsidR="00DB6F68" w:rsidRPr="000E5047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  <w:b/>
        </w:rPr>
      </w:pPr>
      <w:r w:rsidRPr="000E5047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68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27" w:lineRule="exact"/>
        <w:ind w:right="-166"/>
        <w:jc w:val="both"/>
        <w:rPr>
          <w:rFonts w:ascii="Century Gothic" w:hAnsi="Century Gothic" w:cs="Times New Roman"/>
        </w:rPr>
      </w:pPr>
    </w:p>
    <w:p w:rsidR="00DB6F68" w:rsidRPr="000E5047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  <w:b/>
        </w:rPr>
      </w:pPr>
      <w:r w:rsidRPr="000E5047">
        <w:rPr>
          <w:rFonts w:ascii="Century Gothic" w:hAnsi="Century Gothic" w:cs="Century Gothic"/>
          <w:b/>
        </w:rPr>
        <w:t>CLÁUSULA DÉCIMA - DA PUBLICAÇÃO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70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197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40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86" w:lineRule="exact"/>
        <w:ind w:right="-166"/>
        <w:jc w:val="both"/>
        <w:rPr>
          <w:rFonts w:ascii="Century Gothic" w:hAnsi="Century Gothic" w:cs="Times New Roman"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166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DB6F68" w:rsidRPr="00A0664C" w:rsidRDefault="00DB6F68" w:rsidP="00DB6F68">
      <w:pPr>
        <w:widowControl w:val="0"/>
        <w:autoSpaceDE w:val="0"/>
        <w:autoSpaceDN w:val="0"/>
        <w:adjustRightInd w:val="0"/>
        <w:spacing w:after="0" w:line="213" w:lineRule="exact"/>
        <w:ind w:right="-166"/>
        <w:jc w:val="both"/>
        <w:rPr>
          <w:rFonts w:ascii="Century Gothic" w:hAnsi="Century Gothic" w:cs="Times New Roman"/>
        </w:rPr>
      </w:pPr>
    </w:p>
    <w:p w:rsidR="00DB6F68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66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DC064A" w:rsidRDefault="00DC064A" w:rsidP="00DB6F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66"/>
        <w:jc w:val="both"/>
        <w:rPr>
          <w:rFonts w:ascii="Century Gothic" w:hAnsi="Century Gothic" w:cs="Century Gothic"/>
          <w:i/>
          <w:iCs/>
        </w:rPr>
      </w:pPr>
    </w:p>
    <w:p w:rsidR="00DB6F68" w:rsidRPr="00A0664C" w:rsidRDefault="00DB6F68" w:rsidP="00DB6F68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166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DC064A">
        <w:rPr>
          <w:rFonts w:ascii="Century Gothic" w:hAnsi="Century Gothic" w:cs="Arial"/>
          <w:snapToGrid w:val="0"/>
          <w:color w:val="000000"/>
        </w:rPr>
        <w:t>Ouros, 15 de Dezembro de 2014.</w:t>
      </w:r>
    </w:p>
    <w:p w:rsidR="00DB6F68" w:rsidRPr="00A0664C" w:rsidRDefault="00DB6F68" w:rsidP="00DC064A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0" w:line="240" w:lineRule="auto"/>
        <w:ind w:right="-164"/>
        <w:jc w:val="both"/>
        <w:rPr>
          <w:rFonts w:ascii="Century Gothic" w:hAnsi="Century Gothic" w:cs="Arial"/>
          <w:b/>
          <w:color w:val="000000"/>
        </w:rPr>
      </w:pPr>
    </w:p>
    <w:p w:rsidR="00DB6F68" w:rsidRPr="00A0664C" w:rsidRDefault="00DB6F68" w:rsidP="00DC064A">
      <w:pPr>
        <w:tabs>
          <w:tab w:val="center" w:pos="4680"/>
        </w:tabs>
        <w:suppressAutoHyphens/>
        <w:spacing w:after="0" w:line="240" w:lineRule="auto"/>
        <w:ind w:right="-164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DB6F68" w:rsidRPr="00A0664C" w:rsidRDefault="00DB6F68" w:rsidP="00DC064A">
      <w:pPr>
        <w:tabs>
          <w:tab w:val="center" w:pos="4680"/>
        </w:tabs>
        <w:suppressAutoHyphens/>
        <w:spacing w:after="0" w:line="240" w:lineRule="auto"/>
        <w:ind w:right="-164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DB6F68" w:rsidRPr="00A0664C" w:rsidRDefault="00DB6F68" w:rsidP="00DC064A">
      <w:pPr>
        <w:tabs>
          <w:tab w:val="center" w:pos="4680"/>
        </w:tabs>
        <w:suppressAutoHyphens/>
        <w:spacing w:after="0" w:line="240" w:lineRule="auto"/>
        <w:ind w:right="-164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DB6F68" w:rsidRPr="00A0664C" w:rsidRDefault="00DB6F68" w:rsidP="00DB6F68">
      <w:pPr>
        <w:pStyle w:val="Ttulo1"/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DB6F68" w:rsidRPr="00A0664C" w:rsidRDefault="00DB6F68" w:rsidP="00DC064A">
      <w:pPr>
        <w:tabs>
          <w:tab w:val="center" w:pos="4680"/>
        </w:tabs>
        <w:suppressAutoHyphens/>
        <w:spacing w:after="0" w:line="240" w:lineRule="auto"/>
        <w:ind w:right="-164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DB6F68" w:rsidRPr="00DC064A" w:rsidRDefault="00DC064A" w:rsidP="00DB6F68">
      <w:pPr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i/>
          <w:color w:val="000000"/>
        </w:rPr>
      </w:pP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</w:r>
      <w:r w:rsidRPr="00DC064A">
        <w:rPr>
          <w:rFonts w:ascii="Century Gothic" w:hAnsi="Century Gothic" w:cs="Century Gothic"/>
          <w:bCs/>
          <w:i/>
          <w:iCs/>
        </w:rPr>
        <w:softHyphen/>
        <w:t>VALE DO PARAIBA COMERCIO DE DERIVADOS DE PETROLEO LTDA</w:t>
      </w:r>
    </w:p>
    <w:p w:rsidR="00DB6F68" w:rsidRPr="00A0664C" w:rsidRDefault="00DB6F68" w:rsidP="00DB6F68">
      <w:pPr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Testemunha_____________________________  </w:t>
      </w:r>
    </w:p>
    <w:p w:rsidR="00DB6F68" w:rsidRPr="00A0664C" w:rsidRDefault="00DB6F68" w:rsidP="00DB6F68">
      <w:pPr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DB6F68" w:rsidRPr="00A0664C" w:rsidRDefault="00DB6F68" w:rsidP="00DB6F68">
      <w:pPr>
        <w:pStyle w:val="Ttulo"/>
        <w:ind w:right="-166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DB6F68" w:rsidRPr="00A0664C" w:rsidRDefault="00DB6F68" w:rsidP="00DB6F68">
      <w:pPr>
        <w:tabs>
          <w:tab w:val="center" w:pos="4680"/>
        </w:tabs>
        <w:suppressAutoHyphens/>
        <w:ind w:right="-166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Testemunha_____________________________   </w:t>
      </w:r>
    </w:p>
    <w:p w:rsidR="008E3F8D" w:rsidRDefault="00DB6F68" w:rsidP="00DC064A">
      <w:pPr>
        <w:tabs>
          <w:tab w:val="center" w:pos="4680"/>
        </w:tabs>
        <w:suppressAutoHyphens/>
        <w:ind w:right="-166"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</w:t>
      </w:r>
      <w:bookmarkStart w:id="0" w:name="_GoBack"/>
      <w:bookmarkEnd w:id="0"/>
    </w:p>
    <w:sectPr w:rsidR="008E3F8D" w:rsidSect="008D1B4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65B" w:rsidRDefault="0059065B" w:rsidP="00DB6F68">
      <w:pPr>
        <w:spacing w:after="0" w:line="240" w:lineRule="auto"/>
      </w:pPr>
      <w:r>
        <w:separator/>
      </w:r>
    </w:p>
  </w:endnote>
  <w:endnote w:type="continuationSeparator" w:id="0">
    <w:p w:rsidR="0059065B" w:rsidRDefault="0059065B" w:rsidP="00DB6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65B" w:rsidRDefault="0059065B" w:rsidP="00DB6F68">
      <w:pPr>
        <w:spacing w:after="0" w:line="240" w:lineRule="auto"/>
      </w:pPr>
      <w:r>
        <w:separator/>
      </w:r>
    </w:p>
  </w:footnote>
  <w:footnote w:type="continuationSeparator" w:id="0">
    <w:p w:rsidR="0059065B" w:rsidRDefault="0059065B" w:rsidP="00DB6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F68" w:rsidRPr="00716184" w:rsidRDefault="00DB6F68" w:rsidP="00DB6F6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7AD2D7CF" wp14:editId="05AE0D60">
          <wp:simplePos x="0" y="0"/>
          <wp:positionH relativeFrom="column">
            <wp:posOffset>-149261</wp:posOffset>
          </wp:positionH>
          <wp:positionV relativeFrom="paragraph">
            <wp:posOffset>-129648</wp:posOffset>
          </wp:positionV>
          <wp:extent cx="795490" cy="858740"/>
          <wp:effectExtent l="19050" t="0" r="4610" b="0"/>
          <wp:wrapNone/>
          <wp:docPr id="6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B6F68" w:rsidRPr="00716184" w:rsidRDefault="00DB6F68" w:rsidP="00DB6F68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B6F68" w:rsidRPr="00716184" w:rsidRDefault="00DB6F68" w:rsidP="00DB6F68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37.578-000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DB6F68" w:rsidRDefault="00DB6F68" w:rsidP="00DB6F68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DB6F68" w:rsidRDefault="00DB6F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68"/>
    <w:rsid w:val="0059065B"/>
    <w:rsid w:val="00763343"/>
    <w:rsid w:val="008D1B45"/>
    <w:rsid w:val="008E3F8D"/>
    <w:rsid w:val="00C85BFB"/>
    <w:rsid w:val="00D267F2"/>
    <w:rsid w:val="00DB6F68"/>
    <w:rsid w:val="00DC064A"/>
    <w:rsid w:val="00EB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8491C-CBE7-4013-A8E0-F9B4D5B9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F68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B6F68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B6F68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B6F68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DB6F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DB6F6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B6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6F68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B6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6F68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1656</Words>
  <Characters>8946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2015-01-05T14:53:00Z</dcterms:created>
  <dcterms:modified xsi:type="dcterms:W3CDTF">2015-01-06T14:00:00Z</dcterms:modified>
</cp:coreProperties>
</file>