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BA3" w:rsidRDefault="00DB5BA3" w:rsidP="00DB5BA3">
      <w:pPr>
        <w:pStyle w:val="Ttulo1"/>
        <w:rPr>
          <w:rFonts w:ascii="Arial" w:hAnsi="Arial"/>
        </w:rPr>
      </w:pPr>
    </w:p>
    <w:p w:rsidR="00DB5BA3" w:rsidRDefault="00DB5BA3" w:rsidP="00DB5BA3">
      <w:pPr>
        <w:pStyle w:val="Ttulo1"/>
        <w:rPr>
          <w:rFonts w:ascii="Arial" w:hAnsi="Arial"/>
        </w:rPr>
      </w:pPr>
    </w:p>
    <w:p w:rsidR="00DB5BA3" w:rsidRDefault="00DB5BA3" w:rsidP="00DB5BA3">
      <w:pPr>
        <w:pStyle w:val="Ttulo1"/>
        <w:rPr>
          <w:rFonts w:ascii="Arial" w:hAnsi="Arial"/>
        </w:rPr>
      </w:pPr>
    </w:p>
    <w:p w:rsidR="00300442" w:rsidRDefault="00300442" w:rsidP="00300442"/>
    <w:p w:rsidR="00300442" w:rsidRPr="00300442" w:rsidRDefault="00300442" w:rsidP="00300442"/>
    <w:p w:rsidR="00DB5BA3" w:rsidRDefault="00DB5BA3" w:rsidP="00DB5BA3">
      <w:pPr>
        <w:pStyle w:val="Ttulo1"/>
        <w:rPr>
          <w:rFonts w:ascii="Arial" w:hAnsi="Arial"/>
        </w:rPr>
      </w:pPr>
    </w:p>
    <w:p w:rsidR="00DB5BA3" w:rsidRDefault="00DB5BA3" w:rsidP="00DB5BA3">
      <w:pPr>
        <w:pStyle w:val="Ttulo1"/>
        <w:rPr>
          <w:rFonts w:ascii="Arial" w:hAnsi="Arial"/>
        </w:rPr>
      </w:pPr>
    </w:p>
    <w:p w:rsidR="00DB5BA3" w:rsidRPr="006779AB" w:rsidRDefault="00DB5BA3" w:rsidP="00DB5BA3">
      <w:pPr>
        <w:pStyle w:val="Ttulo1"/>
        <w:rPr>
          <w:rFonts w:ascii="Arial" w:hAnsi="Arial"/>
        </w:rPr>
      </w:pPr>
      <w:r w:rsidRPr="006779AB">
        <w:rPr>
          <w:rFonts w:ascii="Arial" w:hAnsi="Arial"/>
        </w:rPr>
        <w:t xml:space="preserve">PROCESSO Nº: </w:t>
      </w:r>
      <w:r w:rsidR="00204A3E">
        <w:rPr>
          <w:rFonts w:ascii="Arial" w:hAnsi="Arial"/>
        </w:rPr>
        <w:t>031</w:t>
      </w:r>
      <w:r w:rsidRPr="006779AB">
        <w:rPr>
          <w:rFonts w:ascii="Arial" w:hAnsi="Arial"/>
        </w:rPr>
        <w:t>/201</w:t>
      </w:r>
      <w:r w:rsidR="00204A3E">
        <w:rPr>
          <w:rFonts w:ascii="Arial" w:hAnsi="Arial"/>
        </w:rPr>
        <w:t>4</w:t>
      </w:r>
    </w:p>
    <w:p w:rsidR="00DB5BA3" w:rsidRPr="006779AB" w:rsidRDefault="00DB5BA3" w:rsidP="00DB5BA3">
      <w:pPr>
        <w:jc w:val="both"/>
        <w:rPr>
          <w:rFonts w:ascii="Arial" w:hAnsi="Arial" w:cs="Arial"/>
          <w:b/>
          <w:sz w:val="24"/>
          <w:szCs w:val="24"/>
        </w:rPr>
      </w:pPr>
      <w:r w:rsidRPr="006779AB">
        <w:rPr>
          <w:rFonts w:ascii="Arial" w:hAnsi="Arial" w:cs="Arial"/>
          <w:b/>
          <w:sz w:val="24"/>
          <w:szCs w:val="24"/>
        </w:rPr>
        <w:t>MODALIDADE: CONVITE 0</w:t>
      </w:r>
      <w:r w:rsidR="00204A3E">
        <w:rPr>
          <w:rFonts w:ascii="Arial" w:hAnsi="Arial" w:cs="Arial"/>
          <w:b/>
          <w:sz w:val="24"/>
          <w:szCs w:val="24"/>
        </w:rPr>
        <w:t>03</w:t>
      </w:r>
      <w:r w:rsidRPr="006779AB">
        <w:rPr>
          <w:rFonts w:ascii="Arial" w:hAnsi="Arial" w:cs="Arial"/>
          <w:b/>
          <w:sz w:val="24"/>
          <w:szCs w:val="24"/>
        </w:rPr>
        <w:t>/201</w:t>
      </w:r>
      <w:r w:rsidR="00204A3E">
        <w:rPr>
          <w:rFonts w:ascii="Arial" w:hAnsi="Arial" w:cs="Arial"/>
          <w:b/>
          <w:sz w:val="24"/>
          <w:szCs w:val="24"/>
        </w:rPr>
        <w:t>4</w:t>
      </w:r>
    </w:p>
    <w:p w:rsidR="00DB5BA3" w:rsidRPr="006779AB" w:rsidRDefault="00DB5BA3" w:rsidP="00DB5BA3">
      <w:pPr>
        <w:jc w:val="both"/>
        <w:rPr>
          <w:rFonts w:ascii="Arial" w:hAnsi="Arial" w:cs="Arial"/>
          <w:b/>
          <w:sz w:val="24"/>
          <w:szCs w:val="24"/>
        </w:rPr>
      </w:pPr>
      <w:r w:rsidRPr="006779AB">
        <w:rPr>
          <w:rFonts w:ascii="Arial" w:hAnsi="Arial" w:cs="Arial"/>
          <w:b/>
          <w:sz w:val="24"/>
          <w:szCs w:val="24"/>
        </w:rPr>
        <w:t xml:space="preserve">DATA: </w:t>
      </w:r>
      <w:r w:rsidR="00204A3E">
        <w:rPr>
          <w:rFonts w:ascii="Arial" w:hAnsi="Arial" w:cs="Arial"/>
          <w:b/>
          <w:sz w:val="24"/>
          <w:szCs w:val="24"/>
        </w:rPr>
        <w:t>03/07/2014</w:t>
      </w:r>
    </w:p>
    <w:p w:rsidR="00DB5BA3" w:rsidRPr="006779AB" w:rsidRDefault="00DB5BA3" w:rsidP="00DB5BA3">
      <w:pPr>
        <w:jc w:val="both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both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pStyle w:val="Ttulo2"/>
        <w:spacing w:line="360" w:lineRule="auto"/>
        <w:jc w:val="center"/>
        <w:rPr>
          <w:rFonts w:ascii="Arial" w:hAnsi="Arial"/>
        </w:rPr>
      </w:pPr>
      <w:r w:rsidRPr="006779AB">
        <w:rPr>
          <w:rFonts w:ascii="Arial" w:hAnsi="Arial"/>
        </w:rPr>
        <w:t>ATA DE HABILITAÇÃO</w:t>
      </w:r>
    </w:p>
    <w:p w:rsidR="00DB5BA3" w:rsidRPr="006779AB" w:rsidRDefault="00DB5BA3" w:rsidP="00DB5BA3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396BE3" w:rsidRDefault="00DB5BA3" w:rsidP="001D5E65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 xml:space="preserve">Ás </w:t>
      </w:r>
      <w:r w:rsidR="00204A3E">
        <w:rPr>
          <w:rFonts w:ascii="Arial" w:hAnsi="Arial" w:cs="Arial"/>
          <w:sz w:val="24"/>
          <w:szCs w:val="24"/>
        </w:rPr>
        <w:t>nove horas e trinta minutos</w:t>
      </w:r>
      <w:r w:rsidRPr="006779AB">
        <w:rPr>
          <w:rFonts w:ascii="Arial" w:hAnsi="Arial" w:cs="Arial"/>
          <w:sz w:val="24"/>
          <w:szCs w:val="24"/>
        </w:rPr>
        <w:t xml:space="preserve"> (</w:t>
      </w:r>
      <w:r w:rsidR="00204A3E">
        <w:rPr>
          <w:rFonts w:ascii="Arial" w:hAnsi="Arial" w:cs="Arial"/>
          <w:sz w:val="24"/>
          <w:szCs w:val="24"/>
        </w:rPr>
        <w:t>09:30</w:t>
      </w:r>
      <w:r w:rsidRPr="006779AB">
        <w:rPr>
          <w:rFonts w:ascii="Arial" w:hAnsi="Arial" w:cs="Arial"/>
          <w:sz w:val="24"/>
          <w:szCs w:val="24"/>
        </w:rPr>
        <w:t xml:space="preserve">), do dia </w:t>
      </w:r>
      <w:r w:rsidR="00204A3E">
        <w:rPr>
          <w:rFonts w:ascii="Arial" w:hAnsi="Arial" w:cs="Arial"/>
          <w:sz w:val="24"/>
          <w:szCs w:val="24"/>
        </w:rPr>
        <w:t>três (03</w:t>
      </w:r>
      <w:r w:rsidRPr="006779AB">
        <w:rPr>
          <w:rFonts w:ascii="Arial" w:hAnsi="Arial" w:cs="Arial"/>
          <w:sz w:val="24"/>
          <w:szCs w:val="24"/>
        </w:rPr>
        <w:t xml:space="preserve">) de </w:t>
      </w:r>
      <w:r w:rsidR="00204A3E">
        <w:rPr>
          <w:rFonts w:ascii="Arial" w:hAnsi="Arial" w:cs="Arial"/>
          <w:sz w:val="24"/>
          <w:szCs w:val="24"/>
        </w:rPr>
        <w:t>Julho</w:t>
      </w:r>
      <w:r w:rsidRPr="006779AB">
        <w:rPr>
          <w:rFonts w:ascii="Arial" w:hAnsi="Arial" w:cs="Arial"/>
          <w:sz w:val="24"/>
          <w:szCs w:val="24"/>
        </w:rPr>
        <w:t xml:space="preserve"> de 201</w:t>
      </w:r>
      <w:r w:rsidR="00204A3E">
        <w:rPr>
          <w:rFonts w:ascii="Arial" w:hAnsi="Arial" w:cs="Arial"/>
          <w:sz w:val="24"/>
          <w:szCs w:val="24"/>
        </w:rPr>
        <w:t>4 (dois mil e quatorze</w:t>
      </w:r>
      <w:r w:rsidRPr="006779AB">
        <w:rPr>
          <w:rFonts w:ascii="Arial" w:hAnsi="Arial" w:cs="Arial"/>
          <w:sz w:val="24"/>
          <w:szCs w:val="24"/>
        </w:rPr>
        <w:t xml:space="preserve">), na sala da Comissão Permanente de Licitação, localizada à Praça José Maria de Souza, nº 01, Bairro Centro – Conceição dos Ouros/MG , reuniu-se a Comissão Permanente de Licitação, para habilitação das empresas participantes do processo licitatório </w:t>
      </w:r>
      <w:r w:rsidR="00204A3E">
        <w:rPr>
          <w:rFonts w:ascii="Arial" w:hAnsi="Arial" w:cs="Arial"/>
          <w:sz w:val="24"/>
          <w:szCs w:val="24"/>
        </w:rPr>
        <w:t>031/2014</w:t>
      </w:r>
      <w:r w:rsidRPr="006779AB">
        <w:rPr>
          <w:rFonts w:ascii="Arial" w:hAnsi="Arial" w:cs="Arial"/>
          <w:sz w:val="24"/>
          <w:szCs w:val="24"/>
        </w:rPr>
        <w:t xml:space="preserve">, destinado à contratação de empresa especializada, para </w:t>
      </w:r>
      <w:r w:rsidRPr="006779AB">
        <w:rPr>
          <w:rFonts w:ascii="Century Gothic" w:hAnsi="Century Gothic" w:cs="Arial"/>
          <w:b/>
          <w:caps/>
          <w:sz w:val="24"/>
          <w:szCs w:val="24"/>
        </w:rPr>
        <w:t xml:space="preserve">CONTRATAÇÃO DE EMPRESA PARA PRESTAÇÃO DE </w:t>
      </w:r>
      <w:r w:rsidR="00204A3E">
        <w:rPr>
          <w:rFonts w:ascii="Century Gothic" w:hAnsi="Century Gothic" w:cs="Arial"/>
          <w:b/>
          <w:caps/>
          <w:sz w:val="24"/>
          <w:szCs w:val="24"/>
        </w:rPr>
        <w:t>co</w:t>
      </w:r>
      <w:r w:rsidR="00173193">
        <w:rPr>
          <w:rFonts w:ascii="Century Gothic" w:hAnsi="Century Gothic" w:cs="Arial"/>
          <w:b/>
          <w:caps/>
          <w:sz w:val="24"/>
          <w:szCs w:val="24"/>
        </w:rPr>
        <w:t>NSULTORIA Té</w:t>
      </w:r>
      <w:r w:rsidR="00204A3E">
        <w:rPr>
          <w:rFonts w:ascii="Century Gothic" w:hAnsi="Century Gothic" w:cs="Arial"/>
          <w:b/>
          <w:caps/>
          <w:sz w:val="24"/>
          <w:szCs w:val="24"/>
        </w:rPr>
        <w:t>CNICA PARA ATUALIZAÇÃO, MANUTENÇÃO E SISTEMATIZAÇÃO DA POLITICA CULTURAL DO MUNICIPIO DE CONCEIÇÃO DOS OUROS - MG</w:t>
      </w:r>
      <w:r w:rsidRPr="006779AB">
        <w:rPr>
          <w:rFonts w:ascii="Arial" w:hAnsi="Arial" w:cs="Arial"/>
          <w:sz w:val="24"/>
          <w:szCs w:val="24"/>
        </w:rPr>
        <w:t xml:space="preserve">, conforme quantitativos e especificações constantes no Edital </w:t>
      </w:r>
      <w:r w:rsidR="00173193" w:rsidRPr="006779AB">
        <w:rPr>
          <w:rFonts w:ascii="Arial" w:hAnsi="Arial" w:cs="Arial"/>
          <w:sz w:val="24"/>
          <w:szCs w:val="24"/>
        </w:rPr>
        <w:t>referenciado. Compareceram</w:t>
      </w:r>
      <w:r w:rsidRPr="006779AB">
        <w:rPr>
          <w:rFonts w:ascii="Arial" w:hAnsi="Arial" w:cs="Arial"/>
          <w:sz w:val="24"/>
          <w:szCs w:val="24"/>
        </w:rPr>
        <w:t xml:space="preserve"> no ato da habilitação, pela Comissão Permanente de Licitação, os servidores: Celso Carlos Pinto, Presidente da CPL e os membros </w:t>
      </w:r>
      <w:proofErr w:type="spellStart"/>
      <w:r w:rsidRPr="006779AB">
        <w:rPr>
          <w:rFonts w:ascii="Arial" w:hAnsi="Arial" w:cs="Arial"/>
          <w:sz w:val="24"/>
          <w:szCs w:val="24"/>
        </w:rPr>
        <w:t>Flaviani</w:t>
      </w:r>
      <w:proofErr w:type="spellEnd"/>
      <w:r w:rsidRPr="006779AB">
        <w:rPr>
          <w:rFonts w:ascii="Arial" w:hAnsi="Arial" w:cs="Arial"/>
          <w:sz w:val="24"/>
          <w:szCs w:val="24"/>
        </w:rPr>
        <w:t xml:space="preserve"> Andréia de Almeida, </w:t>
      </w:r>
      <w:r w:rsidR="00204A3E">
        <w:rPr>
          <w:rFonts w:ascii="Arial" w:hAnsi="Arial" w:cs="Arial"/>
          <w:sz w:val="24"/>
          <w:szCs w:val="24"/>
        </w:rPr>
        <w:t xml:space="preserve">e </w:t>
      </w:r>
      <w:proofErr w:type="spellStart"/>
      <w:r w:rsidR="00204A3E">
        <w:rPr>
          <w:rFonts w:ascii="Arial" w:hAnsi="Arial" w:cs="Arial"/>
          <w:sz w:val="24"/>
          <w:szCs w:val="24"/>
        </w:rPr>
        <w:t>Claudionísio</w:t>
      </w:r>
      <w:proofErr w:type="spellEnd"/>
      <w:r w:rsidR="00204A3E">
        <w:rPr>
          <w:rFonts w:ascii="Arial" w:hAnsi="Arial" w:cs="Arial"/>
          <w:sz w:val="24"/>
          <w:szCs w:val="24"/>
        </w:rPr>
        <w:t xml:space="preserve"> d</w:t>
      </w:r>
      <w:r w:rsidR="00204A3E" w:rsidRPr="00204A3E">
        <w:rPr>
          <w:rFonts w:ascii="Arial" w:hAnsi="Arial" w:cs="Arial"/>
          <w:sz w:val="24"/>
          <w:szCs w:val="24"/>
        </w:rPr>
        <w:t>e Oliveira</w:t>
      </w:r>
      <w:r w:rsidRPr="006779AB">
        <w:rPr>
          <w:rFonts w:ascii="Arial" w:hAnsi="Arial" w:cs="Arial"/>
          <w:sz w:val="24"/>
          <w:szCs w:val="24"/>
        </w:rPr>
        <w:t xml:space="preserve">, nomeados pela Portaria nº. </w:t>
      </w:r>
      <w:r w:rsidR="00A42CD9">
        <w:rPr>
          <w:rFonts w:ascii="Arial" w:hAnsi="Arial" w:cs="Arial"/>
          <w:sz w:val="24"/>
          <w:szCs w:val="24"/>
        </w:rPr>
        <w:t xml:space="preserve">02 </w:t>
      </w:r>
      <w:r w:rsidRPr="006779AB">
        <w:rPr>
          <w:rFonts w:ascii="Arial" w:hAnsi="Arial" w:cs="Arial"/>
          <w:sz w:val="24"/>
          <w:szCs w:val="24"/>
        </w:rPr>
        <w:t xml:space="preserve">de </w:t>
      </w:r>
      <w:r w:rsidR="00A42CD9">
        <w:rPr>
          <w:rFonts w:ascii="Arial" w:hAnsi="Arial" w:cs="Arial"/>
          <w:sz w:val="24"/>
          <w:szCs w:val="24"/>
        </w:rPr>
        <w:t>02</w:t>
      </w:r>
      <w:r w:rsidRPr="006779AB">
        <w:rPr>
          <w:rFonts w:ascii="Arial" w:hAnsi="Arial" w:cs="Arial"/>
          <w:sz w:val="24"/>
          <w:szCs w:val="24"/>
        </w:rPr>
        <w:t xml:space="preserve"> de </w:t>
      </w:r>
      <w:r w:rsidR="00A42CD9">
        <w:rPr>
          <w:rFonts w:ascii="Arial" w:hAnsi="Arial" w:cs="Arial"/>
          <w:sz w:val="24"/>
          <w:szCs w:val="24"/>
        </w:rPr>
        <w:t>Janeiro</w:t>
      </w:r>
      <w:r w:rsidRPr="006779AB">
        <w:rPr>
          <w:rFonts w:ascii="Arial" w:hAnsi="Arial" w:cs="Arial"/>
          <w:sz w:val="24"/>
          <w:szCs w:val="24"/>
        </w:rPr>
        <w:t xml:space="preserve"> de 201</w:t>
      </w:r>
      <w:r w:rsidR="00A42CD9">
        <w:rPr>
          <w:rFonts w:ascii="Arial" w:hAnsi="Arial" w:cs="Arial"/>
          <w:sz w:val="24"/>
          <w:szCs w:val="24"/>
        </w:rPr>
        <w:t>4</w:t>
      </w:r>
      <w:r w:rsidR="00C6454E">
        <w:rPr>
          <w:rFonts w:ascii="Arial" w:hAnsi="Arial" w:cs="Arial"/>
          <w:sz w:val="24"/>
          <w:szCs w:val="24"/>
        </w:rPr>
        <w:t xml:space="preserve">. </w:t>
      </w:r>
      <w:r w:rsidR="00173193">
        <w:rPr>
          <w:rFonts w:ascii="Arial" w:hAnsi="Arial" w:cs="Arial"/>
          <w:sz w:val="24"/>
          <w:szCs w:val="24"/>
        </w:rPr>
        <w:t xml:space="preserve">Foram convidadas as Seguintes empresas: </w:t>
      </w:r>
      <w:r w:rsidR="00173193">
        <w:rPr>
          <w:rFonts w:ascii="Arial" w:hAnsi="Arial" w:cs="Arial"/>
          <w:sz w:val="24"/>
          <w:szCs w:val="24"/>
        </w:rPr>
        <w:t>REDE CIDADE – DESENVOLVIMENTO SUSTENTÁVEL LTDA – EPP, CNPJ sob o nº 04.927.623/0001-65; ARO ARQUITETOS ASSOSSIADOS LTDA – EPP, CNPJ sob o nº 04.544.819/0001-70 e MGTM LTDA, CNPJ sob o nº 73.610.594/0001-26</w:t>
      </w:r>
      <w:r w:rsidR="00173193">
        <w:rPr>
          <w:rFonts w:ascii="Arial" w:hAnsi="Arial" w:cs="Arial"/>
          <w:sz w:val="24"/>
          <w:szCs w:val="24"/>
        </w:rPr>
        <w:t>. Na data estabelecida no referido edital, f</w:t>
      </w:r>
      <w:r w:rsidR="00C66356">
        <w:rPr>
          <w:rFonts w:ascii="Arial" w:hAnsi="Arial" w:cs="Arial"/>
          <w:sz w:val="24"/>
          <w:szCs w:val="24"/>
        </w:rPr>
        <w:t>oram protocolados os envelopes das seguintes empresas: REDE CIDADE – DESENVOLVIMENTO SUSTENTÁVEL LTDA – EPP, CNPJ sob o nº 04.927.623/0001-65; ARO ARQUITETOS ASSOSSIADOS LTDA – EPP, CNPJ sob o nº 04.544.819/0001-</w:t>
      </w:r>
      <w:r w:rsidR="00173193">
        <w:rPr>
          <w:rFonts w:ascii="Arial" w:hAnsi="Arial" w:cs="Arial"/>
          <w:sz w:val="24"/>
          <w:szCs w:val="24"/>
        </w:rPr>
        <w:t>70 e MGTM LTDA, C</w:t>
      </w:r>
      <w:r w:rsidR="00300442">
        <w:rPr>
          <w:rFonts w:ascii="Arial" w:hAnsi="Arial" w:cs="Arial"/>
          <w:sz w:val="24"/>
          <w:szCs w:val="24"/>
        </w:rPr>
        <w:t xml:space="preserve">NPJ sob </w:t>
      </w:r>
      <w:r w:rsidR="00C6454E">
        <w:rPr>
          <w:rFonts w:ascii="Arial" w:hAnsi="Arial" w:cs="Arial"/>
          <w:sz w:val="24"/>
          <w:szCs w:val="24"/>
        </w:rPr>
        <w:t xml:space="preserve">o nº 73.610.594/0001-26, porem os representantes das mesmas </w:t>
      </w:r>
      <w:r w:rsidR="00396BE3">
        <w:rPr>
          <w:rFonts w:ascii="Arial" w:hAnsi="Arial" w:cs="Arial"/>
          <w:sz w:val="24"/>
          <w:szCs w:val="24"/>
        </w:rPr>
        <w:t xml:space="preserve">não compareceram ao referido certame. </w:t>
      </w:r>
      <w:r w:rsidR="00173193">
        <w:rPr>
          <w:rFonts w:ascii="Arial" w:hAnsi="Arial" w:cs="Arial"/>
          <w:sz w:val="24"/>
          <w:szCs w:val="24"/>
        </w:rPr>
        <w:t>Iniciada a fase de Habilitação das Empresas, verificou-se as</w:t>
      </w:r>
      <w:r w:rsidRPr="006779AB">
        <w:rPr>
          <w:rFonts w:ascii="Arial" w:hAnsi="Arial" w:cs="Arial"/>
          <w:sz w:val="24"/>
          <w:szCs w:val="24"/>
        </w:rPr>
        <w:t xml:space="preserve"> autenticidades dos documentos de </w:t>
      </w:r>
    </w:p>
    <w:p w:rsidR="00396BE3" w:rsidRDefault="00396BE3" w:rsidP="001D5E65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1D5E65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5BA3" w:rsidRPr="006779AB" w:rsidRDefault="00DB5BA3" w:rsidP="0063002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6779AB">
        <w:rPr>
          <w:rFonts w:ascii="Arial" w:hAnsi="Arial" w:cs="Arial"/>
          <w:sz w:val="24"/>
          <w:szCs w:val="24"/>
        </w:rPr>
        <w:t>habilitação</w:t>
      </w:r>
      <w:proofErr w:type="gramEnd"/>
      <w:r w:rsidRPr="006779AB">
        <w:rPr>
          <w:rFonts w:ascii="Arial" w:hAnsi="Arial" w:cs="Arial"/>
          <w:sz w:val="24"/>
          <w:szCs w:val="24"/>
        </w:rPr>
        <w:t xml:space="preserve"> das empresas presentes. Foram declaradas habilitadas as empresas: </w:t>
      </w:r>
      <w:r w:rsidR="00173193">
        <w:rPr>
          <w:rFonts w:ascii="Arial" w:hAnsi="Arial" w:cs="Arial"/>
          <w:sz w:val="24"/>
          <w:szCs w:val="24"/>
        </w:rPr>
        <w:t>REDE CIDADE – DESENVOLVIMENTO SUSTENTÁVEL LTDA – EPP, CNPJ sob o nº 04.927.623/0001-65; ARO ARQUITETOS ASSOSSIADOS LTDA – EPP, CNPJ sob o nº 04.544.819/0001-70 e MGTM LTDA, CNPJ sob o nº 73.610.594/0001-26</w:t>
      </w:r>
      <w:r w:rsidRPr="006779AB">
        <w:rPr>
          <w:rFonts w:ascii="Arial" w:hAnsi="Arial" w:cs="Arial"/>
          <w:sz w:val="24"/>
          <w:szCs w:val="24"/>
        </w:rPr>
        <w:t xml:space="preserve">. Foram distribuídos entre os membros os documentos para averiguação e rubricas nos </w:t>
      </w:r>
      <w:r w:rsidR="001D5E65" w:rsidRPr="006779AB">
        <w:rPr>
          <w:rFonts w:ascii="Arial" w:hAnsi="Arial" w:cs="Arial"/>
          <w:sz w:val="24"/>
          <w:szCs w:val="24"/>
        </w:rPr>
        <w:t>mesmos. Foi</w:t>
      </w:r>
      <w:r w:rsidRPr="006779AB">
        <w:rPr>
          <w:rFonts w:ascii="Arial" w:hAnsi="Arial" w:cs="Arial"/>
          <w:sz w:val="24"/>
          <w:szCs w:val="24"/>
        </w:rPr>
        <w:t xml:space="preserve"> decidido </w:t>
      </w:r>
      <w:r w:rsidR="001D5E65">
        <w:rPr>
          <w:rFonts w:ascii="Arial" w:hAnsi="Arial" w:cs="Arial"/>
          <w:sz w:val="24"/>
          <w:szCs w:val="24"/>
        </w:rPr>
        <w:t xml:space="preserve">pela </w:t>
      </w:r>
      <w:r w:rsidRPr="006779AB">
        <w:rPr>
          <w:rFonts w:ascii="Arial" w:hAnsi="Arial" w:cs="Arial"/>
          <w:sz w:val="24"/>
          <w:szCs w:val="24"/>
        </w:rPr>
        <w:t>CPL, que seriam abertos os envelopes de proposta, declarando todos abrirem mão de Recurso na fase de habilitação.</w:t>
      </w:r>
      <w:r w:rsidR="00396BE3">
        <w:rPr>
          <w:rFonts w:ascii="Arial" w:hAnsi="Arial" w:cs="Arial"/>
          <w:sz w:val="24"/>
          <w:szCs w:val="24"/>
        </w:rPr>
        <w:t xml:space="preserve"> </w:t>
      </w:r>
      <w:r w:rsidRPr="006779AB">
        <w:rPr>
          <w:rFonts w:ascii="Arial" w:hAnsi="Arial" w:cs="Arial"/>
          <w:sz w:val="24"/>
          <w:szCs w:val="24"/>
        </w:rPr>
        <w:t>A seguir foi lavrada a presente ata, que após lida e achada conforme, será assinada pelos membros da Comissão Permanente de Licitação.</w:t>
      </w:r>
    </w:p>
    <w:p w:rsidR="00DB5BA3" w:rsidRDefault="00DB5BA3" w:rsidP="00DB5BA3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396BE3" w:rsidRPr="006779AB" w:rsidRDefault="00396BE3" w:rsidP="00DB5BA3">
      <w:pPr>
        <w:spacing w:line="360" w:lineRule="auto"/>
        <w:ind w:firstLine="2268"/>
        <w:jc w:val="both"/>
        <w:rPr>
          <w:rFonts w:ascii="Arial" w:hAnsi="Arial" w:cs="Arial"/>
          <w:sz w:val="24"/>
          <w:szCs w:val="24"/>
        </w:rPr>
      </w:pPr>
    </w:p>
    <w:p w:rsidR="00DB5BA3" w:rsidRDefault="00DB5BA3" w:rsidP="00396BE3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 xml:space="preserve">Conceição dos Ouros/ MG, aos </w:t>
      </w:r>
      <w:r w:rsidR="001D5E65">
        <w:rPr>
          <w:rFonts w:ascii="Arial" w:hAnsi="Arial" w:cs="Arial"/>
          <w:sz w:val="24"/>
          <w:szCs w:val="24"/>
        </w:rPr>
        <w:t xml:space="preserve">03 </w:t>
      </w:r>
      <w:r w:rsidRPr="006779AB">
        <w:rPr>
          <w:rFonts w:ascii="Arial" w:hAnsi="Arial" w:cs="Arial"/>
          <w:sz w:val="24"/>
          <w:szCs w:val="24"/>
        </w:rPr>
        <w:t xml:space="preserve">de </w:t>
      </w:r>
      <w:r w:rsidR="001D5E65">
        <w:rPr>
          <w:rFonts w:ascii="Arial" w:hAnsi="Arial" w:cs="Arial"/>
          <w:sz w:val="24"/>
          <w:szCs w:val="24"/>
        </w:rPr>
        <w:t>Julho</w:t>
      </w:r>
      <w:r w:rsidRPr="006779AB">
        <w:rPr>
          <w:rFonts w:ascii="Arial" w:hAnsi="Arial" w:cs="Arial"/>
          <w:sz w:val="24"/>
          <w:szCs w:val="24"/>
        </w:rPr>
        <w:t xml:space="preserve"> de 201</w:t>
      </w:r>
      <w:r w:rsidR="001D5E65">
        <w:rPr>
          <w:rFonts w:ascii="Arial" w:hAnsi="Arial" w:cs="Arial"/>
          <w:sz w:val="24"/>
          <w:szCs w:val="24"/>
        </w:rPr>
        <w:t>4</w:t>
      </w:r>
      <w:r w:rsidRPr="006779AB">
        <w:rPr>
          <w:rFonts w:ascii="Arial" w:hAnsi="Arial" w:cs="Arial"/>
          <w:sz w:val="24"/>
          <w:szCs w:val="24"/>
        </w:rPr>
        <w:t>.</w:t>
      </w:r>
    </w:p>
    <w:p w:rsidR="00630020" w:rsidRPr="006779AB" w:rsidRDefault="00630020" w:rsidP="00DB5BA3">
      <w:pPr>
        <w:pStyle w:val="Recuodecorpodetexto"/>
        <w:spacing w:line="36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>_________________________________</w:t>
      </w:r>
    </w:p>
    <w:p w:rsidR="00DB5BA3" w:rsidRPr="006779AB" w:rsidRDefault="00DB5BA3" w:rsidP="00DB5BA3">
      <w:pPr>
        <w:jc w:val="center"/>
        <w:rPr>
          <w:rFonts w:ascii="Arial" w:hAnsi="Arial" w:cs="Arial"/>
          <w:b/>
          <w:sz w:val="24"/>
          <w:szCs w:val="24"/>
        </w:rPr>
      </w:pPr>
      <w:r w:rsidRPr="006779AB">
        <w:rPr>
          <w:rFonts w:ascii="Arial" w:hAnsi="Arial" w:cs="Arial"/>
          <w:b/>
          <w:sz w:val="24"/>
          <w:szCs w:val="24"/>
        </w:rPr>
        <w:t>Celso Carlos Pinto</w:t>
      </w: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>Presidente da CPL</w:t>
      </w: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396BE3">
      <w:pPr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>__________________________________</w:t>
      </w:r>
    </w:p>
    <w:p w:rsidR="00DB5BA3" w:rsidRPr="006779AB" w:rsidRDefault="00DB5BA3" w:rsidP="00DB5BA3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6779AB">
        <w:rPr>
          <w:rFonts w:ascii="Arial" w:hAnsi="Arial" w:cs="Arial"/>
          <w:b/>
          <w:sz w:val="24"/>
          <w:szCs w:val="24"/>
        </w:rPr>
        <w:t>Flaviani</w:t>
      </w:r>
      <w:proofErr w:type="spellEnd"/>
      <w:r w:rsidRPr="006779AB">
        <w:rPr>
          <w:rFonts w:ascii="Arial" w:hAnsi="Arial" w:cs="Arial"/>
          <w:b/>
          <w:sz w:val="24"/>
          <w:szCs w:val="24"/>
        </w:rPr>
        <w:t xml:space="preserve"> Andréia de Almeida</w:t>
      </w: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>Membro da CPL</w:t>
      </w: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6779AB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6779AB">
        <w:rPr>
          <w:rFonts w:ascii="Arial" w:hAnsi="Arial" w:cs="Arial"/>
          <w:sz w:val="24"/>
          <w:szCs w:val="24"/>
        </w:rPr>
        <w:t>___________________________________</w:t>
      </w:r>
    </w:p>
    <w:p w:rsidR="00DB5BA3" w:rsidRPr="006779AB" w:rsidRDefault="00630020" w:rsidP="00DB5BA3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Claudionísio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de Oliveira</w:t>
      </w:r>
    </w:p>
    <w:p w:rsidR="00DB5BA3" w:rsidRPr="006779AB" w:rsidRDefault="00DB5BA3" w:rsidP="00DB5BA3">
      <w:pPr>
        <w:jc w:val="center"/>
        <w:rPr>
          <w:rFonts w:ascii="Arial" w:hAnsi="Arial" w:cs="Arial"/>
        </w:rPr>
      </w:pPr>
      <w:r w:rsidRPr="006779AB">
        <w:rPr>
          <w:rFonts w:ascii="Arial" w:hAnsi="Arial" w:cs="Arial"/>
          <w:sz w:val="24"/>
          <w:szCs w:val="24"/>
        </w:rPr>
        <w:t>Membro da CPL</w:t>
      </w:r>
    </w:p>
    <w:p w:rsidR="00DB5BA3" w:rsidRPr="006779AB" w:rsidRDefault="00DB5BA3" w:rsidP="00DB5BA3">
      <w:pPr>
        <w:pStyle w:val="Ttulo1"/>
        <w:rPr>
          <w:rFonts w:ascii="Arial" w:hAnsi="Arial"/>
        </w:rPr>
      </w:pPr>
    </w:p>
    <w:p w:rsidR="00DB5BA3" w:rsidRPr="006779AB" w:rsidRDefault="00DB5BA3" w:rsidP="00DB5BA3">
      <w:pPr>
        <w:pStyle w:val="Ttulo1"/>
        <w:rPr>
          <w:rFonts w:ascii="Arial" w:hAnsi="Arial"/>
        </w:rPr>
      </w:pPr>
    </w:p>
    <w:p w:rsidR="00DB5BA3" w:rsidRPr="006779AB" w:rsidRDefault="00DB5BA3" w:rsidP="00DB5BA3">
      <w:pPr>
        <w:rPr>
          <w:rFonts w:ascii="Arial" w:hAnsi="Arial" w:cs="Arial"/>
        </w:rPr>
      </w:pPr>
    </w:p>
    <w:p w:rsidR="00DB5BA3" w:rsidRPr="006779AB" w:rsidRDefault="00DB5BA3" w:rsidP="00DB5BA3">
      <w:pPr>
        <w:pStyle w:val="Ttulo1"/>
        <w:rPr>
          <w:rFonts w:ascii="Arial" w:hAnsi="Arial"/>
        </w:rPr>
      </w:pPr>
    </w:p>
    <w:p w:rsidR="00DB5BA3" w:rsidRPr="006779AB" w:rsidRDefault="00DB5BA3" w:rsidP="00DB5BA3">
      <w:pPr>
        <w:rPr>
          <w:rFonts w:ascii="Arial" w:hAnsi="Arial" w:cs="Arial"/>
        </w:rPr>
      </w:pPr>
    </w:p>
    <w:p w:rsidR="00DB5BA3" w:rsidRPr="006779AB" w:rsidRDefault="00DB5BA3" w:rsidP="00DB5BA3">
      <w:pPr>
        <w:rPr>
          <w:rFonts w:ascii="Arial" w:hAnsi="Arial" w:cs="Arial"/>
        </w:rPr>
      </w:pPr>
    </w:p>
    <w:p w:rsidR="00DB5BA3" w:rsidRDefault="00DB5BA3" w:rsidP="00DB5BA3">
      <w:pPr>
        <w:rPr>
          <w:rFonts w:ascii="Arial" w:hAnsi="Arial" w:cs="Arial"/>
        </w:rPr>
      </w:pPr>
    </w:p>
    <w:p w:rsidR="00630020" w:rsidRPr="006779AB" w:rsidRDefault="00630020" w:rsidP="00DB5BA3">
      <w:pPr>
        <w:rPr>
          <w:rFonts w:ascii="Arial" w:hAnsi="Arial" w:cs="Arial"/>
        </w:rPr>
      </w:pPr>
    </w:p>
    <w:p w:rsidR="00DB5BA3" w:rsidRPr="006779AB" w:rsidRDefault="00DB5BA3" w:rsidP="00DB5BA3">
      <w:pPr>
        <w:rPr>
          <w:rFonts w:ascii="Arial" w:hAnsi="Arial" w:cs="Arial"/>
        </w:rPr>
      </w:pPr>
    </w:p>
    <w:p w:rsidR="00DB5BA3" w:rsidRDefault="00DB5BA3" w:rsidP="00DB5BA3">
      <w:pPr>
        <w:rPr>
          <w:rFonts w:ascii="Arial" w:hAnsi="Arial" w:cs="Arial"/>
        </w:rPr>
      </w:pPr>
    </w:p>
    <w:p w:rsidR="00DB5BA3" w:rsidRDefault="00DB5BA3" w:rsidP="00DB5BA3">
      <w:pPr>
        <w:rPr>
          <w:rFonts w:ascii="Arial" w:hAnsi="Arial" w:cs="Arial"/>
        </w:rPr>
      </w:pPr>
    </w:p>
    <w:p w:rsidR="00DB5BA3" w:rsidRDefault="00DB5BA3" w:rsidP="00DB5BA3">
      <w:pPr>
        <w:rPr>
          <w:rFonts w:ascii="Arial" w:hAnsi="Arial" w:cs="Arial"/>
        </w:rPr>
      </w:pPr>
    </w:p>
    <w:p w:rsidR="001D5E65" w:rsidRPr="006779AB" w:rsidRDefault="001D5E65" w:rsidP="001D5E65">
      <w:pPr>
        <w:pStyle w:val="Ttulo1"/>
        <w:rPr>
          <w:rFonts w:ascii="Arial" w:hAnsi="Arial"/>
        </w:rPr>
      </w:pPr>
      <w:r w:rsidRPr="006779AB">
        <w:rPr>
          <w:rFonts w:ascii="Arial" w:hAnsi="Arial"/>
        </w:rPr>
        <w:t xml:space="preserve">PROCESSO Nº: </w:t>
      </w:r>
      <w:r>
        <w:rPr>
          <w:rFonts w:ascii="Arial" w:hAnsi="Arial"/>
        </w:rPr>
        <w:t>031</w:t>
      </w:r>
      <w:r w:rsidRPr="006779AB">
        <w:rPr>
          <w:rFonts w:ascii="Arial" w:hAnsi="Arial"/>
        </w:rPr>
        <w:t>/201</w:t>
      </w:r>
      <w:r>
        <w:rPr>
          <w:rFonts w:ascii="Arial" w:hAnsi="Arial"/>
        </w:rPr>
        <w:t>4</w:t>
      </w:r>
    </w:p>
    <w:p w:rsidR="001D5E65" w:rsidRPr="006779AB" w:rsidRDefault="001D5E65" w:rsidP="001D5E65">
      <w:pPr>
        <w:jc w:val="both"/>
        <w:rPr>
          <w:rFonts w:ascii="Arial" w:hAnsi="Arial" w:cs="Arial"/>
          <w:b/>
          <w:sz w:val="24"/>
          <w:szCs w:val="24"/>
        </w:rPr>
      </w:pPr>
      <w:r w:rsidRPr="006779AB">
        <w:rPr>
          <w:rFonts w:ascii="Arial" w:hAnsi="Arial" w:cs="Arial"/>
          <w:b/>
          <w:sz w:val="24"/>
          <w:szCs w:val="24"/>
        </w:rPr>
        <w:t>MODALIDADE: CONVITE 0</w:t>
      </w:r>
      <w:r>
        <w:rPr>
          <w:rFonts w:ascii="Arial" w:hAnsi="Arial" w:cs="Arial"/>
          <w:b/>
          <w:sz w:val="24"/>
          <w:szCs w:val="24"/>
        </w:rPr>
        <w:t>03</w:t>
      </w:r>
      <w:r w:rsidRPr="006779AB">
        <w:rPr>
          <w:rFonts w:ascii="Arial" w:hAnsi="Arial" w:cs="Arial"/>
          <w:b/>
          <w:sz w:val="24"/>
          <w:szCs w:val="24"/>
        </w:rPr>
        <w:t>/201</w:t>
      </w:r>
      <w:r>
        <w:rPr>
          <w:rFonts w:ascii="Arial" w:hAnsi="Arial" w:cs="Arial"/>
          <w:b/>
          <w:sz w:val="24"/>
          <w:szCs w:val="24"/>
        </w:rPr>
        <w:t>4</w:t>
      </w:r>
    </w:p>
    <w:p w:rsidR="001D5E65" w:rsidRPr="006779AB" w:rsidRDefault="001D5E65" w:rsidP="001D5E65">
      <w:pPr>
        <w:jc w:val="both"/>
        <w:rPr>
          <w:rFonts w:ascii="Arial" w:hAnsi="Arial" w:cs="Arial"/>
          <w:b/>
          <w:sz w:val="24"/>
          <w:szCs w:val="24"/>
        </w:rPr>
      </w:pPr>
      <w:r w:rsidRPr="006779AB">
        <w:rPr>
          <w:rFonts w:ascii="Arial" w:hAnsi="Arial" w:cs="Arial"/>
          <w:b/>
          <w:sz w:val="24"/>
          <w:szCs w:val="24"/>
        </w:rPr>
        <w:t xml:space="preserve">DATA: </w:t>
      </w:r>
      <w:r>
        <w:rPr>
          <w:rFonts w:ascii="Arial" w:hAnsi="Arial" w:cs="Arial"/>
          <w:b/>
          <w:sz w:val="24"/>
          <w:szCs w:val="24"/>
        </w:rPr>
        <w:t>03/07/2014</w:t>
      </w:r>
    </w:p>
    <w:p w:rsidR="001D5E65" w:rsidRPr="006779AB" w:rsidRDefault="001D5E65" w:rsidP="001D5E65">
      <w:pPr>
        <w:jc w:val="both"/>
        <w:rPr>
          <w:rFonts w:ascii="Arial" w:hAnsi="Arial" w:cs="Arial"/>
          <w:sz w:val="24"/>
          <w:szCs w:val="24"/>
        </w:rPr>
      </w:pPr>
    </w:p>
    <w:p w:rsidR="001D5E65" w:rsidRDefault="001D5E65" w:rsidP="00DB5BA3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4"/>
          <w:szCs w:val="24"/>
        </w:rPr>
      </w:pPr>
    </w:p>
    <w:p w:rsidR="00DB5BA3" w:rsidRPr="0096760A" w:rsidRDefault="00DB5BA3" w:rsidP="00DB5BA3">
      <w:pPr>
        <w:pStyle w:val="Ttulo5"/>
        <w:spacing w:before="0" w:after="0" w:line="360" w:lineRule="auto"/>
        <w:jc w:val="center"/>
        <w:rPr>
          <w:rFonts w:ascii="Arial" w:hAnsi="Arial" w:cs="Arial"/>
          <w:i w:val="0"/>
          <w:sz w:val="24"/>
          <w:szCs w:val="24"/>
        </w:rPr>
      </w:pPr>
      <w:r w:rsidRPr="0096760A">
        <w:rPr>
          <w:rFonts w:ascii="Arial" w:hAnsi="Arial" w:cs="Arial"/>
          <w:i w:val="0"/>
          <w:sz w:val="24"/>
          <w:szCs w:val="24"/>
        </w:rPr>
        <w:t>ATA DE JULGAMENTO</w:t>
      </w:r>
    </w:p>
    <w:p w:rsidR="00DB5BA3" w:rsidRPr="0096760A" w:rsidRDefault="00DB5BA3" w:rsidP="00DB5BA3">
      <w:pPr>
        <w:pStyle w:val="Recuodecorpodetexto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396BE3" w:rsidRDefault="00DB5BA3" w:rsidP="00396BE3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 xml:space="preserve"> Ás </w:t>
      </w:r>
      <w:r>
        <w:rPr>
          <w:rFonts w:ascii="Arial" w:hAnsi="Arial" w:cs="Arial"/>
          <w:sz w:val="24"/>
          <w:szCs w:val="24"/>
        </w:rPr>
        <w:t>d</w:t>
      </w:r>
      <w:r w:rsidR="001D5E65">
        <w:rPr>
          <w:rFonts w:ascii="Arial" w:hAnsi="Arial" w:cs="Arial"/>
          <w:sz w:val="24"/>
          <w:szCs w:val="24"/>
        </w:rPr>
        <w:t>ez horas e trinta minutos</w:t>
      </w:r>
      <w:r w:rsidRPr="0096760A">
        <w:rPr>
          <w:rFonts w:ascii="Arial" w:hAnsi="Arial" w:cs="Arial"/>
          <w:sz w:val="24"/>
          <w:szCs w:val="24"/>
        </w:rPr>
        <w:t xml:space="preserve"> (</w:t>
      </w:r>
      <w:r w:rsidR="006D58C2">
        <w:rPr>
          <w:rFonts w:ascii="Arial" w:hAnsi="Arial" w:cs="Arial"/>
          <w:sz w:val="24"/>
          <w:szCs w:val="24"/>
        </w:rPr>
        <w:t>10:30)</w:t>
      </w:r>
      <w:r w:rsidRPr="0096760A">
        <w:rPr>
          <w:rFonts w:ascii="Arial" w:hAnsi="Arial" w:cs="Arial"/>
          <w:sz w:val="24"/>
          <w:szCs w:val="24"/>
        </w:rPr>
        <w:t xml:space="preserve">, do dia </w:t>
      </w:r>
      <w:r w:rsidR="006D58C2">
        <w:rPr>
          <w:rFonts w:ascii="Arial" w:hAnsi="Arial" w:cs="Arial"/>
          <w:sz w:val="24"/>
          <w:szCs w:val="24"/>
        </w:rPr>
        <w:t>três (03</w:t>
      </w:r>
      <w:r w:rsidRPr="0096760A">
        <w:rPr>
          <w:rFonts w:ascii="Arial" w:hAnsi="Arial" w:cs="Arial"/>
          <w:sz w:val="24"/>
          <w:szCs w:val="24"/>
        </w:rPr>
        <w:t xml:space="preserve">) de </w:t>
      </w:r>
      <w:r w:rsidR="006D58C2">
        <w:rPr>
          <w:rFonts w:ascii="Arial" w:hAnsi="Arial" w:cs="Arial"/>
          <w:sz w:val="24"/>
          <w:szCs w:val="24"/>
        </w:rPr>
        <w:t>Julho</w:t>
      </w:r>
      <w:r w:rsidRPr="0096760A">
        <w:rPr>
          <w:rFonts w:ascii="Arial" w:hAnsi="Arial" w:cs="Arial"/>
          <w:sz w:val="24"/>
          <w:szCs w:val="24"/>
        </w:rPr>
        <w:t xml:space="preserve"> de 201</w:t>
      </w:r>
      <w:r w:rsidR="006D58C2">
        <w:rPr>
          <w:rFonts w:ascii="Arial" w:hAnsi="Arial" w:cs="Arial"/>
          <w:sz w:val="24"/>
          <w:szCs w:val="24"/>
        </w:rPr>
        <w:t>4</w:t>
      </w:r>
      <w:r w:rsidRPr="0096760A">
        <w:rPr>
          <w:rFonts w:ascii="Arial" w:hAnsi="Arial" w:cs="Arial"/>
          <w:sz w:val="24"/>
          <w:szCs w:val="24"/>
        </w:rPr>
        <w:t xml:space="preserve"> (dois mil e </w:t>
      </w:r>
      <w:r w:rsidR="006D58C2">
        <w:rPr>
          <w:rFonts w:ascii="Arial" w:hAnsi="Arial" w:cs="Arial"/>
          <w:sz w:val="24"/>
          <w:szCs w:val="24"/>
        </w:rPr>
        <w:t>quatorze</w:t>
      </w:r>
      <w:r w:rsidRPr="0096760A">
        <w:rPr>
          <w:rFonts w:ascii="Arial" w:hAnsi="Arial" w:cs="Arial"/>
          <w:sz w:val="24"/>
          <w:szCs w:val="24"/>
        </w:rPr>
        <w:t xml:space="preserve">), na sala da Comissão Permanente de Licitação, à Praça José Maria de Souza, nº </w:t>
      </w:r>
      <w:r w:rsidR="006D58C2">
        <w:rPr>
          <w:rFonts w:ascii="Arial" w:hAnsi="Arial" w:cs="Arial"/>
          <w:sz w:val="24"/>
          <w:szCs w:val="24"/>
        </w:rPr>
        <w:t>01</w:t>
      </w:r>
      <w:r w:rsidRPr="0096760A">
        <w:rPr>
          <w:rFonts w:ascii="Arial" w:hAnsi="Arial" w:cs="Arial"/>
          <w:sz w:val="24"/>
          <w:szCs w:val="24"/>
        </w:rPr>
        <w:t xml:space="preserve">, Bairro Centro – Conceição dos Ouros/MG , reuniu-se a Comissão Permanente de Licitação, para julgamento das propostas das empresas participantes do processo licitatório nº </w:t>
      </w:r>
      <w:r w:rsidR="006D58C2">
        <w:rPr>
          <w:rFonts w:ascii="Arial" w:hAnsi="Arial" w:cs="Arial"/>
          <w:sz w:val="24"/>
          <w:szCs w:val="24"/>
        </w:rPr>
        <w:t>031/2014</w:t>
      </w:r>
      <w:r w:rsidRPr="0096760A">
        <w:rPr>
          <w:rFonts w:ascii="Arial" w:hAnsi="Arial" w:cs="Arial"/>
          <w:sz w:val="24"/>
          <w:szCs w:val="24"/>
        </w:rPr>
        <w:t xml:space="preserve">, destinado à contratação de empresa especializada, para </w:t>
      </w:r>
      <w:r w:rsidR="006D58C2" w:rsidRPr="006779AB">
        <w:rPr>
          <w:rFonts w:ascii="Century Gothic" w:hAnsi="Century Gothic" w:cs="Arial"/>
          <w:b/>
          <w:caps/>
          <w:sz w:val="24"/>
          <w:szCs w:val="24"/>
        </w:rPr>
        <w:t xml:space="preserve">CONTRATAÇÃO DE EMPRESA PARA PRESTAÇÃO DE </w:t>
      </w:r>
      <w:r w:rsidR="006D58C2">
        <w:rPr>
          <w:rFonts w:ascii="Century Gothic" w:hAnsi="Century Gothic" w:cs="Arial"/>
          <w:b/>
          <w:caps/>
          <w:sz w:val="24"/>
          <w:szCs w:val="24"/>
        </w:rPr>
        <w:t xml:space="preserve">coNSULTORIA TéCNICA PARA ATUALIZAÇÃO, MANUTENÇÃO E SISTEMATIZAÇÃO DA POLITICA CULTURAL DO MUNICIPIO DE CONCEIÇÃO DOS OUROS </w:t>
      </w:r>
      <w:r w:rsidR="006D58C2">
        <w:rPr>
          <w:rFonts w:ascii="Century Gothic" w:hAnsi="Century Gothic" w:cs="Arial"/>
          <w:b/>
          <w:caps/>
          <w:sz w:val="24"/>
          <w:szCs w:val="24"/>
        </w:rPr>
        <w:t>–</w:t>
      </w:r>
      <w:r w:rsidR="006D58C2">
        <w:rPr>
          <w:rFonts w:ascii="Century Gothic" w:hAnsi="Century Gothic" w:cs="Arial"/>
          <w:b/>
          <w:caps/>
          <w:sz w:val="24"/>
          <w:szCs w:val="24"/>
        </w:rPr>
        <w:t xml:space="preserve"> MG</w:t>
      </w:r>
      <w:r w:rsidR="006D58C2">
        <w:rPr>
          <w:rFonts w:ascii="Arial" w:hAnsi="Arial" w:cs="Arial"/>
          <w:sz w:val="24"/>
          <w:szCs w:val="24"/>
        </w:rPr>
        <w:t xml:space="preserve">, </w:t>
      </w:r>
      <w:r w:rsidRPr="0096760A">
        <w:rPr>
          <w:rFonts w:ascii="Arial" w:hAnsi="Arial" w:cs="Arial"/>
          <w:sz w:val="24"/>
          <w:szCs w:val="24"/>
        </w:rPr>
        <w:t>conforme quantitativos e especificações constantes no Edital referenciado.</w:t>
      </w:r>
      <w:r w:rsidR="00396BE3">
        <w:rPr>
          <w:rFonts w:ascii="Arial" w:hAnsi="Arial" w:cs="Arial"/>
          <w:sz w:val="24"/>
          <w:szCs w:val="24"/>
        </w:rPr>
        <w:t xml:space="preserve"> </w:t>
      </w:r>
      <w:r w:rsidRPr="0096760A">
        <w:rPr>
          <w:rFonts w:ascii="Arial" w:hAnsi="Arial" w:cs="Arial"/>
          <w:sz w:val="24"/>
          <w:szCs w:val="24"/>
        </w:rPr>
        <w:t>Compareceram no ato de julgamento das propostas, pela Comissão Permanente de Licitação, Celso Carlos Pinto, Presidente da CPL e os membr</w:t>
      </w:r>
      <w:r w:rsidR="006D58C2">
        <w:rPr>
          <w:rFonts w:ascii="Arial" w:hAnsi="Arial" w:cs="Arial"/>
          <w:sz w:val="24"/>
          <w:szCs w:val="24"/>
        </w:rPr>
        <w:t xml:space="preserve">os </w:t>
      </w:r>
      <w:proofErr w:type="spellStart"/>
      <w:r w:rsidR="006D58C2">
        <w:rPr>
          <w:rFonts w:ascii="Arial" w:hAnsi="Arial" w:cs="Arial"/>
          <w:sz w:val="24"/>
          <w:szCs w:val="24"/>
        </w:rPr>
        <w:t>Flaviani</w:t>
      </w:r>
      <w:proofErr w:type="spellEnd"/>
      <w:r w:rsidR="006D58C2">
        <w:rPr>
          <w:rFonts w:ascii="Arial" w:hAnsi="Arial" w:cs="Arial"/>
          <w:sz w:val="24"/>
          <w:szCs w:val="24"/>
        </w:rPr>
        <w:t xml:space="preserve"> Andréia de Almeida e </w:t>
      </w:r>
      <w:proofErr w:type="spellStart"/>
      <w:r w:rsidR="006D58C2">
        <w:rPr>
          <w:rFonts w:ascii="Arial" w:hAnsi="Arial" w:cs="Arial"/>
          <w:sz w:val="24"/>
          <w:szCs w:val="24"/>
        </w:rPr>
        <w:t>Claudionísio</w:t>
      </w:r>
      <w:proofErr w:type="spellEnd"/>
      <w:r w:rsidR="006D58C2">
        <w:rPr>
          <w:rFonts w:ascii="Arial" w:hAnsi="Arial" w:cs="Arial"/>
          <w:sz w:val="24"/>
          <w:szCs w:val="24"/>
        </w:rPr>
        <w:t xml:space="preserve"> de Oliveira</w:t>
      </w:r>
      <w:r w:rsidRPr="0096760A">
        <w:rPr>
          <w:rFonts w:ascii="Arial" w:hAnsi="Arial" w:cs="Arial"/>
          <w:sz w:val="24"/>
          <w:szCs w:val="24"/>
        </w:rPr>
        <w:t xml:space="preserve">, nomeados pela Portaria nº. </w:t>
      </w:r>
      <w:r w:rsidR="006D58C2">
        <w:rPr>
          <w:rFonts w:ascii="Arial" w:hAnsi="Arial" w:cs="Arial"/>
          <w:sz w:val="24"/>
          <w:szCs w:val="24"/>
        </w:rPr>
        <w:t>02/2014,</w:t>
      </w:r>
      <w:r w:rsidRPr="0096760A">
        <w:rPr>
          <w:rFonts w:ascii="Arial" w:hAnsi="Arial" w:cs="Arial"/>
          <w:sz w:val="24"/>
          <w:szCs w:val="24"/>
        </w:rPr>
        <w:t xml:space="preserve"> de </w:t>
      </w:r>
      <w:r w:rsidR="006D58C2">
        <w:rPr>
          <w:rFonts w:ascii="Arial" w:hAnsi="Arial" w:cs="Arial"/>
          <w:sz w:val="24"/>
          <w:szCs w:val="24"/>
        </w:rPr>
        <w:t>02</w:t>
      </w:r>
      <w:r w:rsidRPr="0096760A">
        <w:rPr>
          <w:rFonts w:ascii="Arial" w:hAnsi="Arial" w:cs="Arial"/>
          <w:sz w:val="24"/>
          <w:szCs w:val="24"/>
        </w:rPr>
        <w:t xml:space="preserve"> de </w:t>
      </w:r>
      <w:r w:rsidR="006D58C2">
        <w:rPr>
          <w:rFonts w:ascii="Arial" w:hAnsi="Arial" w:cs="Arial"/>
          <w:sz w:val="24"/>
          <w:szCs w:val="24"/>
        </w:rPr>
        <w:t>Janeiro</w:t>
      </w:r>
      <w:r w:rsidRPr="0096760A">
        <w:rPr>
          <w:rFonts w:ascii="Arial" w:hAnsi="Arial" w:cs="Arial"/>
          <w:sz w:val="24"/>
          <w:szCs w:val="24"/>
        </w:rPr>
        <w:t xml:space="preserve"> de 201</w:t>
      </w:r>
      <w:r w:rsidR="006D58C2">
        <w:rPr>
          <w:rFonts w:ascii="Arial" w:hAnsi="Arial" w:cs="Arial"/>
          <w:sz w:val="24"/>
          <w:szCs w:val="24"/>
        </w:rPr>
        <w:t xml:space="preserve">4. </w:t>
      </w:r>
      <w:r w:rsidRPr="0096760A">
        <w:rPr>
          <w:rFonts w:ascii="Arial" w:hAnsi="Arial" w:cs="Arial"/>
          <w:sz w:val="24"/>
          <w:szCs w:val="24"/>
        </w:rPr>
        <w:t xml:space="preserve">Aberta a sessão, foram distribuídos entre os membros da Comissão, para o devido exame e análises, as propostas apresentadas pelas empresas: </w:t>
      </w:r>
      <w:r w:rsidR="006D58C2">
        <w:rPr>
          <w:rFonts w:ascii="Arial" w:hAnsi="Arial" w:cs="Arial"/>
          <w:sz w:val="24"/>
          <w:szCs w:val="24"/>
        </w:rPr>
        <w:t>REDE CIDADE – DESENVOLVIMENTO SUSTENTÁVEL LTDA – EPP, CNPJ sob o nº 04.927.623/0001-65; ARO ARQUITETOS ASSOSSIADOS LTDA – EPP, CNPJ sob o nº 04.544.819/0001-70 e MGTM LTDA, CNPJ sob o nº 73.610.594/0001-26</w:t>
      </w:r>
      <w:r w:rsidRPr="0096760A">
        <w:rPr>
          <w:rFonts w:ascii="Arial" w:hAnsi="Arial" w:cs="Arial"/>
          <w:sz w:val="24"/>
          <w:szCs w:val="24"/>
        </w:rPr>
        <w:t>, as quais foram declaradas habilitadas ao presente processo, tendo, as mesmas, apresentado toda a documentação exigida nos termos do Edital e normas legais.</w:t>
      </w:r>
      <w:r w:rsidR="00396BE3">
        <w:rPr>
          <w:rFonts w:ascii="Arial" w:hAnsi="Arial" w:cs="Arial"/>
          <w:sz w:val="24"/>
          <w:szCs w:val="24"/>
        </w:rPr>
        <w:t xml:space="preserve"> </w:t>
      </w:r>
      <w:r w:rsidRPr="0096760A">
        <w:rPr>
          <w:rFonts w:ascii="Arial" w:hAnsi="Arial" w:cs="Arial"/>
          <w:sz w:val="24"/>
          <w:szCs w:val="24"/>
        </w:rPr>
        <w:t xml:space="preserve">A seguir, o Presidente da Comissão, apresentou o Quadro Demonstrativo da Licitação, para estudo das propostas apresentadas. </w:t>
      </w:r>
    </w:p>
    <w:p w:rsidR="00396BE3" w:rsidRDefault="00396BE3" w:rsidP="00396BE3">
      <w:pPr>
        <w:spacing w:line="360" w:lineRule="auto"/>
        <w:ind w:firstLine="1440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96BE3" w:rsidRDefault="00396BE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5BA3" w:rsidRDefault="00DB5BA3" w:rsidP="00396BE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6760A">
        <w:rPr>
          <w:rFonts w:ascii="Arial" w:hAnsi="Arial" w:cs="Arial"/>
          <w:sz w:val="24"/>
          <w:szCs w:val="24"/>
        </w:rPr>
        <w:t>Foiconsiderada</w:t>
      </w:r>
      <w:proofErr w:type="spellEnd"/>
      <w:r w:rsidRPr="0096760A">
        <w:rPr>
          <w:rFonts w:ascii="Arial" w:hAnsi="Arial" w:cs="Arial"/>
          <w:sz w:val="24"/>
          <w:szCs w:val="24"/>
        </w:rPr>
        <w:t xml:space="preserve"> vencedora, a empresa </w:t>
      </w:r>
      <w:r w:rsidR="006D58C2">
        <w:rPr>
          <w:rFonts w:ascii="Arial" w:hAnsi="Arial" w:cs="Arial"/>
          <w:sz w:val="24"/>
          <w:szCs w:val="24"/>
        </w:rPr>
        <w:t>REDE CIDADE – DESENVOLVIMENTO SUSTENTÁVEL LTDA – EPP, CNPJ sob o nº 04.927.623/0001-65</w:t>
      </w:r>
      <w:r w:rsidR="006D58C2">
        <w:rPr>
          <w:rFonts w:ascii="Arial" w:hAnsi="Arial" w:cs="Arial"/>
          <w:sz w:val="24"/>
          <w:szCs w:val="24"/>
        </w:rPr>
        <w:t xml:space="preserve">, conforme o quadro </w:t>
      </w:r>
      <w:r w:rsidR="00630020">
        <w:rPr>
          <w:rFonts w:ascii="Arial" w:hAnsi="Arial" w:cs="Arial"/>
          <w:sz w:val="24"/>
          <w:szCs w:val="24"/>
        </w:rPr>
        <w:t xml:space="preserve">de valores </w:t>
      </w:r>
      <w:r w:rsidR="00396BE3">
        <w:rPr>
          <w:rFonts w:ascii="Arial" w:hAnsi="Arial" w:cs="Arial"/>
          <w:sz w:val="24"/>
          <w:szCs w:val="24"/>
        </w:rPr>
        <w:t xml:space="preserve">detalhado </w:t>
      </w:r>
      <w:r w:rsidR="006D58C2">
        <w:rPr>
          <w:rFonts w:ascii="Arial" w:hAnsi="Arial" w:cs="Arial"/>
          <w:sz w:val="24"/>
          <w:szCs w:val="24"/>
        </w:rPr>
        <w:t>abaixo:</w:t>
      </w:r>
    </w:p>
    <w:p w:rsidR="00630020" w:rsidRPr="0096760A" w:rsidRDefault="00630020" w:rsidP="00630020">
      <w:pPr>
        <w:spacing w:line="360" w:lineRule="auto"/>
        <w:ind w:firstLine="900"/>
        <w:jc w:val="both"/>
        <w:rPr>
          <w:rFonts w:ascii="Arial" w:hAnsi="Arial" w:cs="Arial"/>
          <w:sz w:val="24"/>
          <w:szCs w:val="24"/>
        </w:rPr>
      </w:pPr>
    </w:p>
    <w:tbl>
      <w:tblPr>
        <w:tblW w:w="990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118"/>
        <w:gridCol w:w="2694"/>
        <w:gridCol w:w="1559"/>
        <w:gridCol w:w="1701"/>
      </w:tblGrid>
      <w:tr w:rsidR="00203C64" w:rsidRPr="0096760A" w:rsidTr="00396BE3">
        <w:trPr>
          <w:jc w:val="center"/>
        </w:trPr>
        <w:tc>
          <w:tcPr>
            <w:tcW w:w="8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760A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760A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760A">
              <w:rPr>
                <w:rFonts w:ascii="Arial" w:hAnsi="Arial" w:cs="Arial"/>
                <w:b/>
                <w:sz w:val="24"/>
                <w:szCs w:val="24"/>
              </w:rPr>
              <w:t>EMPRESAS LICITANTES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203C6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760A">
              <w:rPr>
                <w:rFonts w:ascii="Arial" w:hAnsi="Arial" w:cs="Arial"/>
                <w:b/>
                <w:sz w:val="24"/>
                <w:szCs w:val="24"/>
              </w:rPr>
              <w:t xml:space="preserve">VALOR </w:t>
            </w:r>
            <w:r>
              <w:rPr>
                <w:rFonts w:ascii="Arial" w:hAnsi="Arial" w:cs="Arial"/>
                <w:b/>
                <w:sz w:val="24"/>
                <w:szCs w:val="24"/>
              </w:rPr>
              <w:t>UNITÁRIO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Default="00203C64" w:rsidP="00D62D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VALOR </w:t>
            </w:r>
          </w:p>
          <w:p w:rsidR="00203C64" w:rsidRPr="0096760A" w:rsidRDefault="00203C64" w:rsidP="00D62D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</w:tr>
      <w:tr w:rsidR="00203C64" w:rsidRPr="0096760A" w:rsidTr="00396BE3">
        <w:trPr>
          <w:trHeight w:val="1228"/>
          <w:jc w:val="center"/>
        </w:trPr>
        <w:tc>
          <w:tcPr>
            <w:tcW w:w="83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6D58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01</w:t>
            </w:r>
          </w:p>
        </w:tc>
        <w:tc>
          <w:tcPr>
            <w:tcW w:w="311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203C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79AB">
              <w:rPr>
                <w:rFonts w:ascii="Century Gothic" w:hAnsi="Century Gothic" w:cs="Arial"/>
                <w:b/>
                <w:caps/>
                <w:sz w:val="24"/>
                <w:szCs w:val="24"/>
              </w:rPr>
              <w:t>PRESTAÇÃO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 xml:space="preserve"> </w:t>
            </w:r>
            <w:r w:rsidRPr="006779AB">
              <w:rPr>
                <w:rFonts w:ascii="Century Gothic" w:hAnsi="Century Gothic" w:cs="Arial"/>
                <w:b/>
                <w:caps/>
                <w:sz w:val="24"/>
                <w:szCs w:val="24"/>
              </w:rPr>
              <w:t xml:space="preserve">DE 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>c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>o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>NSULTORIA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>Té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>CNICA PARA ATUALIZAÇÃO, MANUTENÇÃO</w:t>
            </w:r>
            <w:r>
              <w:rPr>
                <w:rFonts w:ascii="Century Gothic" w:hAnsi="Century Gothic" w:cs="Arial"/>
                <w:b/>
                <w:caps/>
                <w:sz w:val="24"/>
                <w:szCs w:val="24"/>
              </w:rPr>
              <w:t xml:space="preserve"> E SISTEMATIZAÇÃO DA POLITICA CULTURAL DO MUNICIPIO DE CONCEIÇÃO DOS OUROS – MG</w:t>
            </w:r>
            <w:r w:rsidRPr="0096760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REDE CIDADE – DESENVOLVIMENTO SUSTENTÁVEL LTDA – EPP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203C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760A">
              <w:rPr>
                <w:rFonts w:ascii="Arial" w:hAnsi="Arial" w:cs="Arial"/>
                <w:sz w:val="24"/>
                <w:szCs w:val="24"/>
              </w:rPr>
              <w:t xml:space="preserve">R$ </w:t>
            </w:r>
            <w:r>
              <w:rPr>
                <w:rFonts w:ascii="Arial" w:hAnsi="Arial" w:cs="Arial"/>
                <w:sz w:val="24"/>
                <w:szCs w:val="24"/>
              </w:rPr>
              <w:t>2.670,00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16.020,00</w:t>
            </w:r>
          </w:p>
        </w:tc>
      </w:tr>
      <w:tr w:rsidR="00203C64" w:rsidRPr="0096760A" w:rsidTr="00396BE3">
        <w:trPr>
          <w:trHeight w:val="1597"/>
          <w:jc w:val="center"/>
        </w:trPr>
        <w:tc>
          <w:tcPr>
            <w:tcW w:w="83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ARO ARQUITETOS ASSOSSIADOS LTDA – EPP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R$3.100,00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18.600,00</w:t>
            </w:r>
          </w:p>
        </w:tc>
      </w:tr>
      <w:tr w:rsidR="00203C64" w:rsidRPr="0096760A" w:rsidTr="00396BE3">
        <w:trPr>
          <w:trHeight w:val="1631"/>
          <w:jc w:val="center"/>
        </w:trPr>
        <w:tc>
          <w:tcPr>
            <w:tcW w:w="836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:rsidR="00203C64" w:rsidRPr="0096760A" w:rsidRDefault="00203C64" w:rsidP="00D62D2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MGTM LTDA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R$3.300,00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03C64" w:rsidRPr="0096760A" w:rsidRDefault="00203C64" w:rsidP="00D62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R$19.800,00</w:t>
            </w:r>
          </w:p>
        </w:tc>
      </w:tr>
    </w:tbl>
    <w:p w:rsidR="00DB5BA3" w:rsidRPr="0096760A" w:rsidRDefault="00DB5BA3" w:rsidP="00DB5BA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5BA3" w:rsidRDefault="00DB5BA3" w:rsidP="0063002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ab/>
      </w:r>
      <w:r w:rsidRPr="0096760A">
        <w:rPr>
          <w:rFonts w:ascii="Arial" w:hAnsi="Arial" w:cs="Arial"/>
          <w:sz w:val="24"/>
          <w:szCs w:val="24"/>
        </w:rPr>
        <w:tab/>
        <w:t>O Edital da presente licitação foi afixado no lugar de costume para a plenitude da publicação e a possibilidade de se apresentarem outros interessados, todavia nenhum outro interessado compareceu para a habilitação.</w:t>
      </w:r>
      <w:r w:rsidR="00630020">
        <w:rPr>
          <w:rFonts w:ascii="Arial" w:hAnsi="Arial" w:cs="Arial"/>
          <w:sz w:val="24"/>
          <w:szCs w:val="24"/>
        </w:rPr>
        <w:t xml:space="preserve"> </w:t>
      </w:r>
      <w:r w:rsidRPr="0096760A">
        <w:rPr>
          <w:rFonts w:ascii="Arial" w:hAnsi="Arial" w:cs="Arial"/>
          <w:sz w:val="24"/>
          <w:szCs w:val="24"/>
        </w:rPr>
        <w:t>Nada mais havendo a tratar, encerrou-se a reunião da qual lavrou-se a presente ata, que depois de lida e achada conforme, foi assinada pelos membros da Comissão Permanente de Licitação, ADJUDICANDO a empresa</w:t>
      </w:r>
      <w:r>
        <w:rPr>
          <w:rFonts w:ascii="Arial" w:hAnsi="Arial" w:cs="Arial"/>
          <w:sz w:val="24"/>
          <w:szCs w:val="24"/>
        </w:rPr>
        <w:t>s</w:t>
      </w:r>
      <w:r w:rsidRPr="0096760A">
        <w:rPr>
          <w:rFonts w:ascii="Arial" w:hAnsi="Arial" w:cs="Arial"/>
          <w:sz w:val="24"/>
          <w:szCs w:val="24"/>
        </w:rPr>
        <w:t xml:space="preserve"> </w:t>
      </w:r>
      <w:r w:rsidR="00630020">
        <w:rPr>
          <w:rFonts w:ascii="Arial" w:hAnsi="Arial" w:cs="Arial"/>
          <w:sz w:val="24"/>
          <w:szCs w:val="24"/>
        </w:rPr>
        <w:t>REDE CIDADE – DESENVOLVIMENTO SUSTENTÁVEL LTDA – EPP</w:t>
      </w:r>
      <w:r w:rsidRPr="005C7BFD">
        <w:rPr>
          <w:rFonts w:ascii="Arial" w:hAnsi="Arial" w:cs="Arial"/>
          <w:sz w:val="24"/>
          <w:szCs w:val="24"/>
        </w:rPr>
        <w:t xml:space="preserve">, </w:t>
      </w:r>
      <w:r w:rsidRPr="0096760A">
        <w:rPr>
          <w:rFonts w:ascii="Arial" w:hAnsi="Arial" w:cs="Arial"/>
          <w:sz w:val="24"/>
          <w:szCs w:val="24"/>
        </w:rPr>
        <w:t>objeto da presente licitação.</w:t>
      </w:r>
    </w:p>
    <w:p w:rsidR="00630020" w:rsidRPr="0096760A" w:rsidRDefault="00630020" w:rsidP="0063002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 xml:space="preserve">Conceição dos Ouros/MG, aos </w:t>
      </w:r>
      <w:r w:rsidR="00203C64">
        <w:rPr>
          <w:rFonts w:ascii="Arial" w:hAnsi="Arial" w:cs="Arial"/>
          <w:sz w:val="24"/>
          <w:szCs w:val="24"/>
        </w:rPr>
        <w:t>03</w:t>
      </w:r>
      <w:r w:rsidRPr="0096760A">
        <w:rPr>
          <w:rFonts w:ascii="Arial" w:hAnsi="Arial" w:cs="Arial"/>
          <w:sz w:val="24"/>
          <w:szCs w:val="24"/>
        </w:rPr>
        <w:t xml:space="preserve"> de </w:t>
      </w:r>
      <w:r w:rsidR="00203C64">
        <w:rPr>
          <w:rFonts w:ascii="Arial" w:hAnsi="Arial" w:cs="Arial"/>
          <w:sz w:val="24"/>
          <w:szCs w:val="24"/>
        </w:rPr>
        <w:t>Julho</w:t>
      </w:r>
      <w:r w:rsidRPr="0096760A">
        <w:rPr>
          <w:rFonts w:ascii="Arial" w:hAnsi="Arial" w:cs="Arial"/>
          <w:sz w:val="24"/>
          <w:szCs w:val="24"/>
        </w:rPr>
        <w:t xml:space="preserve"> de 201</w:t>
      </w:r>
      <w:r w:rsidR="00203C64">
        <w:rPr>
          <w:rFonts w:ascii="Arial" w:hAnsi="Arial" w:cs="Arial"/>
          <w:sz w:val="24"/>
          <w:szCs w:val="24"/>
        </w:rPr>
        <w:t>4</w:t>
      </w:r>
      <w:r w:rsidRPr="0096760A">
        <w:rPr>
          <w:rFonts w:ascii="Arial" w:hAnsi="Arial" w:cs="Arial"/>
          <w:sz w:val="24"/>
          <w:szCs w:val="24"/>
        </w:rPr>
        <w:t>.</w:t>
      </w:r>
    </w:p>
    <w:p w:rsidR="00DB5BA3" w:rsidRPr="0096760A" w:rsidRDefault="00DB5BA3" w:rsidP="00DB5BA3">
      <w:pPr>
        <w:spacing w:line="360" w:lineRule="auto"/>
        <w:rPr>
          <w:rFonts w:ascii="Arial" w:hAnsi="Arial" w:cs="Arial"/>
          <w:sz w:val="24"/>
          <w:szCs w:val="24"/>
        </w:rPr>
      </w:pPr>
    </w:p>
    <w:p w:rsidR="00DB5BA3" w:rsidRDefault="00DB5BA3" w:rsidP="00DB5BA3">
      <w:pPr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rPr>
          <w:rFonts w:ascii="Arial" w:hAnsi="Arial" w:cs="Arial"/>
          <w:sz w:val="24"/>
          <w:szCs w:val="24"/>
        </w:rPr>
      </w:pPr>
    </w:p>
    <w:p w:rsidR="00630020" w:rsidRPr="0096760A" w:rsidRDefault="00630020" w:rsidP="00DB5BA3">
      <w:pPr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>_________________________________</w:t>
      </w:r>
    </w:p>
    <w:p w:rsidR="00DB5BA3" w:rsidRPr="0096760A" w:rsidRDefault="00DB5BA3" w:rsidP="00DB5BA3">
      <w:pPr>
        <w:jc w:val="center"/>
        <w:rPr>
          <w:rFonts w:ascii="Arial" w:hAnsi="Arial" w:cs="Arial"/>
          <w:b/>
          <w:sz w:val="24"/>
          <w:szCs w:val="24"/>
        </w:rPr>
      </w:pPr>
      <w:r w:rsidRPr="0096760A">
        <w:rPr>
          <w:rFonts w:ascii="Arial" w:hAnsi="Arial" w:cs="Arial"/>
          <w:b/>
          <w:sz w:val="24"/>
          <w:szCs w:val="24"/>
        </w:rPr>
        <w:t>Celso Carlos Pinto</w:t>
      </w: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>Presidente da CPL</w:t>
      </w: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jc w:val="center"/>
        <w:rPr>
          <w:rFonts w:ascii="Arial" w:hAnsi="Arial" w:cs="Arial"/>
          <w:sz w:val="24"/>
          <w:szCs w:val="24"/>
        </w:rPr>
      </w:pPr>
    </w:p>
    <w:p w:rsidR="00630020" w:rsidRPr="0096760A" w:rsidRDefault="00630020" w:rsidP="00630020">
      <w:pPr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>__________________________________</w:t>
      </w:r>
    </w:p>
    <w:p w:rsidR="00DB5BA3" w:rsidRPr="0096760A" w:rsidRDefault="00DB5BA3" w:rsidP="00DB5BA3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96760A">
        <w:rPr>
          <w:rFonts w:ascii="Arial" w:hAnsi="Arial" w:cs="Arial"/>
          <w:b/>
          <w:sz w:val="24"/>
          <w:szCs w:val="24"/>
        </w:rPr>
        <w:t>Flaviani</w:t>
      </w:r>
      <w:proofErr w:type="spellEnd"/>
      <w:r w:rsidRPr="0096760A">
        <w:rPr>
          <w:rFonts w:ascii="Arial" w:hAnsi="Arial" w:cs="Arial"/>
          <w:b/>
          <w:sz w:val="24"/>
          <w:szCs w:val="24"/>
        </w:rPr>
        <w:t xml:space="preserve"> Andréia de Almeida</w:t>
      </w: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>Membro da CPL</w:t>
      </w:r>
    </w:p>
    <w:p w:rsidR="00DB5BA3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jc w:val="center"/>
        <w:rPr>
          <w:rFonts w:ascii="Arial" w:hAnsi="Arial" w:cs="Arial"/>
          <w:sz w:val="24"/>
          <w:szCs w:val="24"/>
        </w:rPr>
      </w:pPr>
    </w:p>
    <w:p w:rsidR="00630020" w:rsidRDefault="00630020" w:rsidP="00DB5BA3">
      <w:pPr>
        <w:jc w:val="center"/>
        <w:rPr>
          <w:rFonts w:ascii="Arial" w:hAnsi="Arial" w:cs="Arial"/>
          <w:sz w:val="24"/>
          <w:szCs w:val="24"/>
        </w:rPr>
      </w:pPr>
    </w:p>
    <w:p w:rsidR="00630020" w:rsidRPr="0096760A" w:rsidRDefault="00630020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</w:p>
    <w:p w:rsidR="00DB5BA3" w:rsidRPr="0096760A" w:rsidRDefault="00DB5BA3" w:rsidP="00DB5BA3">
      <w:pPr>
        <w:jc w:val="center"/>
        <w:rPr>
          <w:rFonts w:ascii="Arial" w:hAnsi="Arial" w:cs="Arial"/>
          <w:sz w:val="24"/>
          <w:szCs w:val="24"/>
        </w:rPr>
      </w:pPr>
      <w:r w:rsidRPr="0096760A">
        <w:rPr>
          <w:rFonts w:ascii="Arial" w:hAnsi="Arial" w:cs="Arial"/>
          <w:sz w:val="24"/>
          <w:szCs w:val="24"/>
        </w:rPr>
        <w:t>___________________________________</w:t>
      </w:r>
    </w:p>
    <w:p w:rsidR="00DB5BA3" w:rsidRPr="0096760A" w:rsidRDefault="00630020" w:rsidP="00DB5BA3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Claudionísio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sz w:val="24"/>
          <w:szCs w:val="24"/>
        </w:rPr>
        <w:t>Oliveria</w:t>
      </w:r>
      <w:proofErr w:type="spellEnd"/>
    </w:p>
    <w:p w:rsidR="00DB5BA3" w:rsidRPr="0096760A" w:rsidRDefault="00DB5BA3" w:rsidP="00DB5BA3">
      <w:pPr>
        <w:jc w:val="center"/>
        <w:rPr>
          <w:rFonts w:ascii="Arial" w:hAnsi="Arial" w:cs="Arial"/>
        </w:rPr>
      </w:pPr>
      <w:r w:rsidRPr="0096760A">
        <w:rPr>
          <w:rFonts w:ascii="Arial" w:hAnsi="Arial" w:cs="Arial"/>
          <w:sz w:val="24"/>
          <w:szCs w:val="24"/>
        </w:rPr>
        <w:t>Membro da CPL</w:t>
      </w:r>
    </w:p>
    <w:p w:rsidR="00DB5BA3" w:rsidRPr="0096760A" w:rsidRDefault="00DB5BA3" w:rsidP="00DB5BA3">
      <w:pPr>
        <w:pStyle w:val="Ttulo1"/>
        <w:rPr>
          <w:rFonts w:ascii="Arial" w:hAnsi="Arial"/>
        </w:rPr>
      </w:pPr>
    </w:p>
    <w:p w:rsidR="00DB5BA3" w:rsidRPr="0096760A" w:rsidRDefault="00DB5BA3" w:rsidP="00DB5BA3">
      <w:pPr>
        <w:rPr>
          <w:rFonts w:ascii="Arial" w:hAnsi="Arial" w:cs="Arial"/>
        </w:rPr>
      </w:pPr>
    </w:p>
    <w:p w:rsidR="00DB5BA3" w:rsidRPr="0096760A" w:rsidRDefault="00DB5BA3" w:rsidP="00DB5BA3">
      <w:pPr>
        <w:pStyle w:val="Ttulo1"/>
        <w:jc w:val="center"/>
        <w:rPr>
          <w:rFonts w:ascii="Arial" w:hAnsi="Arial"/>
          <w:b w:val="0"/>
        </w:rPr>
      </w:pPr>
    </w:p>
    <w:sectPr w:rsidR="00DB5BA3" w:rsidRPr="0096760A" w:rsidSect="00454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A3"/>
    <w:rsid w:val="00173193"/>
    <w:rsid w:val="001D5E65"/>
    <w:rsid w:val="00203C64"/>
    <w:rsid w:val="00204A3E"/>
    <w:rsid w:val="00300442"/>
    <w:rsid w:val="00396BE3"/>
    <w:rsid w:val="00630020"/>
    <w:rsid w:val="006D58C2"/>
    <w:rsid w:val="00A42CD9"/>
    <w:rsid w:val="00C6454E"/>
    <w:rsid w:val="00C66356"/>
    <w:rsid w:val="00DB5BA3"/>
    <w:rsid w:val="00E5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DD0A1D-8D31-4799-9D97-F6F616F0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BA3"/>
    <w:pPr>
      <w:spacing w:after="0" w:line="240" w:lineRule="auto"/>
    </w:pPr>
    <w:rPr>
      <w:rFonts w:ascii="Garamond" w:eastAsia="Times New Roman" w:hAnsi="Garamond" w:cs="Times New Roman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B5BA3"/>
    <w:pPr>
      <w:keepNext/>
      <w:jc w:val="both"/>
      <w:outlineLvl w:val="0"/>
    </w:pPr>
    <w:rPr>
      <w:rFonts w:cs="Arial"/>
      <w:b/>
      <w:bCs/>
      <w:caps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DB5BA3"/>
    <w:pPr>
      <w:keepNext/>
      <w:jc w:val="both"/>
      <w:outlineLvl w:val="1"/>
    </w:pPr>
    <w:rPr>
      <w:rFonts w:cs="Arial"/>
      <w:b/>
      <w:bCs/>
      <w:i/>
      <w:iCs/>
      <w:sz w:val="24"/>
      <w:szCs w:val="24"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B5BA3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B5BA3"/>
    <w:rPr>
      <w:rFonts w:ascii="Garamond" w:eastAsia="Times New Roman" w:hAnsi="Garamond" w:cs="Arial"/>
      <w:b/>
      <w:bCs/>
      <w:cap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DB5BA3"/>
    <w:rPr>
      <w:rFonts w:ascii="Garamond" w:eastAsia="Times New Roman" w:hAnsi="Garamond" w:cs="Arial"/>
      <w:b/>
      <w:bCs/>
      <w:i/>
      <w:iCs/>
      <w:sz w:val="24"/>
      <w:szCs w:val="24"/>
      <w:u w:val="single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DB5BA3"/>
    <w:rPr>
      <w:rFonts w:ascii="Garamond" w:eastAsia="Times New Roman" w:hAnsi="Garamond" w:cs="Times New Roman"/>
      <w:b/>
      <w:bCs/>
      <w:i/>
      <w:iCs/>
      <w:sz w:val="26"/>
      <w:szCs w:val="26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B5BA3"/>
    <w:pPr>
      <w:ind w:firstLine="708"/>
      <w:jc w:val="both"/>
    </w:pPr>
    <w:rPr>
      <w:rFonts w:ascii="Times New Roman" w:hAnsi="Times New Roman"/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B5BA3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B5BA3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B5BA3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806ED-1CAC-4599-B92B-E726169F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886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2014-07-24T12:45:00Z</dcterms:created>
  <dcterms:modified xsi:type="dcterms:W3CDTF">2014-07-24T16:39:00Z</dcterms:modified>
</cp:coreProperties>
</file>