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F8D" w:rsidRPr="003A2067" w:rsidRDefault="00D86F8D" w:rsidP="00D86F8D">
      <w:pPr>
        <w:pStyle w:val="Ttulo"/>
        <w:ind w:left="0"/>
        <w:rPr>
          <w:rFonts w:ascii="Arial Narrow" w:hAnsi="Arial Narrow"/>
          <w:sz w:val="24"/>
          <w:szCs w:val="24"/>
        </w:rPr>
      </w:pPr>
      <w:r w:rsidRPr="003A2067">
        <w:rPr>
          <w:rFonts w:ascii="Arial Narrow" w:hAnsi="Arial Narrow"/>
          <w:sz w:val="24"/>
          <w:szCs w:val="24"/>
        </w:rPr>
        <w:t xml:space="preserve">ATA DE REGISTRO DE PREÇOS  N.º </w:t>
      </w:r>
      <w:r>
        <w:rPr>
          <w:rFonts w:ascii="Arial Narrow" w:hAnsi="Arial Narrow"/>
          <w:sz w:val="24"/>
          <w:szCs w:val="24"/>
        </w:rPr>
        <w:t>00</w:t>
      </w:r>
      <w:r w:rsidR="00493D63">
        <w:rPr>
          <w:rFonts w:ascii="Arial Narrow" w:hAnsi="Arial Narrow"/>
          <w:sz w:val="24"/>
          <w:szCs w:val="24"/>
          <w:lang w:val="pt-BR"/>
        </w:rPr>
        <w:t>8</w:t>
      </w:r>
      <w:r w:rsidRPr="003A2067">
        <w:rPr>
          <w:rFonts w:ascii="Arial Narrow" w:hAnsi="Arial Narrow"/>
          <w:sz w:val="24"/>
          <w:szCs w:val="24"/>
        </w:rPr>
        <w:t>/201</w:t>
      </w:r>
      <w:r>
        <w:rPr>
          <w:rFonts w:ascii="Arial Narrow" w:hAnsi="Arial Narrow"/>
          <w:sz w:val="24"/>
          <w:szCs w:val="24"/>
          <w:lang w:val="pt-BR"/>
        </w:rPr>
        <w:t>5</w:t>
      </w:r>
    </w:p>
    <w:p w:rsidR="00D86F8D" w:rsidRPr="003A2067" w:rsidRDefault="00D86F8D" w:rsidP="00D86F8D">
      <w:pPr>
        <w:pStyle w:val="Ttulo"/>
        <w:rPr>
          <w:rFonts w:ascii="Arial Narrow" w:hAnsi="Arial Narrow"/>
          <w:sz w:val="24"/>
          <w:szCs w:val="24"/>
        </w:rPr>
      </w:pPr>
    </w:p>
    <w:p w:rsidR="00D86F8D" w:rsidRPr="00416D3F" w:rsidRDefault="00D86F8D" w:rsidP="00D86F8D">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 xml:space="preserve">CONTRATAÇÃO DE EMPRESA PARA FORNECIMENTO DE GÁS DE COZINHA, CILINDROS, MANGUEIRAS E REGISTROS, PARA SETORES DA ADMINISTRAÇÃO PÚBLICA DO MUNICÍPIO, </w:t>
      </w:r>
      <w:r w:rsidRPr="008B0D3B">
        <w:rPr>
          <w:rFonts w:ascii="Arial Narrow" w:hAnsi="Arial Narrow"/>
          <w:sz w:val="24"/>
          <w:szCs w:val="24"/>
        </w:rPr>
        <w:t xml:space="preserve">durante a vigência do contrato, obedecendo a planilha de quantitativos, </w:t>
      </w:r>
      <w:r w:rsidRPr="008B0D3B">
        <w:rPr>
          <w:rFonts w:ascii="Arial Narrow" w:hAnsi="Arial Narrow"/>
          <w:bCs/>
          <w:sz w:val="24"/>
          <w:szCs w:val="24"/>
        </w:rPr>
        <w:t>conforme relacionados no ANEXO I.</w:t>
      </w:r>
    </w:p>
    <w:p w:rsidR="00D86F8D" w:rsidRPr="003A2067" w:rsidRDefault="00D86F8D" w:rsidP="00D86F8D">
      <w:pPr>
        <w:rPr>
          <w:rFonts w:ascii="Arial Narrow" w:hAnsi="Arial Narrow"/>
          <w:sz w:val="24"/>
          <w:szCs w:val="24"/>
        </w:rPr>
      </w:pPr>
    </w:p>
    <w:p w:rsidR="00D86F8D" w:rsidRPr="003A2067" w:rsidRDefault="00D86F8D" w:rsidP="00D86F8D">
      <w:pPr>
        <w:pStyle w:val="Corpodetexto"/>
        <w:tabs>
          <w:tab w:val="left" w:pos="4156"/>
          <w:tab w:val="left" w:pos="5426"/>
        </w:tabs>
        <w:jc w:val="both"/>
        <w:rPr>
          <w:rFonts w:ascii="Arial Narrow" w:hAnsi="Arial Narrow"/>
        </w:rPr>
      </w:pPr>
      <w:r>
        <w:rPr>
          <w:rFonts w:ascii="Arial Narrow" w:hAnsi="Arial Narrow"/>
        </w:rPr>
        <w:t xml:space="preserve">Aos 15 dias do mês de Janeiro </w:t>
      </w:r>
      <w:r w:rsidRPr="003A2067">
        <w:rPr>
          <w:rFonts w:ascii="Arial Narrow" w:hAnsi="Arial Narrow"/>
        </w:rPr>
        <w:t>de 201</w:t>
      </w:r>
      <w:r>
        <w:rPr>
          <w:rFonts w:ascii="Arial Narrow" w:hAnsi="Arial Narrow"/>
        </w:rPr>
        <w:t>5</w:t>
      </w:r>
      <w:r w:rsidRPr="003A2067">
        <w:rPr>
          <w:rFonts w:ascii="Arial Narrow" w:hAnsi="Arial Narrow"/>
        </w:rPr>
        <w:t xml:space="preserve">, no Prédio da Sede da Prefeitura Municipal de Conceição dos Ouros (MG), situado à </w:t>
      </w:r>
      <w:r>
        <w:rPr>
          <w:rFonts w:ascii="Arial Narrow" w:hAnsi="Arial Narrow"/>
        </w:rPr>
        <w:t>Praça José Maria</w:t>
      </w:r>
      <w:r w:rsidRPr="003A2067">
        <w:rPr>
          <w:rFonts w:ascii="Arial Narrow" w:hAnsi="Arial Narrow"/>
        </w:rPr>
        <w:t xml:space="preserve">, nº </w:t>
      </w:r>
      <w:r>
        <w:rPr>
          <w:rFonts w:ascii="Arial Narrow" w:hAnsi="Arial Narrow"/>
        </w:rPr>
        <w:t>01</w:t>
      </w:r>
      <w:r w:rsidRPr="003A2067">
        <w:rPr>
          <w:rFonts w:ascii="Arial Narrow" w:hAnsi="Arial Narrow"/>
        </w:rPr>
        <w:t xml:space="preserve">, </w:t>
      </w:r>
      <w:r>
        <w:rPr>
          <w:rFonts w:ascii="Arial Narrow" w:hAnsi="Arial Narrow"/>
        </w:rPr>
        <w:t>Centro</w:t>
      </w:r>
      <w:r w:rsidRPr="003A2067">
        <w:rPr>
          <w:rFonts w:ascii="Arial Narrow" w:hAnsi="Arial Narrow"/>
        </w:rPr>
        <w:t xml:space="preserve"> de Conceição dos Ouros (MG) o DD. Prefeito Municipal de Conceição dos Ouros (MG), nos termos da Lei 10.520/02, subsidiariamente a lei n.º 8.666/93, e suas alterações, bem como o Decreto Municipal n° </w:t>
      </w:r>
      <w:r>
        <w:rPr>
          <w:rFonts w:ascii="Arial Narrow" w:hAnsi="Arial Narrow"/>
        </w:rPr>
        <w:t>991</w:t>
      </w:r>
      <w:r w:rsidRPr="003A2067">
        <w:rPr>
          <w:rFonts w:ascii="Arial Narrow" w:hAnsi="Arial Narrow"/>
        </w:rPr>
        <w:t xml:space="preserve"> de 2.01</w:t>
      </w:r>
      <w:r>
        <w:rPr>
          <w:rFonts w:ascii="Arial Narrow" w:hAnsi="Arial Narrow"/>
        </w:rPr>
        <w:t>4</w:t>
      </w:r>
      <w:r w:rsidRPr="003A2067">
        <w:rPr>
          <w:rFonts w:ascii="Arial Narrow" w:hAnsi="Arial Narrow"/>
        </w:rPr>
        <w:t xml:space="preserve"> (que regulamenta o SRP na modalidade pregão), e das demais normas legais aplicáveis, em face da classificação da proposta apresentada no PREGÃO PRESENCIAL PARA REGISTRO DE PREÇOS Nº </w:t>
      </w:r>
      <w:r>
        <w:rPr>
          <w:rFonts w:ascii="Arial Narrow" w:hAnsi="Arial Narrow"/>
        </w:rPr>
        <w:t>054</w:t>
      </w:r>
      <w:r w:rsidRPr="003A2067">
        <w:rPr>
          <w:rFonts w:ascii="Arial Narrow" w:hAnsi="Arial Narrow"/>
        </w:rPr>
        <w:t xml:space="preserve">/2014, por deliberação do Pregoeiro do município, resolve registrar os preços para a </w:t>
      </w:r>
      <w:r>
        <w:rPr>
          <w:rFonts w:ascii="Arial Narrow" w:eastAsia="Calibri" w:hAnsi="Arial Narrow"/>
          <w:b/>
        </w:rPr>
        <w:t>CONTRATAÇÃO DE EMPRESA PARA FORNECIMENTO DE GÁS DE COZINHA, CILINDROS, MANGUEIRAS E REGISTROS, PARA SETORES DA ADMINISTRAÇÃO PÚBLICA DO MUNICÍPIO.,</w:t>
      </w:r>
      <w:r w:rsidRPr="003A2067">
        <w:rPr>
          <w:rFonts w:ascii="Arial Narrow" w:hAnsi="Arial Narrow"/>
        </w:rPr>
        <w:t xml:space="preserve"> tendo sido os referidos Preços oferecidos pela empresa </w:t>
      </w:r>
      <w:r w:rsidR="00CE71CD">
        <w:rPr>
          <w:rFonts w:ascii="Arial Narrow" w:hAnsi="Arial Narrow"/>
          <w:b/>
        </w:rPr>
        <w:t>MARIA APARECIDA FAGUNDES DE MORAE</w:t>
      </w:r>
      <w:r w:rsidR="00493D63" w:rsidRPr="00845725">
        <w:rPr>
          <w:rFonts w:ascii="Arial Narrow" w:hAnsi="Arial Narrow"/>
          <w:b/>
        </w:rPr>
        <w:t>S - ME</w:t>
      </w:r>
      <w:r w:rsidRPr="00845725">
        <w:rPr>
          <w:rFonts w:ascii="Arial Narrow" w:hAnsi="Arial Narrow"/>
        </w:rPr>
        <w:t xml:space="preserve"> </w:t>
      </w:r>
      <w:r w:rsidR="006A5060" w:rsidRPr="00845725">
        <w:rPr>
          <w:rFonts w:ascii="Arial Narrow" w:hAnsi="Arial Narrow"/>
        </w:rPr>
        <w:t xml:space="preserve">, sob nº CNPJ </w:t>
      </w:r>
      <w:r w:rsidR="00493D63" w:rsidRPr="00845725">
        <w:rPr>
          <w:rFonts w:ascii="Arial Narrow" w:hAnsi="Arial Narrow"/>
        </w:rPr>
        <w:t>12.349.131/0001-68</w:t>
      </w:r>
      <w:r w:rsidR="006A5060" w:rsidRPr="00845725">
        <w:rPr>
          <w:rFonts w:ascii="Arial Narrow" w:hAnsi="Arial Narrow"/>
        </w:rPr>
        <w:t xml:space="preserve">, </w:t>
      </w:r>
      <w:r w:rsidRPr="00845725">
        <w:rPr>
          <w:rFonts w:ascii="Arial Narrow" w:hAnsi="Arial Narrow"/>
        </w:rPr>
        <w:t xml:space="preserve">estabelecida à </w:t>
      </w:r>
      <w:r w:rsidR="00493D63" w:rsidRPr="00845725">
        <w:rPr>
          <w:rFonts w:ascii="Arial Narrow" w:hAnsi="Arial Narrow"/>
        </w:rPr>
        <w:t>Rua Gilberto da Silva Viana</w:t>
      </w:r>
      <w:r w:rsidRPr="00845725">
        <w:rPr>
          <w:rFonts w:ascii="Arial Narrow" w:hAnsi="Arial Narrow"/>
        </w:rPr>
        <w:t xml:space="preserve">, n.º </w:t>
      </w:r>
      <w:r w:rsidR="00845725" w:rsidRPr="00845725">
        <w:rPr>
          <w:rFonts w:ascii="Arial Narrow" w:hAnsi="Arial Narrow"/>
        </w:rPr>
        <w:t>128,</w:t>
      </w:r>
      <w:r w:rsidRPr="00845725">
        <w:rPr>
          <w:rFonts w:ascii="Arial Narrow" w:hAnsi="Arial Narrow"/>
        </w:rPr>
        <w:t xml:space="preserve"> bairro </w:t>
      </w:r>
      <w:r w:rsidR="00845725" w:rsidRPr="00845725">
        <w:rPr>
          <w:rFonts w:ascii="Arial Narrow" w:hAnsi="Arial Narrow"/>
        </w:rPr>
        <w:t>Chácara dos Euclides</w:t>
      </w:r>
      <w:r w:rsidRPr="00845725">
        <w:rPr>
          <w:rFonts w:ascii="Arial Narrow" w:hAnsi="Arial Narrow"/>
        </w:rPr>
        <w:t xml:space="preserve">, na cidade de </w:t>
      </w:r>
      <w:r w:rsidR="00393459" w:rsidRPr="00845725">
        <w:rPr>
          <w:rFonts w:ascii="Arial Narrow" w:hAnsi="Arial Narrow"/>
        </w:rPr>
        <w:t>Conceição dos Ouros-MG,I. E</w:t>
      </w:r>
      <w:r w:rsidRPr="00845725">
        <w:rPr>
          <w:rFonts w:ascii="Arial Narrow" w:hAnsi="Arial Narrow"/>
        </w:rPr>
        <w:t xml:space="preserve">. </w:t>
      </w:r>
      <w:r w:rsidR="00845725" w:rsidRPr="00845725">
        <w:rPr>
          <w:rFonts w:ascii="Arial Narrow" w:hAnsi="Arial Narrow"/>
        </w:rPr>
        <w:t>001641896.00-50</w:t>
      </w:r>
      <w:r w:rsidRPr="00845725">
        <w:rPr>
          <w:rFonts w:ascii="Arial Narrow" w:hAnsi="Arial Narrow"/>
        </w:rPr>
        <w:t>, representada neste ato, pelo Sr</w:t>
      </w:r>
      <w:r w:rsidR="00845725" w:rsidRPr="00845725">
        <w:rPr>
          <w:rFonts w:ascii="Arial Narrow" w:hAnsi="Arial Narrow"/>
        </w:rPr>
        <w:t>a</w:t>
      </w:r>
      <w:r w:rsidRPr="00845725">
        <w:rPr>
          <w:rFonts w:ascii="Arial Narrow" w:hAnsi="Arial Narrow"/>
        </w:rPr>
        <w:t>.</w:t>
      </w:r>
      <w:r w:rsidR="00393459" w:rsidRPr="00845725">
        <w:rPr>
          <w:rFonts w:ascii="Arial Narrow" w:hAnsi="Arial Narrow"/>
        </w:rPr>
        <w:t xml:space="preserve"> </w:t>
      </w:r>
      <w:r w:rsidR="00845725" w:rsidRPr="00845725">
        <w:rPr>
          <w:rFonts w:ascii="Arial Narrow" w:hAnsi="Arial Narrow"/>
        </w:rPr>
        <w:t>Maria Aparecida Fagundes Morais</w:t>
      </w:r>
      <w:r w:rsidRPr="00845725">
        <w:rPr>
          <w:rFonts w:ascii="Arial Narrow" w:hAnsi="Arial Narrow"/>
        </w:rPr>
        <w:t>, portador d</w:t>
      </w:r>
      <w:r w:rsidR="00393459" w:rsidRPr="00845725">
        <w:rPr>
          <w:rFonts w:ascii="Arial Narrow" w:hAnsi="Arial Narrow"/>
        </w:rPr>
        <w:t>o</w:t>
      </w:r>
      <w:r w:rsidRPr="00845725">
        <w:rPr>
          <w:rFonts w:ascii="Arial Narrow" w:hAnsi="Arial Narrow"/>
        </w:rPr>
        <w:t xml:space="preserve"> CPF n.º </w:t>
      </w:r>
      <w:r w:rsidR="00845725">
        <w:rPr>
          <w:rFonts w:ascii="Arial Narrow" w:hAnsi="Arial Narrow"/>
        </w:rPr>
        <w:t>040.408.736-10</w:t>
      </w:r>
      <w:r w:rsidRPr="003A2067">
        <w:rPr>
          <w:rFonts w:ascii="Arial Narrow" w:hAnsi="Arial Narrow"/>
        </w:rPr>
        <w:t xml:space="preserve"> e cuja proposta foi classificada em primeiro lugar, observadas as condições enunciadas nas Cláusulas que se seguem.</w:t>
      </w:r>
    </w:p>
    <w:p w:rsidR="00D86F8D" w:rsidRPr="003A2067" w:rsidRDefault="00D86F8D" w:rsidP="00D86F8D">
      <w:pPr>
        <w:tabs>
          <w:tab w:val="right" w:pos="9117"/>
        </w:tabs>
        <w:jc w:val="both"/>
        <w:rPr>
          <w:rFonts w:ascii="Arial Narrow" w:hAnsi="Arial Narrow" w:cs="Arial"/>
          <w:snapToGrid w:val="0"/>
          <w:sz w:val="24"/>
          <w:szCs w:val="24"/>
        </w:rPr>
      </w:pPr>
    </w:p>
    <w:p w:rsidR="00D86F8D" w:rsidRPr="003A2067" w:rsidRDefault="00D86F8D" w:rsidP="00D86F8D">
      <w:pPr>
        <w:jc w:val="both"/>
        <w:rPr>
          <w:rFonts w:ascii="Arial Narrow" w:hAnsi="Arial Narrow"/>
          <w:b/>
          <w:snapToGrid w:val="0"/>
          <w:sz w:val="24"/>
          <w:szCs w:val="24"/>
        </w:rPr>
      </w:pPr>
      <w:r w:rsidRPr="003A2067">
        <w:rPr>
          <w:rFonts w:ascii="Arial Narrow" w:hAnsi="Arial Narrow"/>
          <w:b/>
          <w:snapToGrid w:val="0"/>
          <w:sz w:val="24"/>
          <w:szCs w:val="24"/>
        </w:rPr>
        <w:t>CLÁUSULA PRIMEIRA - DO OBJETO:</w:t>
      </w:r>
    </w:p>
    <w:p w:rsidR="00D86F8D" w:rsidRPr="003A2067" w:rsidRDefault="00D86F8D" w:rsidP="00D86F8D">
      <w:pPr>
        <w:jc w:val="both"/>
        <w:rPr>
          <w:rFonts w:ascii="Arial Narrow" w:hAnsi="Arial Narrow"/>
          <w:b/>
          <w:snapToGrid w:val="0"/>
          <w:sz w:val="24"/>
          <w:szCs w:val="24"/>
        </w:rPr>
      </w:pPr>
    </w:p>
    <w:p w:rsidR="00D86F8D" w:rsidRPr="00416D3F" w:rsidRDefault="00D86F8D" w:rsidP="00D86F8D">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CONTRATAÇÃO DE EMPRESA PARA FORNECIMENTO DE GÁS DE COZINHA, CILINDROS, MANGUEIRAS E REGISTROS, PARA SETORES DA ADMINISTRAÇÃO PÚBLICA DO MUNICÍPIO</w:t>
      </w:r>
      <w:r w:rsidRPr="008B0D3B">
        <w:rPr>
          <w:rFonts w:ascii="Arial Narrow" w:hAnsi="Arial Narrow"/>
          <w:sz w:val="24"/>
          <w:szCs w:val="24"/>
        </w:rPr>
        <w:t xml:space="preserve">, durante a vigência do contrato, obedecendo a planilha de quantitativos, </w:t>
      </w:r>
      <w:r w:rsidRPr="008B0D3B">
        <w:rPr>
          <w:rFonts w:ascii="Arial Narrow" w:hAnsi="Arial Narrow"/>
          <w:bCs/>
          <w:sz w:val="24"/>
          <w:szCs w:val="24"/>
        </w:rPr>
        <w:t>conforme relacionados no ANEXO I.</w:t>
      </w:r>
    </w:p>
    <w:p w:rsidR="00D86F8D" w:rsidRPr="003A2067" w:rsidRDefault="00D86F8D" w:rsidP="00D86F8D">
      <w:pPr>
        <w:tabs>
          <w:tab w:val="left" w:pos="717"/>
        </w:tabs>
        <w:jc w:val="both"/>
        <w:rPr>
          <w:rFonts w:ascii="Arial Narrow" w:hAnsi="Arial Narrow"/>
          <w:snapToGrid w:val="0"/>
          <w:sz w:val="24"/>
          <w:szCs w:val="24"/>
        </w:rPr>
      </w:pPr>
    </w:p>
    <w:p w:rsidR="00D86F8D" w:rsidRPr="003A2067" w:rsidRDefault="00D86F8D" w:rsidP="00D86F8D">
      <w:pPr>
        <w:tabs>
          <w:tab w:val="right" w:pos="6589"/>
        </w:tabs>
        <w:jc w:val="both"/>
        <w:rPr>
          <w:rFonts w:ascii="Arial Narrow" w:hAnsi="Arial Narrow"/>
          <w:b/>
          <w:snapToGrid w:val="0"/>
          <w:sz w:val="24"/>
          <w:szCs w:val="24"/>
        </w:rPr>
      </w:pPr>
      <w:r w:rsidRPr="003A2067">
        <w:rPr>
          <w:rFonts w:ascii="Arial Narrow" w:hAnsi="Arial Narrow"/>
          <w:b/>
          <w:snapToGrid w:val="0"/>
          <w:sz w:val="24"/>
          <w:szCs w:val="24"/>
        </w:rPr>
        <w:t>CLÁUSULA SEGUNDA - DA VALIDADE DO REGISTRO DE PREÇOS</w:t>
      </w:r>
    </w:p>
    <w:p w:rsidR="00D86F8D" w:rsidRPr="003A2067" w:rsidRDefault="00D86F8D" w:rsidP="00D86F8D">
      <w:pPr>
        <w:tabs>
          <w:tab w:val="right" w:pos="6589"/>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presente Ata de Registro de Preços terá a validade de 12 (doze) meses a partir da sua assinatura.</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3A2067">
        <w:rPr>
          <w:rFonts w:ascii="Arial Narrow" w:hAnsi="Arial Narrow"/>
          <w:b/>
          <w:snapToGrid w:val="0"/>
          <w:sz w:val="24"/>
          <w:szCs w:val="24"/>
        </w:rPr>
        <w:t xml:space="preserve">não será obrigado a realizar os </w:t>
      </w:r>
      <w:r>
        <w:rPr>
          <w:rFonts w:ascii="Arial Narrow" w:hAnsi="Arial Narrow"/>
          <w:b/>
          <w:snapToGrid w:val="0"/>
          <w:sz w:val="24"/>
          <w:szCs w:val="24"/>
        </w:rPr>
        <w:t>fornecimentos</w:t>
      </w:r>
      <w:r w:rsidRPr="003A2067">
        <w:rPr>
          <w:rFonts w:ascii="Arial Narrow" w:hAnsi="Arial Narrow"/>
          <w:b/>
          <w:snapToGrid w:val="0"/>
          <w:sz w:val="24"/>
          <w:szCs w:val="24"/>
        </w:rPr>
        <w:t xml:space="preserve"> referidos</w:t>
      </w:r>
      <w:r w:rsidRPr="003A2067">
        <w:rPr>
          <w:rFonts w:ascii="Arial Narrow" w:hAnsi="Arial Narrow"/>
          <w:snapToGrid w:val="0"/>
          <w:sz w:val="24"/>
          <w:szCs w:val="24"/>
        </w:rPr>
        <w:t xml:space="preserve"> nesta ata, sem que, desse fato, caiba recurso ou indenização de qualquer espécie às empresas registradas.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2401"/>
        </w:tabs>
        <w:jc w:val="both"/>
        <w:rPr>
          <w:rFonts w:ascii="Arial Narrow" w:hAnsi="Arial Narrow"/>
          <w:b/>
          <w:snapToGrid w:val="0"/>
          <w:sz w:val="24"/>
          <w:szCs w:val="24"/>
        </w:rPr>
      </w:pPr>
      <w:r w:rsidRPr="003A2067">
        <w:rPr>
          <w:rFonts w:ascii="Arial Narrow" w:hAnsi="Arial Narrow"/>
          <w:b/>
          <w:snapToGrid w:val="0"/>
          <w:sz w:val="24"/>
          <w:szCs w:val="24"/>
        </w:rPr>
        <w:t xml:space="preserve"> CLÁUSULA TERCEIRA </w:t>
      </w:r>
      <w:r w:rsidRPr="003A2067">
        <w:rPr>
          <w:rFonts w:ascii="Arial Narrow" w:hAnsi="Arial Narrow"/>
          <w:b/>
          <w:snapToGrid w:val="0"/>
          <w:sz w:val="24"/>
          <w:szCs w:val="24"/>
        </w:rPr>
        <w:noBreakHyphen/>
        <w:t xml:space="preserve"> DO PREÇO</w:t>
      </w:r>
    </w:p>
    <w:p w:rsidR="00D86F8D" w:rsidRPr="003A2067" w:rsidRDefault="00D86F8D" w:rsidP="00D86F8D">
      <w:pPr>
        <w:tabs>
          <w:tab w:val="right" w:pos="2401"/>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sz w:val="24"/>
          <w:szCs w:val="24"/>
        </w:rPr>
        <w:t>054</w:t>
      </w:r>
      <w:r w:rsidRPr="003A2067">
        <w:rPr>
          <w:rFonts w:ascii="Arial Narrow" w:hAnsi="Arial Narrow"/>
          <w:snapToGrid w:val="0"/>
          <w:sz w:val="24"/>
          <w:szCs w:val="24"/>
        </w:rPr>
        <w:t>/2014.</w:t>
      </w:r>
    </w:p>
    <w:p w:rsidR="00D86F8D" w:rsidRPr="003A2067" w:rsidRDefault="00D86F8D" w:rsidP="00D86F8D">
      <w:pPr>
        <w:tabs>
          <w:tab w:val="right" w:pos="9122"/>
        </w:tabs>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Em cada </w:t>
      </w:r>
      <w:r>
        <w:rPr>
          <w:rFonts w:ascii="Arial Narrow" w:hAnsi="Arial Narrow"/>
          <w:snapToGrid w:val="0"/>
          <w:sz w:val="24"/>
          <w:szCs w:val="24"/>
        </w:rPr>
        <w:t>Fornecimento</w:t>
      </w:r>
      <w:r w:rsidRPr="003A2067">
        <w:rPr>
          <w:rFonts w:ascii="Arial Narrow" w:hAnsi="Arial Narrow"/>
          <w:snapToGrid w:val="0"/>
          <w:sz w:val="24"/>
          <w:szCs w:val="24"/>
        </w:rPr>
        <w:t xml:space="preserve"> decorrente desta Ata, serão observadas as disposições do </w:t>
      </w:r>
      <w:r>
        <w:rPr>
          <w:rFonts w:ascii="Arial Narrow" w:hAnsi="Arial Narrow"/>
          <w:sz w:val="24"/>
          <w:szCs w:val="24"/>
        </w:rPr>
        <w:t>Decreto Municipal n° 99</w:t>
      </w:r>
      <w:r w:rsidRPr="003A2067">
        <w:rPr>
          <w:rFonts w:ascii="Arial Narrow" w:hAnsi="Arial Narrow"/>
          <w:sz w:val="24"/>
          <w:szCs w:val="24"/>
        </w:rPr>
        <w:t>1</w:t>
      </w:r>
      <w:r>
        <w:rPr>
          <w:rFonts w:ascii="Arial Narrow" w:hAnsi="Arial Narrow"/>
          <w:sz w:val="24"/>
          <w:szCs w:val="24"/>
        </w:rPr>
        <w:t xml:space="preserve"> de 2.014</w:t>
      </w:r>
      <w:r w:rsidRPr="003A2067">
        <w:rPr>
          <w:rFonts w:ascii="Arial Narrow" w:hAnsi="Arial Narrow"/>
          <w:snapToGrid w:val="0"/>
          <w:sz w:val="24"/>
          <w:szCs w:val="24"/>
        </w:rPr>
        <w:t xml:space="preserve">, </w:t>
      </w:r>
      <w:r w:rsidRPr="003A2067">
        <w:rPr>
          <w:rFonts w:ascii="Arial Narrow" w:hAnsi="Arial Narrow"/>
          <w:sz w:val="24"/>
          <w:szCs w:val="24"/>
        </w:rPr>
        <w:t>que regulamenta o SRP na modalidade pregão</w:t>
      </w:r>
      <w:r w:rsidRPr="003A2067">
        <w:rPr>
          <w:rFonts w:ascii="Arial Narrow" w:hAnsi="Arial Narrow"/>
          <w:snapToGrid w:val="0"/>
          <w:sz w:val="24"/>
          <w:szCs w:val="24"/>
        </w:rPr>
        <w:t xml:space="preserve">, assim como as cláusulas e condições constantes do Edital de Pregão Presencial Para Registro de Preços nº </w:t>
      </w:r>
      <w:r>
        <w:rPr>
          <w:rFonts w:ascii="Arial Narrow" w:hAnsi="Arial Narrow"/>
          <w:snapToGrid w:val="0"/>
          <w:sz w:val="24"/>
          <w:szCs w:val="24"/>
        </w:rPr>
        <w:t>054</w:t>
      </w:r>
      <w:r w:rsidRPr="003A2067">
        <w:rPr>
          <w:rFonts w:ascii="Arial Narrow" w:hAnsi="Arial Narrow"/>
          <w:snapToGrid w:val="0"/>
          <w:sz w:val="24"/>
          <w:szCs w:val="24"/>
        </w:rPr>
        <w:t>/2014 que a precedeu e integra o presente instrumento de compromisso independentemente de transcrição.</w:t>
      </w:r>
    </w:p>
    <w:p w:rsidR="00D86F8D" w:rsidRPr="003A2067" w:rsidRDefault="00D86F8D" w:rsidP="00D86F8D">
      <w:pPr>
        <w:tabs>
          <w:tab w:val="right" w:pos="9122"/>
        </w:tabs>
        <w:jc w:val="both"/>
        <w:rPr>
          <w:rFonts w:ascii="Arial Narrow" w:hAnsi="Arial Narrow"/>
          <w:snapToGrid w:val="0"/>
          <w:sz w:val="24"/>
          <w:szCs w:val="24"/>
        </w:rPr>
      </w:pPr>
    </w:p>
    <w:p w:rsidR="00D86F8D" w:rsidRPr="003A2067" w:rsidRDefault="00D86F8D" w:rsidP="00D86F8D">
      <w:pPr>
        <w:tabs>
          <w:tab w:val="right" w:pos="9122"/>
        </w:tabs>
        <w:jc w:val="both"/>
        <w:rPr>
          <w:rFonts w:ascii="Arial Narrow" w:hAnsi="Arial Narrow"/>
          <w:snapToGrid w:val="0"/>
          <w:sz w:val="24"/>
          <w:szCs w:val="24"/>
        </w:rPr>
      </w:pPr>
    </w:p>
    <w:p w:rsidR="00D86F8D" w:rsidRPr="003A2067" w:rsidRDefault="00D86F8D" w:rsidP="00D86F8D">
      <w:pPr>
        <w:tabs>
          <w:tab w:val="right" w:pos="9106"/>
        </w:tabs>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o preço unitário a ser pago será o constante das propostas apresentadas no Pregão Presencial Para Registro de Preços de nº </w:t>
      </w:r>
      <w:r>
        <w:rPr>
          <w:rFonts w:ascii="Arial Narrow" w:hAnsi="Arial Narrow"/>
          <w:snapToGrid w:val="0"/>
          <w:sz w:val="24"/>
          <w:szCs w:val="24"/>
        </w:rPr>
        <w:t>054</w:t>
      </w:r>
      <w:r w:rsidRPr="003A2067">
        <w:rPr>
          <w:rFonts w:ascii="Arial Narrow" w:hAnsi="Arial Narrow"/>
          <w:snapToGrid w:val="0"/>
          <w:sz w:val="24"/>
          <w:szCs w:val="24"/>
        </w:rPr>
        <w:t>/2014 pelas empresas detentoras da Presente ATA, as quais também a integram.</w:t>
      </w:r>
    </w:p>
    <w:p w:rsidR="00D86F8D" w:rsidRPr="003A2067" w:rsidRDefault="00D86F8D" w:rsidP="00D86F8D">
      <w:pPr>
        <w:tabs>
          <w:tab w:val="right" w:pos="9106"/>
        </w:tabs>
        <w:jc w:val="both"/>
        <w:rPr>
          <w:rFonts w:ascii="Arial Narrow" w:hAnsi="Arial Narrow"/>
          <w:snapToGrid w:val="0"/>
          <w:sz w:val="24"/>
          <w:szCs w:val="24"/>
        </w:rPr>
      </w:pPr>
    </w:p>
    <w:p w:rsidR="00D86F8D" w:rsidRPr="003A2067" w:rsidRDefault="00D86F8D" w:rsidP="00D86F8D">
      <w:pPr>
        <w:tabs>
          <w:tab w:val="left" w:pos="50"/>
          <w:tab w:val="left" w:leader="dot" w:pos="5971"/>
          <w:tab w:val="right" w:pos="9106"/>
        </w:tabs>
        <w:jc w:val="both"/>
        <w:rPr>
          <w:rFonts w:ascii="Arial Narrow" w:hAnsi="Arial Narrow"/>
          <w:b/>
          <w:snapToGrid w:val="0"/>
          <w:sz w:val="24"/>
          <w:szCs w:val="24"/>
        </w:rPr>
      </w:pPr>
      <w:r w:rsidRPr="003A2067">
        <w:rPr>
          <w:rFonts w:ascii="Arial Narrow" w:hAnsi="Arial Narrow"/>
          <w:snapToGrid w:val="0"/>
          <w:sz w:val="24"/>
          <w:szCs w:val="24"/>
        </w:rPr>
        <w:t xml:space="preserve"> </w:t>
      </w:r>
      <w:r w:rsidRPr="003A2067">
        <w:rPr>
          <w:rFonts w:ascii="Arial Narrow" w:hAnsi="Arial Narrow"/>
          <w:b/>
          <w:snapToGrid w:val="0"/>
          <w:sz w:val="24"/>
          <w:szCs w:val="24"/>
        </w:rPr>
        <w:t>CLÁUSULA QUARTA - DO LOCAL E PRAZO DE ENTREGA (REALIZAÇÃO)</w:t>
      </w:r>
    </w:p>
    <w:p w:rsidR="00D86F8D" w:rsidRPr="003A2067" w:rsidRDefault="00D86F8D" w:rsidP="00D86F8D">
      <w:pPr>
        <w:tabs>
          <w:tab w:val="left" w:pos="50"/>
          <w:tab w:val="left" w:leader="dot" w:pos="5971"/>
          <w:tab w:val="right" w:pos="6021"/>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fornecimentos</w:t>
      </w:r>
      <w:r w:rsidRPr="003A2067">
        <w:rPr>
          <w:rFonts w:ascii="Arial Narrow" w:hAnsi="Arial Narrow"/>
          <w:snapToGrid w:val="0"/>
          <w:sz w:val="24"/>
          <w:szCs w:val="24"/>
        </w:rPr>
        <w:t xml:space="preserve"> executados, o prazo de atendimento é de 24 (vinte e quatro) horas após a emissão da ordem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 o prazo de entrega/realização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será de </w:t>
      </w:r>
      <w:r>
        <w:rPr>
          <w:rFonts w:ascii="Arial Narrow" w:hAnsi="Arial Narrow"/>
          <w:snapToGrid w:val="0"/>
          <w:sz w:val="24"/>
          <w:szCs w:val="24"/>
        </w:rPr>
        <w:t>01</w:t>
      </w:r>
      <w:r w:rsidRPr="003A2067">
        <w:rPr>
          <w:rFonts w:ascii="Arial Narrow" w:hAnsi="Arial Narrow"/>
          <w:snapToGrid w:val="0"/>
          <w:sz w:val="24"/>
          <w:szCs w:val="24"/>
        </w:rPr>
        <w:t xml:space="preserve"> (</w:t>
      </w:r>
      <w:r>
        <w:rPr>
          <w:rFonts w:ascii="Arial Narrow" w:hAnsi="Arial Narrow"/>
          <w:snapToGrid w:val="0"/>
          <w:sz w:val="24"/>
          <w:szCs w:val="24"/>
        </w:rPr>
        <w:t>um</w:t>
      </w:r>
      <w:r w:rsidRPr="003A2067">
        <w:rPr>
          <w:rFonts w:ascii="Arial Narrow" w:hAnsi="Arial Narrow"/>
          <w:snapToGrid w:val="0"/>
          <w:sz w:val="24"/>
          <w:szCs w:val="24"/>
        </w:rPr>
        <w:t xml:space="preserve">) dia e será contado a partir da Ordem de </w:t>
      </w:r>
      <w:r>
        <w:rPr>
          <w:rFonts w:ascii="Arial Narrow" w:hAnsi="Arial Narrow"/>
          <w:snapToGrid w:val="0"/>
          <w:sz w:val="24"/>
          <w:szCs w:val="24"/>
        </w:rPr>
        <w:t>fornecimentos</w:t>
      </w:r>
      <w:r w:rsidRPr="003A2067">
        <w:rPr>
          <w:rFonts w:ascii="Arial Narrow" w:hAnsi="Arial Narrow"/>
          <w:snapToGrid w:val="0"/>
          <w:sz w:val="24"/>
          <w:szCs w:val="24"/>
        </w:rPr>
        <w:t xml:space="preserve">. </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 local da entrega dos </w:t>
      </w:r>
      <w:r>
        <w:rPr>
          <w:rFonts w:ascii="Arial Narrow" w:hAnsi="Arial Narrow"/>
          <w:snapToGrid w:val="0"/>
          <w:sz w:val="24"/>
          <w:szCs w:val="24"/>
        </w:rPr>
        <w:t>fornecimentos</w:t>
      </w:r>
      <w:r w:rsidRPr="003A2067">
        <w:rPr>
          <w:rFonts w:ascii="Arial Narrow" w:hAnsi="Arial Narrow"/>
          <w:snapToGrid w:val="0"/>
          <w:sz w:val="24"/>
          <w:szCs w:val="24"/>
        </w:rPr>
        <w:t>, em cada fornecimento, será em locais pré-determinados pela administração.</w:t>
      </w:r>
    </w:p>
    <w:p w:rsidR="00D86F8D" w:rsidRPr="003A2067" w:rsidRDefault="00D86F8D" w:rsidP="00D86F8D">
      <w:pPr>
        <w:tabs>
          <w:tab w:val="right" w:pos="5427"/>
        </w:tabs>
        <w:jc w:val="both"/>
        <w:rPr>
          <w:rFonts w:ascii="Arial Narrow" w:hAnsi="Arial Narrow"/>
          <w:i/>
          <w:snapToGrid w:val="0"/>
          <w:sz w:val="24"/>
          <w:szCs w:val="24"/>
        </w:rPr>
      </w:pPr>
    </w:p>
    <w:p w:rsidR="00D86F8D" w:rsidRPr="003A2067" w:rsidRDefault="00D86F8D" w:rsidP="00D86F8D">
      <w:pPr>
        <w:tabs>
          <w:tab w:val="right" w:pos="3229"/>
        </w:tabs>
        <w:jc w:val="both"/>
        <w:rPr>
          <w:rFonts w:ascii="Arial Narrow" w:hAnsi="Arial Narrow"/>
          <w:b/>
          <w:snapToGrid w:val="0"/>
          <w:sz w:val="24"/>
          <w:szCs w:val="24"/>
        </w:rPr>
      </w:pPr>
      <w:r w:rsidRPr="003A2067">
        <w:rPr>
          <w:rFonts w:ascii="Arial Narrow" w:hAnsi="Arial Narrow"/>
          <w:b/>
          <w:snapToGrid w:val="0"/>
          <w:sz w:val="24"/>
          <w:szCs w:val="24"/>
        </w:rPr>
        <w:t xml:space="preserve">CLÁUSULA QUINTA </w:t>
      </w:r>
      <w:r w:rsidRPr="003A2067">
        <w:rPr>
          <w:rFonts w:ascii="Arial Narrow" w:hAnsi="Arial Narrow"/>
          <w:b/>
          <w:snapToGrid w:val="0"/>
          <w:sz w:val="24"/>
          <w:szCs w:val="24"/>
        </w:rPr>
        <w:noBreakHyphen/>
        <w:t xml:space="preserve"> DO PAGAMENTO</w:t>
      </w:r>
    </w:p>
    <w:p w:rsidR="00D86F8D" w:rsidRPr="003A2067" w:rsidRDefault="00D86F8D" w:rsidP="00D86F8D">
      <w:pPr>
        <w:tabs>
          <w:tab w:val="right" w:pos="254"/>
        </w:tabs>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w:t>
      </w:r>
      <w:r w:rsidRPr="003A2067">
        <w:rPr>
          <w:rFonts w:ascii="Arial Narrow" w:hAnsi="Arial Narrow"/>
          <w:sz w:val="24"/>
          <w:szCs w:val="24"/>
        </w:rPr>
        <w:t xml:space="preserve">O pagamento será efetuado pelo Setor de Fazenda da Prefeitura, por processo legal, até o 10º (décimo) dia útil posterior à data de apresentação das Faturas/Notas Fiscais e mediante a realização dos </w:t>
      </w:r>
      <w:r>
        <w:rPr>
          <w:rFonts w:ascii="Arial Narrow" w:hAnsi="Arial Narrow"/>
          <w:sz w:val="24"/>
          <w:szCs w:val="24"/>
        </w:rPr>
        <w:t>serviços/fornecimentos</w:t>
      </w:r>
      <w:r w:rsidRPr="003A2067">
        <w:rPr>
          <w:rFonts w:ascii="Arial Narrow" w:hAnsi="Arial Narrow"/>
          <w:sz w:val="24"/>
          <w:szCs w:val="24"/>
        </w:rPr>
        <w:t>, em consonância com a Ordem de Fornecimento, requisição ou documento equivalente, efetuados pelo Departamento competente, e depois de atestado pelo órgão competente o cumprimento das obrigações devidas por parte da Contratada</w:t>
      </w:r>
      <w:r w:rsidRPr="003A2067">
        <w:rPr>
          <w:rFonts w:ascii="Arial Narrow" w:hAnsi="Arial Narrow"/>
          <w:snapToGrid w:val="0"/>
          <w:sz w:val="24"/>
          <w:szCs w:val="24"/>
        </w:rPr>
        <w:t>.</w:t>
      </w:r>
    </w:p>
    <w:p w:rsidR="00D86F8D" w:rsidRPr="003A2067" w:rsidRDefault="00D86F8D" w:rsidP="00D86F8D">
      <w:pPr>
        <w:tabs>
          <w:tab w:val="right" w:pos="4374"/>
        </w:tabs>
        <w:jc w:val="both"/>
        <w:rPr>
          <w:rFonts w:ascii="Arial Narrow" w:hAnsi="Arial Narrow"/>
          <w:snapToGrid w:val="0"/>
          <w:sz w:val="24"/>
          <w:szCs w:val="24"/>
        </w:rPr>
      </w:pPr>
    </w:p>
    <w:p w:rsidR="00D86F8D" w:rsidRPr="003A2067" w:rsidRDefault="00D86F8D" w:rsidP="00D86F8D">
      <w:pPr>
        <w:tabs>
          <w:tab w:val="right" w:pos="6375"/>
        </w:tabs>
        <w:jc w:val="both"/>
        <w:rPr>
          <w:rFonts w:ascii="Arial Narrow" w:hAnsi="Arial Narrow"/>
          <w:b/>
          <w:snapToGrid w:val="0"/>
          <w:sz w:val="24"/>
          <w:szCs w:val="24"/>
        </w:rPr>
      </w:pPr>
      <w:r w:rsidRPr="003A2067">
        <w:rPr>
          <w:rFonts w:ascii="Arial Narrow" w:hAnsi="Arial Narrow"/>
          <w:b/>
          <w:snapToGrid w:val="0"/>
          <w:sz w:val="24"/>
          <w:szCs w:val="24"/>
        </w:rPr>
        <w:t xml:space="preserve">CLÁUSULA SEXTA </w:t>
      </w:r>
      <w:r w:rsidRPr="003A2067">
        <w:rPr>
          <w:rFonts w:ascii="Arial Narrow" w:hAnsi="Arial Narrow"/>
          <w:b/>
          <w:snapToGrid w:val="0"/>
          <w:sz w:val="24"/>
          <w:szCs w:val="24"/>
        </w:rPr>
        <w:noBreakHyphen/>
        <w:t xml:space="preserve"> DAS CONDIÇÕES DE EXECUÇÃO</w:t>
      </w:r>
    </w:p>
    <w:p w:rsidR="00D86F8D" w:rsidRPr="003A2067" w:rsidRDefault="00D86F8D" w:rsidP="00D86F8D">
      <w:pPr>
        <w:tabs>
          <w:tab w:val="right" w:pos="6375"/>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detentora da presente Ata de Registro de Preços será obrigada a atender todos os pedidos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efetuados durante a vigência desta Ata, mesmo que a realização deles decorrente estiverem previstos para data posterior a do seu vencimento.</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Se a qualidade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não corresponder as especificações exigidas, no edital de Pregão Presencial que precedeu a presente Ata, a 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e apresentados serão questionados junto à detentora para sua correção/substituição, no prazo máximo de dois (02) dias independentemente da aplicação das penalidades cabíveis.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Cada solicitação de </w:t>
      </w:r>
      <w:r>
        <w:rPr>
          <w:rFonts w:ascii="Arial Narrow" w:hAnsi="Arial Narrow"/>
          <w:snapToGrid w:val="0"/>
          <w:sz w:val="24"/>
          <w:szCs w:val="24"/>
        </w:rPr>
        <w:t>serviços/fornecimentos</w:t>
      </w:r>
      <w:r w:rsidRPr="003A2067">
        <w:rPr>
          <w:rFonts w:ascii="Arial Narrow" w:hAnsi="Arial Narrow"/>
          <w:snapToGrid w:val="0"/>
          <w:sz w:val="24"/>
          <w:szCs w:val="24"/>
        </w:rPr>
        <w:t xml:space="preserve"> deverá ser realizado mediante ordem da unidade requisitante, a qual poderá ser feita por memorando, oficio, telex ou fac-símile, devendo dela constar: a data, o valor unitário dos </w:t>
      </w:r>
      <w:r>
        <w:rPr>
          <w:rFonts w:ascii="Arial Narrow" w:hAnsi="Arial Narrow"/>
          <w:snapToGrid w:val="0"/>
          <w:sz w:val="24"/>
          <w:szCs w:val="24"/>
        </w:rPr>
        <w:t>serviços/fornecimentos</w:t>
      </w:r>
      <w:r w:rsidRPr="003A2067">
        <w:rPr>
          <w:rFonts w:ascii="Arial Narrow" w:hAnsi="Arial Narrow"/>
          <w:snapToGrid w:val="0"/>
          <w:sz w:val="24"/>
          <w:szCs w:val="24"/>
        </w:rPr>
        <w:t>, a quantidade pretendida, o local para a entrega ou realização, o carimbo e a assinatura do responsável.</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IV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 xml:space="preserve">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deverão ser discriminados e acompanhados das respectivas notas</w:t>
      </w:r>
      <w:r w:rsidRPr="003A2067">
        <w:rPr>
          <w:rFonts w:ascii="Arial Narrow" w:hAnsi="Arial Narrow"/>
          <w:snapToGrid w:val="0"/>
          <w:sz w:val="24"/>
          <w:szCs w:val="24"/>
        </w:rPr>
        <w:noBreakHyphen/>
        <w:t>fiscais.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V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D86F8D" w:rsidRPr="003A2067" w:rsidRDefault="00D86F8D" w:rsidP="00D86F8D">
      <w:pPr>
        <w:tabs>
          <w:tab w:val="left" w:pos="92"/>
          <w:tab w:val="right" w:pos="4024"/>
        </w:tabs>
        <w:jc w:val="both"/>
        <w:rPr>
          <w:rFonts w:ascii="Arial Narrow" w:hAnsi="Arial Narrow"/>
          <w:b/>
          <w:snapToGrid w:val="0"/>
          <w:sz w:val="24"/>
          <w:szCs w:val="24"/>
        </w:rPr>
      </w:pPr>
    </w:p>
    <w:p w:rsidR="00D86F8D" w:rsidRPr="003A2067" w:rsidRDefault="00D86F8D" w:rsidP="00D86F8D">
      <w:pPr>
        <w:tabs>
          <w:tab w:val="left" w:pos="92"/>
          <w:tab w:val="right" w:pos="4024"/>
        </w:tabs>
        <w:jc w:val="both"/>
        <w:rPr>
          <w:rFonts w:ascii="Arial Narrow" w:hAnsi="Arial Narrow"/>
          <w:b/>
          <w:snapToGrid w:val="0"/>
          <w:sz w:val="24"/>
          <w:szCs w:val="24"/>
        </w:rPr>
      </w:pPr>
      <w:r w:rsidRPr="003A2067">
        <w:rPr>
          <w:rFonts w:ascii="Arial Narrow" w:hAnsi="Arial Narrow"/>
          <w:b/>
          <w:snapToGrid w:val="0"/>
          <w:sz w:val="24"/>
          <w:szCs w:val="24"/>
        </w:rPr>
        <w:t xml:space="preserve">CLÁUSULA SÉTIMA </w:t>
      </w:r>
      <w:r w:rsidRPr="003A2067">
        <w:rPr>
          <w:rFonts w:ascii="Arial Narrow" w:hAnsi="Arial Narrow"/>
          <w:b/>
          <w:snapToGrid w:val="0"/>
          <w:sz w:val="24"/>
          <w:szCs w:val="24"/>
        </w:rPr>
        <w:noBreakHyphen/>
        <w:t xml:space="preserve"> DAS PENALIDADES</w:t>
      </w:r>
    </w:p>
    <w:p w:rsidR="00D86F8D" w:rsidRPr="003A2067" w:rsidRDefault="00D86F8D" w:rsidP="00D86F8D">
      <w:pPr>
        <w:tabs>
          <w:tab w:val="left" w:pos="92"/>
          <w:tab w:val="right" w:pos="4024"/>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 xml:space="preserve">A não realização dos </w:t>
      </w:r>
      <w:r>
        <w:rPr>
          <w:rFonts w:ascii="Arial Narrow" w:hAnsi="Arial Narrow"/>
          <w:sz w:val="24"/>
          <w:szCs w:val="24"/>
        </w:rPr>
        <w:t>serviços/fornecimentos</w:t>
      </w:r>
      <w:r w:rsidRPr="003A2067">
        <w:rPr>
          <w:rFonts w:ascii="Arial Narrow" w:hAnsi="Arial Narrow"/>
          <w:sz w:val="24"/>
          <w:szCs w:val="24"/>
        </w:rPr>
        <w:t xml:space="preserve"> no prazo assinalado, importará na aplicação de multa diária na ordem de 0.3% (três décimos por cento) até o 30º (trigésimo) dia de atraso, sobre o valor dos </w:t>
      </w:r>
      <w:r>
        <w:rPr>
          <w:rFonts w:ascii="Arial Narrow" w:hAnsi="Arial Narrow"/>
          <w:sz w:val="24"/>
          <w:szCs w:val="24"/>
        </w:rPr>
        <w:t>Serviços/fornecimentos</w:t>
      </w:r>
      <w:r w:rsidRPr="003A2067">
        <w:rPr>
          <w:rFonts w:ascii="Arial Narrow" w:hAnsi="Arial Narrow"/>
          <w:sz w:val="24"/>
          <w:szCs w:val="24"/>
        </w:rPr>
        <w:t xml:space="preserve"> não Realizados.</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II</w:t>
      </w:r>
      <w:r w:rsidRPr="003A2067">
        <w:rPr>
          <w:rFonts w:ascii="Arial Narrow" w:hAnsi="Arial Narrow"/>
          <w:sz w:val="24"/>
          <w:szCs w:val="24"/>
        </w:rPr>
        <w:t xml:space="preserve"> - 10% (dez por cento) sobre o valor do objeto, não executado, no caso de atraso superior a 30 (trinta) dias, com o </w:t>
      </w:r>
      <w:proofErr w:type="spellStart"/>
      <w:r w:rsidRPr="003A2067">
        <w:rPr>
          <w:rFonts w:ascii="Arial Narrow" w:hAnsi="Arial Narrow"/>
          <w:sz w:val="24"/>
          <w:szCs w:val="24"/>
        </w:rPr>
        <w:t>conseqüente</w:t>
      </w:r>
      <w:proofErr w:type="spellEnd"/>
      <w:r w:rsidRPr="003A2067">
        <w:rPr>
          <w:rFonts w:ascii="Arial Narrow" w:hAnsi="Arial Narrow"/>
          <w:sz w:val="24"/>
          <w:szCs w:val="24"/>
        </w:rPr>
        <w:t xml:space="preserve"> cancelamento da nota de empenho, Ata de Registro de Preços, contrato ou documento correspondente.</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III</w:t>
      </w:r>
      <w:r w:rsidRPr="003A2067">
        <w:rPr>
          <w:rFonts w:ascii="Arial Narrow" w:hAnsi="Arial Narrow"/>
          <w:sz w:val="24"/>
          <w:szCs w:val="24"/>
        </w:rPr>
        <w:t xml:space="preserve"> - A realização de </w:t>
      </w:r>
      <w:r>
        <w:rPr>
          <w:rFonts w:ascii="Arial Narrow" w:hAnsi="Arial Narrow"/>
          <w:sz w:val="24"/>
          <w:szCs w:val="24"/>
        </w:rPr>
        <w:t>serviços/fornecimentos</w:t>
      </w:r>
      <w:r w:rsidRPr="003A2067">
        <w:rPr>
          <w:rFonts w:ascii="Arial Narrow" w:hAnsi="Arial Narrow"/>
          <w:sz w:val="24"/>
          <w:szCs w:val="24"/>
        </w:rPr>
        <w:t xml:space="preserve">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IV -</w:t>
      </w:r>
      <w:r w:rsidRPr="003A206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 xml:space="preserve">V </w:t>
      </w:r>
      <w:r w:rsidRPr="003A2067">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VI</w:t>
      </w:r>
      <w:r w:rsidRPr="003A2067">
        <w:rPr>
          <w:rFonts w:ascii="Arial Narrow" w:hAnsi="Arial Narrow"/>
          <w:sz w:val="24"/>
          <w:szCs w:val="24"/>
        </w:rPr>
        <w:t xml:space="preserve"> - Será propiciada Ampla Defesa à CONTRATADA, antes da imposição das penalidades elencadas nos itens precedentes.</w:t>
      </w:r>
    </w:p>
    <w:p w:rsidR="00D86F8D" w:rsidRPr="003A2067" w:rsidRDefault="00D86F8D" w:rsidP="00D86F8D">
      <w:pPr>
        <w:jc w:val="both"/>
        <w:rPr>
          <w:rFonts w:ascii="Arial Narrow" w:hAnsi="Arial Narrow"/>
          <w:sz w:val="24"/>
          <w:szCs w:val="24"/>
        </w:rPr>
      </w:pPr>
    </w:p>
    <w:p w:rsidR="00D86F8D" w:rsidRPr="003A2067" w:rsidRDefault="00D86F8D" w:rsidP="00D86F8D">
      <w:pPr>
        <w:tabs>
          <w:tab w:val="right" w:pos="6019"/>
        </w:tabs>
        <w:jc w:val="both"/>
        <w:rPr>
          <w:rFonts w:ascii="Arial Narrow" w:hAnsi="Arial Narrow"/>
          <w:b/>
          <w:snapToGrid w:val="0"/>
          <w:sz w:val="24"/>
          <w:szCs w:val="24"/>
        </w:rPr>
      </w:pPr>
      <w:r w:rsidRPr="003A2067">
        <w:rPr>
          <w:rFonts w:ascii="Arial Narrow" w:hAnsi="Arial Narrow"/>
          <w:b/>
          <w:snapToGrid w:val="0"/>
          <w:sz w:val="24"/>
          <w:szCs w:val="24"/>
        </w:rPr>
        <w:t xml:space="preserve">CLÁUSULA OITAVA </w:t>
      </w:r>
      <w:r w:rsidRPr="003A2067">
        <w:rPr>
          <w:rFonts w:ascii="Arial Narrow" w:hAnsi="Arial Narrow"/>
          <w:b/>
          <w:snapToGrid w:val="0"/>
          <w:sz w:val="24"/>
          <w:szCs w:val="24"/>
        </w:rPr>
        <w:noBreakHyphen/>
        <w:t xml:space="preserve"> DO REEQUILÍBRIO ECONÔMICO-FINANCEIRO</w:t>
      </w:r>
      <w:bookmarkStart w:id="0" w:name="_GoBack"/>
      <w:bookmarkEnd w:id="0"/>
    </w:p>
    <w:p w:rsidR="00D86F8D" w:rsidRPr="003A2067" w:rsidRDefault="00D86F8D" w:rsidP="00D86F8D">
      <w:pPr>
        <w:tabs>
          <w:tab w:val="right" w:pos="6019"/>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D86F8D" w:rsidRPr="003A2067" w:rsidRDefault="00D86F8D" w:rsidP="00D86F8D">
      <w:pPr>
        <w:jc w:val="both"/>
        <w:rPr>
          <w:rFonts w:ascii="Arial Narrow" w:hAnsi="Arial Narrow"/>
          <w:sz w:val="24"/>
          <w:szCs w:val="24"/>
        </w:rPr>
      </w:pPr>
      <w:r w:rsidRPr="003A2067">
        <w:rPr>
          <w:rFonts w:ascii="Arial Narrow" w:hAnsi="Arial Narrow"/>
          <w:sz w:val="24"/>
          <w:szCs w:val="24"/>
        </w:rPr>
        <w:t xml:space="preserve"> </w:t>
      </w:r>
      <w:r w:rsidRPr="003A2067">
        <w:rPr>
          <w:rFonts w:ascii="Arial Narrow" w:hAnsi="Arial Narrow"/>
          <w:b/>
          <w:bCs/>
          <w:sz w:val="24"/>
          <w:szCs w:val="24"/>
        </w:rPr>
        <w:t>II</w:t>
      </w:r>
      <w:r w:rsidRPr="003A2067">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3A2067">
        <w:rPr>
          <w:rFonts w:ascii="Arial Narrow" w:hAnsi="Arial Narrow"/>
          <w:sz w:val="24"/>
          <w:szCs w:val="24"/>
        </w:rPr>
        <w:t>conseqüências</w:t>
      </w:r>
      <w:proofErr w:type="spellEnd"/>
      <w:r w:rsidRPr="003A2067">
        <w:rPr>
          <w:rFonts w:ascii="Arial Narrow" w:hAnsi="Arial Narrow"/>
          <w:sz w:val="24"/>
          <w:szCs w:val="24"/>
        </w:rPr>
        <w:t xml:space="preserve"> incalculáveis, bem como de demonstração analítica de seu impacto nos custos do contrato.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both"/>
        <w:rPr>
          <w:rFonts w:ascii="Arial Narrow" w:hAnsi="Arial Narrow"/>
          <w:b/>
          <w:snapToGrid w:val="0"/>
          <w:sz w:val="24"/>
          <w:szCs w:val="24"/>
        </w:rPr>
      </w:pPr>
      <w:r w:rsidRPr="003A2067">
        <w:rPr>
          <w:rFonts w:ascii="Arial Narrow" w:hAnsi="Arial Narrow"/>
          <w:b/>
          <w:snapToGrid w:val="0"/>
          <w:sz w:val="24"/>
          <w:szCs w:val="24"/>
        </w:rPr>
        <w:t>CLÁUSULA NONA – DOTAÇÃO ORÇAMENTÁRIA</w:t>
      </w:r>
    </w:p>
    <w:p w:rsidR="00D86F8D" w:rsidRPr="003A2067" w:rsidRDefault="00D86F8D" w:rsidP="00D86F8D">
      <w:pPr>
        <w:jc w:val="both"/>
        <w:rPr>
          <w:rFonts w:ascii="Arial Narrow" w:hAnsi="Arial Narrow"/>
          <w:sz w:val="24"/>
          <w:szCs w:val="24"/>
        </w:rPr>
      </w:pPr>
    </w:p>
    <w:p w:rsidR="00D86F8D" w:rsidRPr="003A2067" w:rsidRDefault="00D86F8D" w:rsidP="00D86F8D">
      <w:pPr>
        <w:pStyle w:val="Recuodecorpodetexto"/>
        <w:ind w:firstLine="0"/>
        <w:rPr>
          <w:rFonts w:ascii="Arial Narrow" w:hAnsi="Arial Narrow"/>
          <w:szCs w:val="24"/>
          <w:lang w:val="pt-BR"/>
        </w:rPr>
      </w:pPr>
      <w:r w:rsidRPr="003A2067">
        <w:rPr>
          <w:rFonts w:ascii="Arial Narrow" w:hAnsi="Arial Narrow"/>
          <w:b/>
          <w:szCs w:val="24"/>
        </w:rPr>
        <w:t xml:space="preserve"> I - </w:t>
      </w:r>
      <w:r w:rsidRPr="003A2067">
        <w:rPr>
          <w:rFonts w:ascii="Arial Narrow" w:hAnsi="Arial Narrow"/>
          <w:szCs w:val="24"/>
        </w:rPr>
        <w:t>Os recursos necessários ao atendimento das despesas correrão à conta das seguintes dotações orçamentárias:</w:t>
      </w:r>
    </w:p>
    <w:p w:rsidR="00D86F8D" w:rsidRDefault="00D86F8D" w:rsidP="00D86F8D">
      <w:pPr>
        <w:widowControl w:val="0"/>
        <w:autoSpaceDE w:val="0"/>
        <w:autoSpaceDN w:val="0"/>
        <w:adjustRightInd w:val="0"/>
        <w:spacing w:line="254" w:lineRule="exact"/>
        <w:jc w:val="center"/>
        <w:rPr>
          <w:rFonts w:ascii="Century Gothic" w:hAnsi="Century Gothic"/>
        </w:rPr>
      </w:pPr>
    </w:p>
    <w:p w:rsidR="00D86F8D" w:rsidRDefault="00D86F8D" w:rsidP="00D86F8D">
      <w:pPr>
        <w:pStyle w:val="Recuodecorpodetexto"/>
        <w:ind w:firstLine="3828"/>
        <w:rPr>
          <w:rFonts w:ascii="Arial Narrow" w:hAnsi="Arial Narrow"/>
          <w:b/>
          <w:szCs w:val="24"/>
          <w:lang w:val="pt-BR"/>
        </w:rPr>
      </w:pPr>
      <w:r>
        <w:rPr>
          <w:rFonts w:ascii="Arial Narrow" w:hAnsi="Arial Narrow"/>
          <w:b/>
          <w:szCs w:val="24"/>
          <w:lang w:val="pt-BR"/>
        </w:rPr>
        <w:t>20, 30, 55, 73, 86, 92, 104, 107, 114, 124, 133, 137, 139, 142, 159, 177, 183, 204, 215, 220, 224, 231, 253, 257, 259, 268, 291, 302, 327.</w:t>
      </w:r>
    </w:p>
    <w:p w:rsidR="00D86F8D" w:rsidRDefault="00D86F8D" w:rsidP="00D86F8D">
      <w:pPr>
        <w:widowControl w:val="0"/>
        <w:autoSpaceDE w:val="0"/>
        <w:autoSpaceDN w:val="0"/>
        <w:adjustRightInd w:val="0"/>
        <w:spacing w:line="254" w:lineRule="exact"/>
        <w:jc w:val="center"/>
        <w:rPr>
          <w:rFonts w:ascii="Century Gothic" w:hAnsi="Century Gothic" w:cs="Century Gothic"/>
          <w:bCs/>
          <w:iCs/>
        </w:rPr>
      </w:pPr>
    </w:p>
    <w:p w:rsidR="00D86F8D" w:rsidRPr="003A2067" w:rsidRDefault="00D86F8D" w:rsidP="00D86F8D">
      <w:pPr>
        <w:pStyle w:val="Corpodetexto3"/>
        <w:rPr>
          <w:rFonts w:ascii="Arial Narrow" w:hAnsi="Arial Narrow"/>
          <w:b/>
          <w:snapToGrid w:val="0"/>
          <w:sz w:val="24"/>
          <w:szCs w:val="24"/>
        </w:rPr>
      </w:pPr>
      <w:r w:rsidRPr="003A2067">
        <w:rPr>
          <w:rFonts w:ascii="Arial Narrow" w:hAnsi="Arial Narrow"/>
          <w:b/>
          <w:sz w:val="24"/>
          <w:szCs w:val="24"/>
        </w:rPr>
        <w:t xml:space="preserve">CLÁUSULA DÉCIMA </w:t>
      </w:r>
      <w:r w:rsidRPr="003A2067">
        <w:rPr>
          <w:rFonts w:ascii="Arial Narrow" w:hAnsi="Arial Narrow"/>
          <w:b/>
          <w:sz w:val="24"/>
          <w:szCs w:val="24"/>
        </w:rPr>
        <w:noBreakHyphen/>
        <w:t xml:space="preserve"> DAS CONDIÇÕES DE RECEBIMENTO DO OBJETO DA ATA DE REGISTRO DE PREÇOS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cada realização/fornecimento serão emitidos recibos, nos termos do art. 73, II, “a” e “b”, da Lei Federal 8.666/93.</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8512"/>
        </w:tabs>
        <w:jc w:val="both"/>
        <w:rPr>
          <w:rFonts w:ascii="Arial Narrow" w:hAnsi="Arial Narrow"/>
          <w:b/>
          <w:snapToGrid w:val="0"/>
          <w:sz w:val="24"/>
          <w:szCs w:val="24"/>
        </w:rPr>
      </w:pPr>
      <w:r w:rsidRPr="003A2067">
        <w:rPr>
          <w:rFonts w:ascii="Arial Narrow" w:hAnsi="Arial Narrow"/>
          <w:b/>
          <w:snapToGrid w:val="0"/>
          <w:sz w:val="24"/>
          <w:szCs w:val="24"/>
        </w:rPr>
        <w:t xml:space="preserve">CLÁUSULA DÉCIMA PRIMEIRA </w:t>
      </w:r>
      <w:r w:rsidRPr="003A2067">
        <w:rPr>
          <w:rFonts w:ascii="Arial Narrow" w:hAnsi="Arial Narrow"/>
          <w:b/>
          <w:snapToGrid w:val="0"/>
          <w:sz w:val="24"/>
          <w:szCs w:val="24"/>
        </w:rPr>
        <w:noBreakHyphen/>
        <w:t xml:space="preserve"> DO CANCELAMENTO DA ATA DE REGISTRO DE PREÇOS</w:t>
      </w:r>
    </w:p>
    <w:p w:rsidR="00D86F8D" w:rsidRPr="003A2067" w:rsidRDefault="00D86F8D" w:rsidP="00D86F8D">
      <w:pPr>
        <w:tabs>
          <w:tab w:val="right" w:pos="8512"/>
        </w:tabs>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w:t>
      </w:r>
      <w:r w:rsidRPr="003A2067">
        <w:rPr>
          <w:rFonts w:ascii="Arial Narrow" w:hAnsi="Arial Narrow"/>
          <w:snapToGrid w:val="0"/>
          <w:sz w:val="24"/>
          <w:szCs w:val="24"/>
        </w:rPr>
        <w:t xml:space="preserve"> </w:t>
      </w:r>
      <w:r w:rsidRPr="003A2067">
        <w:rPr>
          <w:rFonts w:ascii="Arial Narrow" w:hAnsi="Arial Narrow"/>
          <w:snapToGrid w:val="0"/>
          <w:sz w:val="24"/>
          <w:szCs w:val="24"/>
        </w:rPr>
        <w:noBreakHyphen/>
        <w:t xml:space="preserve"> A presente Ata de Registro de Preços poderá ser cancelada, de pleno direito: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1 - Pela Administração, quando: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A </w:t>
      </w:r>
      <w:r w:rsidRPr="003A2067">
        <w:rPr>
          <w:rFonts w:ascii="Arial Narrow" w:hAnsi="Arial Narrow"/>
          <w:snapToGrid w:val="0"/>
          <w:sz w:val="24"/>
          <w:szCs w:val="24"/>
        </w:rPr>
        <w:noBreakHyphen/>
        <w:t xml:space="preserve"> </w:t>
      </w:r>
      <w:proofErr w:type="spellStart"/>
      <w:r w:rsidRPr="003A2067">
        <w:rPr>
          <w:rFonts w:ascii="Arial Narrow" w:hAnsi="Arial Narrow"/>
          <w:snapToGrid w:val="0"/>
          <w:sz w:val="24"/>
          <w:szCs w:val="24"/>
        </w:rPr>
        <w:t>a</w:t>
      </w:r>
      <w:proofErr w:type="spellEnd"/>
      <w:r w:rsidRPr="003A2067">
        <w:rPr>
          <w:rFonts w:ascii="Arial Narrow" w:hAnsi="Arial Narrow"/>
          <w:snapToGrid w:val="0"/>
          <w:sz w:val="24"/>
          <w:szCs w:val="24"/>
        </w:rPr>
        <w:t xml:space="preserve"> detentora não cumprir as obrigações constantes desta Ata de Registro de Preços;</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B – a detentora der causa a rescisão administrativa de contrato decorrente de registro de preços, a critério da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C </w:t>
      </w:r>
      <w:r w:rsidRPr="003A206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D </w:t>
      </w:r>
      <w:r w:rsidRPr="003A2067">
        <w:rPr>
          <w:rFonts w:ascii="Arial Narrow" w:hAnsi="Arial Narrow"/>
          <w:snapToGrid w:val="0"/>
          <w:sz w:val="24"/>
          <w:szCs w:val="24"/>
        </w:rPr>
        <w:noBreakHyphen/>
        <w:t xml:space="preserve"> os preços registrados se apresentarem superiores aos praticados no mercado;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E </w:t>
      </w:r>
      <w:r w:rsidRPr="003A2067">
        <w:rPr>
          <w:rFonts w:ascii="Arial Narrow" w:hAnsi="Arial Narrow"/>
          <w:snapToGrid w:val="0"/>
          <w:sz w:val="24"/>
          <w:szCs w:val="24"/>
        </w:rPr>
        <w:noBreakHyphen/>
        <w:t xml:space="preserve"> por razões de interesse público devidamente demonstradas e justificadas pela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F </w:t>
      </w:r>
      <w:r w:rsidRPr="003A206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A2067">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2 - Pela detentora, quando: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A2067">
        <w:rPr>
          <w:rFonts w:ascii="Arial Narrow" w:hAnsi="Arial Narrow"/>
          <w:sz w:val="24"/>
          <w:szCs w:val="24"/>
        </w:rPr>
        <w:t>revistas no art. 78, incisos XII</w:t>
      </w:r>
      <w:r w:rsidRPr="003A2067">
        <w:rPr>
          <w:rFonts w:ascii="Arial Narrow" w:hAnsi="Arial Narrow"/>
          <w:snapToGrid w:val="0"/>
          <w:sz w:val="24"/>
          <w:szCs w:val="24"/>
        </w:rPr>
        <w:t>I a XVI, da Lei Federal 8.666/93, alterada pela Lei Federal 8.883/94.</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B </w:t>
      </w:r>
      <w:r w:rsidRPr="003A2067">
        <w:rPr>
          <w:rFonts w:ascii="Arial Narrow" w:hAnsi="Arial Narrow"/>
          <w:snapToGrid w:val="0"/>
          <w:sz w:val="24"/>
          <w:szCs w:val="24"/>
        </w:rPr>
        <w:noBreakHyphen/>
        <w:t xml:space="preserve"> a solicitação das detentoras para cancelamento dos preços registrados </w:t>
      </w:r>
      <w:r w:rsidR="006A5060" w:rsidRPr="003A2067">
        <w:rPr>
          <w:rFonts w:ascii="Arial Narrow" w:hAnsi="Arial Narrow"/>
          <w:snapToGrid w:val="0"/>
          <w:sz w:val="24"/>
          <w:szCs w:val="24"/>
        </w:rPr>
        <w:t>deverá</w:t>
      </w:r>
      <w:r w:rsidRPr="003A206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3704"/>
        </w:tabs>
        <w:jc w:val="both"/>
        <w:rPr>
          <w:rFonts w:ascii="Arial Narrow" w:hAnsi="Arial Narrow"/>
          <w:b/>
          <w:snapToGrid w:val="0"/>
          <w:sz w:val="24"/>
          <w:szCs w:val="24"/>
        </w:rPr>
      </w:pPr>
      <w:r w:rsidRPr="003A2067">
        <w:rPr>
          <w:rFonts w:ascii="Arial Narrow" w:hAnsi="Arial Narrow"/>
          <w:b/>
          <w:snapToGrid w:val="0"/>
          <w:sz w:val="24"/>
          <w:szCs w:val="24"/>
        </w:rPr>
        <w:t>CLÁUSULA DÉCIMA SEGUNDA - DAS DISPOSIÇÕES FINAIS</w:t>
      </w:r>
    </w:p>
    <w:p w:rsidR="00D86F8D" w:rsidRPr="003A2067" w:rsidRDefault="00D86F8D" w:rsidP="00D86F8D">
      <w:pPr>
        <w:tabs>
          <w:tab w:val="right" w:pos="3704"/>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bCs/>
          <w:snapToGrid w:val="0"/>
          <w:sz w:val="24"/>
          <w:szCs w:val="24"/>
        </w:rPr>
        <w:t xml:space="preserve">I </w:t>
      </w:r>
      <w:r w:rsidRPr="003A2067">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085</w:t>
      </w:r>
      <w:r w:rsidRPr="003A2067">
        <w:rPr>
          <w:rFonts w:ascii="Arial Narrow" w:hAnsi="Arial Narrow"/>
          <w:snapToGrid w:val="0"/>
          <w:sz w:val="24"/>
          <w:szCs w:val="24"/>
        </w:rPr>
        <w:t xml:space="preserve">/2014 modalidade Pregão Presencial n. </w:t>
      </w:r>
      <w:r w:rsidRPr="003A2067">
        <w:rPr>
          <w:rFonts w:ascii="Arial Narrow" w:hAnsi="Arial Narrow"/>
          <w:sz w:val="24"/>
          <w:szCs w:val="24"/>
        </w:rPr>
        <w:t xml:space="preserve">º </w:t>
      </w:r>
      <w:r>
        <w:rPr>
          <w:rFonts w:ascii="Arial Narrow" w:hAnsi="Arial Narrow"/>
          <w:sz w:val="24"/>
          <w:szCs w:val="24"/>
        </w:rPr>
        <w:t>054</w:t>
      </w:r>
      <w:r w:rsidRPr="003A2067">
        <w:rPr>
          <w:rFonts w:ascii="Arial Narrow" w:hAnsi="Arial Narrow"/>
          <w:sz w:val="24"/>
          <w:szCs w:val="24"/>
        </w:rPr>
        <w:t>/2014, seus anexos e as propostas das empresas classificadas no certame.</w:t>
      </w:r>
    </w:p>
    <w:p w:rsidR="00D86F8D" w:rsidRPr="003A2067" w:rsidRDefault="00D86F8D" w:rsidP="00D86F8D">
      <w:pPr>
        <w:jc w:val="both"/>
        <w:rPr>
          <w:rFonts w:ascii="Arial Narrow" w:hAnsi="Arial Narrow"/>
          <w:snapToGrid w:val="0"/>
          <w:sz w:val="24"/>
          <w:szCs w:val="24"/>
        </w:rPr>
      </w:pPr>
      <w:r w:rsidRPr="003A2067">
        <w:rPr>
          <w:rFonts w:ascii="Arial Narrow" w:hAnsi="Arial Narrow"/>
          <w:b/>
          <w:sz w:val="24"/>
          <w:szCs w:val="24"/>
        </w:rPr>
        <w:t xml:space="preserve">II </w:t>
      </w:r>
      <w:r w:rsidRPr="003A2067">
        <w:rPr>
          <w:rFonts w:ascii="Arial Narrow" w:hAnsi="Arial Narrow"/>
          <w:b/>
          <w:sz w:val="24"/>
          <w:szCs w:val="24"/>
        </w:rPr>
        <w:noBreakHyphen/>
        <w:t xml:space="preserve"> </w:t>
      </w:r>
      <w:r w:rsidRPr="003A2067">
        <w:rPr>
          <w:rFonts w:ascii="Arial Narrow" w:hAnsi="Arial Narrow"/>
          <w:sz w:val="24"/>
          <w:szCs w:val="24"/>
        </w:rPr>
        <w:t xml:space="preserve">Fica eleito o foro da Comarca de </w:t>
      </w:r>
      <w:r>
        <w:rPr>
          <w:rFonts w:ascii="Arial Narrow" w:hAnsi="Arial Narrow"/>
          <w:sz w:val="24"/>
          <w:szCs w:val="24"/>
        </w:rPr>
        <w:t>Cachoeira de Minas</w:t>
      </w:r>
      <w:r w:rsidRPr="003A2067">
        <w:rPr>
          <w:rFonts w:ascii="Arial Narrow" w:hAnsi="Arial Narrow"/>
          <w:sz w:val="24"/>
          <w:szCs w:val="24"/>
        </w:rPr>
        <w:t>, Estado de Minas Gerais para dirimir quaisquer questões decorrentes da utilização da presente Ata.</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lastRenderedPageBreak/>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Os casos omissos serão resolvidos de acordo com o </w:t>
      </w:r>
      <w:r>
        <w:rPr>
          <w:rFonts w:ascii="Arial Narrow" w:hAnsi="Arial Narrow"/>
          <w:sz w:val="24"/>
          <w:szCs w:val="24"/>
        </w:rPr>
        <w:t>Decreto Municipal n° 99</w:t>
      </w:r>
      <w:r w:rsidRPr="003A2067">
        <w:rPr>
          <w:rFonts w:ascii="Arial Narrow" w:hAnsi="Arial Narrow"/>
          <w:sz w:val="24"/>
          <w:szCs w:val="24"/>
        </w:rPr>
        <w:t>1 de 2.01</w:t>
      </w:r>
      <w:r>
        <w:rPr>
          <w:rFonts w:ascii="Arial Narrow" w:hAnsi="Arial Narrow"/>
          <w:sz w:val="24"/>
          <w:szCs w:val="24"/>
        </w:rPr>
        <w:t>4</w:t>
      </w:r>
      <w:r w:rsidRPr="003A2067">
        <w:rPr>
          <w:rFonts w:ascii="Arial Narrow" w:hAnsi="Arial Narrow"/>
          <w:snapToGrid w:val="0"/>
          <w:sz w:val="24"/>
          <w:szCs w:val="24"/>
        </w:rPr>
        <w:t xml:space="preserve">, a Lei Federal 10.520/02, subsidiariamente a Lei Federal n.º 8.666/93, e </w:t>
      </w:r>
      <w:r w:rsidR="006A5060" w:rsidRPr="003A2067">
        <w:rPr>
          <w:rFonts w:ascii="Arial Narrow" w:hAnsi="Arial Narrow"/>
          <w:snapToGrid w:val="0"/>
          <w:sz w:val="24"/>
          <w:szCs w:val="24"/>
        </w:rPr>
        <w:t>suas</w:t>
      </w:r>
      <w:r w:rsidRPr="003A2067">
        <w:rPr>
          <w:rFonts w:ascii="Arial Narrow" w:hAnsi="Arial Narrow"/>
          <w:snapToGrid w:val="0"/>
          <w:sz w:val="24"/>
          <w:szCs w:val="24"/>
        </w:rPr>
        <w:t xml:space="preserve"> alterações, e demais normas aplicáveis. Subsidiariamente, aplicar</w:t>
      </w:r>
      <w:r w:rsidRPr="003A2067">
        <w:rPr>
          <w:rFonts w:ascii="Arial Narrow" w:hAnsi="Arial Narrow"/>
          <w:snapToGrid w:val="0"/>
          <w:sz w:val="24"/>
          <w:szCs w:val="24"/>
        </w:rPr>
        <w:noBreakHyphen/>
        <w:t>se</w:t>
      </w:r>
      <w:r w:rsidRPr="003A2067">
        <w:rPr>
          <w:rFonts w:ascii="Arial Narrow" w:hAnsi="Arial Narrow"/>
          <w:snapToGrid w:val="0"/>
          <w:sz w:val="24"/>
          <w:szCs w:val="24"/>
        </w:rPr>
        <w:noBreakHyphen/>
        <w:t>ão os princípios gerais de Direito.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 xml:space="preserve">Conceição dos Ouros (MG), </w:t>
      </w:r>
      <w:r w:rsidR="00393459">
        <w:rPr>
          <w:rFonts w:ascii="Arial Narrow" w:hAnsi="Arial Narrow"/>
          <w:sz w:val="24"/>
          <w:szCs w:val="24"/>
        </w:rPr>
        <w:t>15</w:t>
      </w:r>
      <w:r w:rsidRPr="003A2067">
        <w:rPr>
          <w:rFonts w:ascii="Arial Narrow" w:hAnsi="Arial Narrow"/>
          <w:sz w:val="24"/>
          <w:szCs w:val="24"/>
        </w:rPr>
        <w:t xml:space="preserve"> de </w:t>
      </w:r>
      <w:r w:rsidR="00393459">
        <w:rPr>
          <w:rFonts w:ascii="Arial Narrow" w:hAnsi="Arial Narrow"/>
          <w:sz w:val="24"/>
          <w:szCs w:val="24"/>
        </w:rPr>
        <w:t>Janeiro de 2015</w:t>
      </w:r>
      <w:r w:rsidRPr="003A2067">
        <w:rPr>
          <w:rFonts w:ascii="Arial Narrow" w:hAnsi="Arial Narrow"/>
          <w:sz w:val="24"/>
          <w:szCs w:val="24"/>
        </w:rPr>
        <w:t>.</w:t>
      </w:r>
    </w:p>
    <w:p w:rsidR="00D86F8D" w:rsidRPr="003A2067" w:rsidRDefault="00D86F8D" w:rsidP="00D86F8D">
      <w:pPr>
        <w:rPr>
          <w:rFonts w:ascii="Arial Narrow" w:hAnsi="Arial Narrow"/>
          <w:sz w:val="24"/>
          <w:szCs w:val="24"/>
        </w:rPr>
      </w:pPr>
    </w:p>
    <w:p w:rsidR="00D86F8D" w:rsidRDefault="00D86F8D"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Pr="003A2067" w:rsidRDefault="00393459"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 xml:space="preserve">PREFEITURA MUNICIPAL DE </w:t>
      </w:r>
      <w:r>
        <w:rPr>
          <w:rFonts w:ascii="Arial Narrow" w:hAnsi="Arial Narrow"/>
          <w:sz w:val="24"/>
          <w:szCs w:val="24"/>
        </w:rPr>
        <w:t>CONCEIÇÃO DOS OUROS</w:t>
      </w:r>
      <w:r w:rsidRPr="003A2067">
        <w:rPr>
          <w:rFonts w:ascii="Arial Narrow" w:hAnsi="Arial Narrow"/>
          <w:sz w:val="24"/>
          <w:szCs w:val="24"/>
        </w:rPr>
        <w:t xml:space="preserve"> - CONTRATANTE</w:t>
      </w:r>
    </w:p>
    <w:p w:rsidR="00D86F8D" w:rsidRPr="003A2067" w:rsidRDefault="00D86F8D" w:rsidP="00D86F8D">
      <w:pPr>
        <w:jc w:val="center"/>
        <w:rPr>
          <w:rFonts w:ascii="Arial Narrow" w:hAnsi="Arial Narrow"/>
          <w:sz w:val="24"/>
          <w:szCs w:val="24"/>
        </w:rPr>
      </w:pPr>
      <w:r>
        <w:rPr>
          <w:rFonts w:ascii="Arial Narrow" w:hAnsi="Arial Narrow"/>
          <w:sz w:val="24"/>
          <w:szCs w:val="24"/>
        </w:rPr>
        <w:t>MAURICIO EUCLIDES VIANA</w:t>
      </w:r>
      <w:r w:rsidRPr="003A2067">
        <w:rPr>
          <w:rFonts w:ascii="Arial Narrow" w:hAnsi="Arial Narrow"/>
          <w:sz w:val="24"/>
          <w:szCs w:val="24"/>
        </w:rPr>
        <w:t xml:space="preserve"> - PREFEITO MUNICIPAL</w:t>
      </w:r>
    </w:p>
    <w:p w:rsidR="00D86F8D" w:rsidRPr="003A2067" w:rsidRDefault="00D86F8D" w:rsidP="00D86F8D">
      <w:pPr>
        <w:jc w:val="center"/>
        <w:rPr>
          <w:rFonts w:ascii="Arial Narrow" w:hAnsi="Arial Narrow"/>
          <w:sz w:val="24"/>
          <w:szCs w:val="24"/>
        </w:rPr>
      </w:pPr>
    </w:p>
    <w:p w:rsidR="00D86F8D" w:rsidRDefault="00D86F8D"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Pr="003A2067" w:rsidRDefault="00393459"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Empresa__________________________________________</w:t>
      </w:r>
    </w:p>
    <w:p w:rsidR="00845725" w:rsidRDefault="00CE71CD" w:rsidP="00D86F8D">
      <w:pPr>
        <w:jc w:val="center"/>
        <w:rPr>
          <w:rFonts w:ascii="Arial Narrow" w:hAnsi="Arial Narrow"/>
        </w:rPr>
      </w:pPr>
      <w:r>
        <w:rPr>
          <w:rFonts w:ascii="Arial Narrow" w:hAnsi="Arial Narrow"/>
          <w:b/>
        </w:rPr>
        <w:t>MARIA APARECIDA FAGUNDES DE MORAES - ME</w:t>
      </w:r>
      <w:r w:rsidR="00845725" w:rsidRPr="00845725">
        <w:rPr>
          <w:rFonts w:ascii="Arial Narrow" w:hAnsi="Arial Narrow"/>
        </w:rPr>
        <w:t xml:space="preserve"> </w:t>
      </w: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CONTRATADA</w:t>
      </w:r>
    </w:p>
    <w:p w:rsidR="00D86F8D" w:rsidRDefault="00D86F8D" w:rsidP="00D86F8D">
      <w:pPr>
        <w:rPr>
          <w:rFonts w:ascii="Arial Narrow" w:hAnsi="Arial Narrow"/>
          <w:sz w:val="24"/>
          <w:szCs w:val="24"/>
        </w:rPr>
      </w:pPr>
    </w:p>
    <w:p w:rsidR="00393459" w:rsidRPr="003A2067" w:rsidRDefault="00393459"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D86F8D" w:rsidRDefault="00D86F8D" w:rsidP="00D86F8D">
      <w:pPr>
        <w:rPr>
          <w:rFonts w:ascii="Arial Narrow" w:hAnsi="Arial Narrow"/>
          <w:sz w:val="24"/>
          <w:szCs w:val="24"/>
        </w:rPr>
      </w:pPr>
      <w:r w:rsidRPr="003A2067">
        <w:rPr>
          <w:rFonts w:ascii="Arial Narrow" w:hAnsi="Arial Narrow"/>
          <w:sz w:val="24"/>
          <w:szCs w:val="24"/>
        </w:rPr>
        <w:t xml:space="preserve">Testemunhas: _____________________________       _____________________________  </w:t>
      </w:r>
    </w:p>
    <w:p w:rsidR="00393459" w:rsidRPr="003A2067" w:rsidRDefault="00393459"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393459" w:rsidRPr="003A2067" w:rsidRDefault="00393459" w:rsidP="00393459">
      <w:pPr>
        <w:rPr>
          <w:rFonts w:ascii="Arial Narrow" w:hAnsi="Arial Narrow"/>
          <w:sz w:val="24"/>
          <w:szCs w:val="24"/>
        </w:rPr>
      </w:pPr>
      <w:r w:rsidRPr="003A2067">
        <w:rPr>
          <w:rFonts w:ascii="Arial Narrow" w:hAnsi="Arial Narrow"/>
          <w:sz w:val="24"/>
          <w:szCs w:val="24"/>
        </w:rPr>
        <w:t xml:space="preserve">Testemunhas: _____________________________       _____________________________  </w:t>
      </w:r>
    </w:p>
    <w:p w:rsidR="00D86F8D" w:rsidRPr="003A2067" w:rsidRDefault="00D86F8D" w:rsidP="00D86F8D">
      <w:pPr>
        <w:pStyle w:val="WW-NormalWeb"/>
        <w:spacing w:before="0" w:after="0" w:line="200" w:lineRule="atLeast"/>
        <w:jc w:val="center"/>
        <w:rPr>
          <w:rFonts w:ascii="Arial Narrow" w:hAnsi="Arial Narrow"/>
          <w:b/>
          <w:bCs/>
        </w:rPr>
      </w:pPr>
    </w:p>
    <w:p w:rsidR="00D86F8D" w:rsidRPr="003A2067" w:rsidRDefault="00D86F8D" w:rsidP="00D86F8D">
      <w:pPr>
        <w:pStyle w:val="WW-NormalWeb"/>
        <w:spacing w:before="0" w:after="0" w:line="200" w:lineRule="atLeast"/>
        <w:jc w:val="center"/>
        <w:rPr>
          <w:rFonts w:ascii="Arial Narrow" w:hAnsi="Arial Narrow"/>
          <w:b/>
          <w:bCs/>
        </w:rPr>
      </w:pPr>
    </w:p>
    <w:p w:rsidR="00D86F8D" w:rsidRDefault="00D86F8D"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Pr="00393459" w:rsidRDefault="00393459" w:rsidP="00393459">
      <w:pPr>
        <w:jc w:val="center"/>
        <w:rPr>
          <w:rFonts w:ascii="Arial Narrow" w:hAnsi="Arial Narrow"/>
          <w:b/>
          <w:sz w:val="28"/>
          <w:szCs w:val="28"/>
          <w:lang w:eastAsia="x-none"/>
        </w:rPr>
      </w:pPr>
      <w:r w:rsidRPr="00393459">
        <w:rPr>
          <w:rFonts w:ascii="Arial Narrow" w:hAnsi="Arial Narrow"/>
          <w:b/>
          <w:sz w:val="28"/>
          <w:szCs w:val="28"/>
          <w:lang w:eastAsia="x-none"/>
        </w:rPr>
        <w:t>ANEXO I</w:t>
      </w:r>
    </w:p>
    <w:p w:rsidR="00393459" w:rsidRPr="00393459" w:rsidRDefault="00393459" w:rsidP="00393459">
      <w:pPr>
        <w:jc w:val="center"/>
        <w:rPr>
          <w:rFonts w:ascii="Arial Narrow" w:hAnsi="Arial Narrow"/>
          <w:b/>
          <w:sz w:val="28"/>
          <w:szCs w:val="28"/>
          <w:lang w:val="x-none" w:eastAsia="x-none"/>
        </w:rPr>
      </w:pPr>
    </w:p>
    <w:p w:rsidR="00393459" w:rsidRPr="00393459" w:rsidRDefault="00393459" w:rsidP="00393459">
      <w:pPr>
        <w:jc w:val="center"/>
        <w:rPr>
          <w:rFonts w:ascii="Arial Narrow" w:hAnsi="Arial Narrow"/>
          <w:b/>
          <w:sz w:val="28"/>
          <w:lang w:eastAsia="x-none"/>
        </w:rPr>
      </w:pPr>
      <w:r w:rsidRPr="00393459">
        <w:rPr>
          <w:rFonts w:ascii="Arial Narrow" w:hAnsi="Arial Narrow"/>
          <w:b/>
          <w:sz w:val="28"/>
          <w:szCs w:val="28"/>
          <w:lang w:val="x-none" w:eastAsia="x-none"/>
        </w:rPr>
        <w:t xml:space="preserve">ATA DE REGISTRO DE PREÇOS  </w:t>
      </w:r>
      <w:r w:rsidRPr="00393459">
        <w:rPr>
          <w:rFonts w:ascii="Arial Narrow" w:hAnsi="Arial Narrow"/>
          <w:b/>
          <w:sz w:val="28"/>
          <w:szCs w:val="28"/>
          <w:lang w:eastAsia="x-none"/>
        </w:rPr>
        <w:t>Nº 0</w:t>
      </w:r>
      <w:r w:rsidR="00493D63">
        <w:rPr>
          <w:rFonts w:ascii="Arial Narrow" w:hAnsi="Arial Narrow"/>
          <w:b/>
          <w:sz w:val="28"/>
          <w:szCs w:val="28"/>
          <w:lang w:eastAsia="x-none"/>
        </w:rPr>
        <w:t>8</w:t>
      </w:r>
      <w:r w:rsidRPr="00393459">
        <w:rPr>
          <w:rFonts w:ascii="Arial Narrow" w:hAnsi="Arial Narrow"/>
          <w:b/>
          <w:sz w:val="28"/>
          <w:szCs w:val="28"/>
          <w:lang w:eastAsia="x-none"/>
        </w:rPr>
        <w:t>/2015</w:t>
      </w:r>
    </w:p>
    <w:p w:rsidR="00393459" w:rsidRPr="00393459" w:rsidRDefault="00393459" w:rsidP="00393459">
      <w:pPr>
        <w:jc w:val="center"/>
        <w:rPr>
          <w:rFonts w:ascii="Arial Narrow" w:hAnsi="Arial Narrow"/>
          <w:b/>
          <w:sz w:val="28"/>
          <w:lang w:eastAsia="x-none"/>
        </w:rPr>
      </w:pPr>
      <w:proofErr w:type="spellStart"/>
      <w:r w:rsidRPr="00393459">
        <w:rPr>
          <w:rFonts w:ascii="Arial Narrow" w:hAnsi="Arial Narrow"/>
          <w:b/>
          <w:sz w:val="28"/>
          <w:lang w:val="x-none" w:eastAsia="x-none"/>
        </w:rPr>
        <w:t>Ref</w:t>
      </w:r>
      <w:proofErr w:type="spellEnd"/>
      <w:r w:rsidRPr="00393459">
        <w:rPr>
          <w:rFonts w:ascii="Arial Narrow" w:hAnsi="Arial Narrow"/>
          <w:b/>
          <w:sz w:val="28"/>
          <w:lang w:val="x-none" w:eastAsia="x-none"/>
        </w:rPr>
        <w:t xml:space="preserve">: Pregão Presencial </w:t>
      </w:r>
      <w:r w:rsidRPr="00393459">
        <w:rPr>
          <w:rFonts w:ascii="Arial Narrow" w:hAnsi="Arial Narrow"/>
          <w:b/>
          <w:sz w:val="28"/>
          <w:lang w:eastAsia="x-none"/>
        </w:rPr>
        <w:t xml:space="preserve"> Sistema de Registro de Preços </w:t>
      </w:r>
      <w:r w:rsidRPr="00393459">
        <w:rPr>
          <w:rFonts w:ascii="Arial Narrow" w:hAnsi="Arial Narrow"/>
          <w:b/>
          <w:sz w:val="28"/>
          <w:lang w:val="x-none" w:eastAsia="x-none"/>
        </w:rPr>
        <w:t>0</w:t>
      </w:r>
      <w:r w:rsidRPr="00393459">
        <w:rPr>
          <w:rFonts w:ascii="Arial Narrow" w:hAnsi="Arial Narrow"/>
          <w:b/>
          <w:sz w:val="28"/>
          <w:lang w:eastAsia="x-none"/>
        </w:rPr>
        <w:t>5</w:t>
      </w:r>
      <w:r>
        <w:rPr>
          <w:rFonts w:ascii="Arial Narrow" w:hAnsi="Arial Narrow"/>
          <w:b/>
          <w:sz w:val="28"/>
          <w:lang w:eastAsia="x-none"/>
        </w:rPr>
        <w:t>4</w:t>
      </w:r>
      <w:r w:rsidRPr="00393459">
        <w:rPr>
          <w:rFonts w:ascii="Arial Narrow" w:hAnsi="Arial Narrow"/>
          <w:b/>
          <w:sz w:val="28"/>
          <w:lang w:val="x-none" w:eastAsia="x-none"/>
        </w:rPr>
        <w:t>/201</w:t>
      </w:r>
      <w:r w:rsidRPr="00393459">
        <w:rPr>
          <w:rFonts w:ascii="Arial Narrow" w:hAnsi="Arial Narrow"/>
          <w:b/>
          <w:sz w:val="28"/>
          <w:lang w:eastAsia="x-none"/>
        </w:rPr>
        <w:t>4</w:t>
      </w:r>
    </w:p>
    <w:p w:rsidR="00393459" w:rsidRPr="00393459" w:rsidRDefault="00393459" w:rsidP="00393459">
      <w:pPr>
        <w:jc w:val="center"/>
        <w:rPr>
          <w:rFonts w:ascii="Arial Narrow" w:hAnsi="Arial Narrow"/>
          <w:b/>
          <w:sz w:val="28"/>
          <w:lang w:val="x-none" w:eastAsia="x-none"/>
        </w:rPr>
      </w:pPr>
    </w:p>
    <w:p w:rsidR="00393459" w:rsidRPr="00393459" w:rsidRDefault="00393459" w:rsidP="00393459">
      <w:pPr>
        <w:jc w:val="center"/>
        <w:rPr>
          <w:rFonts w:ascii="Arial Narrow" w:hAnsi="Arial Narrow" w:cs="Arial"/>
          <w:color w:val="000000"/>
          <w:sz w:val="24"/>
          <w:szCs w:val="24"/>
        </w:rPr>
      </w:pPr>
      <w:r w:rsidRPr="00393459">
        <w:rPr>
          <w:rFonts w:ascii="Arial Narrow" w:hAnsi="Arial Narrow"/>
          <w:sz w:val="24"/>
          <w:szCs w:val="24"/>
        </w:rPr>
        <w:t>EMPRESA DETENTORA:</w:t>
      </w:r>
      <w:r w:rsidRPr="00393459">
        <w:rPr>
          <w:rFonts w:ascii="Arial Narrow" w:hAnsi="Arial Narrow"/>
        </w:rPr>
        <w:t xml:space="preserve"> </w:t>
      </w:r>
      <w:r w:rsidR="00CE71CD">
        <w:rPr>
          <w:rFonts w:ascii="Arial Narrow" w:hAnsi="Arial Narrow"/>
          <w:b/>
          <w:sz w:val="24"/>
          <w:szCs w:val="24"/>
        </w:rPr>
        <w:t>MARIA APARECIDA FAGUNDES DE MORAES - ME</w:t>
      </w:r>
      <w:r w:rsidR="00845725" w:rsidRPr="00845725">
        <w:rPr>
          <w:rFonts w:ascii="Arial Narrow" w:hAnsi="Arial Narrow"/>
          <w:sz w:val="24"/>
          <w:szCs w:val="24"/>
        </w:rPr>
        <w:t>, CNPJ 12.349.131/0001-68</w:t>
      </w:r>
    </w:p>
    <w:p w:rsidR="00393459" w:rsidRPr="00393459" w:rsidRDefault="00393459" w:rsidP="00393459">
      <w:pPr>
        <w:jc w:val="both"/>
        <w:rPr>
          <w:rFonts w:ascii="Arial Narrow" w:hAnsi="Arial Narrow" w:cs="Arial"/>
          <w:color w:val="000000"/>
          <w:sz w:val="24"/>
          <w:szCs w:val="24"/>
        </w:rPr>
      </w:pPr>
    </w:p>
    <w:p w:rsidR="00393459" w:rsidRPr="00393459" w:rsidRDefault="00393459" w:rsidP="00393459">
      <w:pPr>
        <w:jc w:val="both"/>
        <w:rPr>
          <w:rFonts w:ascii="Arial Narrow" w:hAnsi="Arial Narrow" w:cs="Arial"/>
          <w:color w:val="000000"/>
        </w:rPr>
      </w:pPr>
    </w:p>
    <w:p w:rsidR="00393459" w:rsidRPr="00393459" w:rsidRDefault="00393459" w:rsidP="00393459">
      <w:pPr>
        <w:jc w:val="both"/>
        <w:rPr>
          <w:rFonts w:ascii="Arial Narrow" w:hAnsi="Arial Narrow"/>
        </w:rPr>
      </w:pPr>
    </w:p>
    <w:p w:rsidR="00393459" w:rsidRPr="00393459" w:rsidRDefault="00393459" w:rsidP="00393459">
      <w:pPr>
        <w:jc w:val="center"/>
        <w:rPr>
          <w:rFonts w:ascii="Arial Narrow" w:hAnsi="Arial Narrow"/>
          <w:b/>
          <w:sz w:val="28"/>
          <w:lang w:val="x-none" w:eastAsia="x-none"/>
        </w:rPr>
      </w:pPr>
      <w:r w:rsidRPr="00393459">
        <w:rPr>
          <w:rFonts w:ascii="Arial Narrow" w:hAnsi="Arial Narrow"/>
          <w:b/>
          <w:sz w:val="28"/>
          <w:lang w:val="x-none" w:eastAsia="x-none"/>
        </w:rPr>
        <w:t>PREÇOS REGISTRADOS PARA:</w:t>
      </w:r>
    </w:p>
    <w:p w:rsidR="00E011F3" w:rsidRDefault="006A5060" w:rsidP="006A5060">
      <w:pPr>
        <w:tabs>
          <w:tab w:val="left" w:pos="4470"/>
        </w:tabs>
        <w:rPr>
          <w:noProof/>
        </w:rPr>
      </w:pPr>
      <w:r>
        <w:rPr>
          <w:noProof/>
        </w:rPr>
        <w:tab/>
      </w:r>
    </w:p>
    <w:p w:rsidR="00393459" w:rsidRPr="00393459" w:rsidRDefault="00393459" w:rsidP="006A5060">
      <w:pPr>
        <w:tabs>
          <w:tab w:val="left" w:pos="4470"/>
        </w:tabs>
        <w:rPr>
          <w:noProof/>
        </w:rPr>
      </w:pPr>
    </w:p>
    <w:p w:rsidR="00393459" w:rsidRPr="00393459" w:rsidRDefault="00845725" w:rsidP="00393459">
      <w:pPr>
        <w:rPr>
          <w:noProof/>
        </w:rPr>
      </w:pPr>
      <w:r>
        <w:rPr>
          <w:noProof/>
        </w:rPr>
        <w:drawing>
          <wp:inline distT="0" distB="0" distL="0" distR="0" wp14:anchorId="69663B8B" wp14:editId="120725CE">
            <wp:extent cx="6583680" cy="563880"/>
            <wp:effectExtent l="0" t="0" r="762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438" t="56182" r="43529" b="34879"/>
                    <a:stretch/>
                  </pic:blipFill>
                  <pic:spPr bwMode="auto">
                    <a:xfrm>
                      <a:off x="0" y="0"/>
                      <a:ext cx="6659223" cy="570350"/>
                    </a:xfrm>
                    <a:prstGeom prst="rect">
                      <a:avLst/>
                    </a:prstGeom>
                    <a:ln>
                      <a:noFill/>
                    </a:ln>
                    <a:extLst>
                      <a:ext uri="{53640926-AAD7-44D8-BBD7-CCE9431645EC}">
                        <a14:shadowObscured xmlns:a14="http://schemas.microsoft.com/office/drawing/2010/main"/>
                      </a:ext>
                    </a:extLst>
                  </pic:spPr>
                </pic:pic>
              </a:graphicData>
            </a:graphic>
          </wp:inline>
        </w:drawing>
      </w:r>
    </w:p>
    <w:p w:rsidR="00393459" w:rsidRPr="00393459" w:rsidRDefault="00393459" w:rsidP="00393459">
      <w:pPr>
        <w:jc w:val="center"/>
        <w:rPr>
          <w:rFonts w:ascii="Arial Narrow" w:hAnsi="Arial Narrow"/>
          <w:sz w:val="24"/>
          <w:szCs w:val="24"/>
        </w:rPr>
      </w:pPr>
    </w:p>
    <w:p w:rsidR="00845725" w:rsidRDefault="00845725"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Conceição dos Ouros (MG), 15 de Janeiro de 2015.</w:t>
      </w:r>
    </w:p>
    <w:p w:rsidR="00393459" w:rsidRPr="00393459" w:rsidRDefault="00393459" w:rsidP="00393459">
      <w:pPr>
        <w:rPr>
          <w:rFonts w:ascii="Arial Narrow" w:hAnsi="Arial Narrow"/>
          <w:sz w:val="24"/>
          <w:szCs w:val="24"/>
        </w:rPr>
      </w:pPr>
    </w:p>
    <w:p w:rsidR="00393459" w:rsidRPr="00393459" w:rsidRDefault="00393459" w:rsidP="00393459">
      <w:pPr>
        <w:rPr>
          <w:rFonts w:ascii="Arial Narrow" w:hAnsi="Arial Narrow"/>
          <w:sz w:val="24"/>
          <w:szCs w:val="24"/>
        </w:rPr>
      </w:pPr>
    </w:p>
    <w:p w:rsidR="00393459" w:rsidRPr="00393459" w:rsidRDefault="00393459" w:rsidP="00393459">
      <w:pP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 xml:space="preserve">PREFEITURA MUNICIPAL DE CONCEIÇÃO DOS OUROS </w:t>
      </w: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 xml:space="preserve">Maurício Euclides </w:t>
      </w:r>
      <w:r w:rsidR="00845725" w:rsidRPr="00393459">
        <w:rPr>
          <w:rFonts w:ascii="Arial Narrow" w:hAnsi="Arial Narrow"/>
          <w:sz w:val="24"/>
          <w:szCs w:val="24"/>
        </w:rPr>
        <w:t>Viana -</w:t>
      </w:r>
      <w:r w:rsidRPr="00393459">
        <w:rPr>
          <w:rFonts w:ascii="Arial Narrow" w:hAnsi="Arial Narrow"/>
          <w:sz w:val="24"/>
          <w:szCs w:val="24"/>
        </w:rPr>
        <w:t xml:space="preserve"> PREFEITO MUNICIPAL</w:t>
      </w: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845725" w:rsidRDefault="00845725" w:rsidP="00393459">
      <w:pPr>
        <w:jc w:val="center"/>
        <w:rPr>
          <w:noProof/>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845725" w:rsidRPr="00845725" w:rsidRDefault="00CE71CD" w:rsidP="00845725">
      <w:pPr>
        <w:jc w:val="center"/>
        <w:rPr>
          <w:rFonts w:ascii="Arial Narrow" w:hAnsi="Arial Narrow"/>
          <w:sz w:val="24"/>
          <w:szCs w:val="24"/>
        </w:rPr>
      </w:pPr>
      <w:r>
        <w:rPr>
          <w:rFonts w:ascii="Arial Narrow" w:hAnsi="Arial Narrow"/>
          <w:b/>
          <w:sz w:val="24"/>
          <w:szCs w:val="24"/>
        </w:rPr>
        <w:t>MARIA APARECIDA FAGUNDES DE MORAES - ME</w:t>
      </w:r>
    </w:p>
    <w:p w:rsidR="0036044B" w:rsidRPr="00845725" w:rsidRDefault="00845725" w:rsidP="00845725">
      <w:pPr>
        <w:jc w:val="center"/>
        <w:rPr>
          <w:sz w:val="24"/>
          <w:szCs w:val="24"/>
        </w:rPr>
      </w:pPr>
      <w:r w:rsidRPr="00845725">
        <w:rPr>
          <w:rFonts w:ascii="Arial Narrow" w:hAnsi="Arial Narrow"/>
          <w:sz w:val="24"/>
          <w:szCs w:val="24"/>
        </w:rPr>
        <w:t>CNPJ 12.349.131/0001-68</w:t>
      </w:r>
    </w:p>
    <w:sectPr w:rsidR="0036044B" w:rsidRPr="00845725" w:rsidSect="00D86F8D">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7CA" w:rsidRDefault="000C07CA" w:rsidP="00D86F8D">
      <w:r>
        <w:separator/>
      </w:r>
    </w:p>
  </w:endnote>
  <w:endnote w:type="continuationSeparator" w:id="0">
    <w:p w:rsidR="000C07CA" w:rsidRDefault="000C07CA" w:rsidP="00D8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7CA" w:rsidRDefault="000C07CA" w:rsidP="00D86F8D">
      <w:r>
        <w:separator/>
      </w:r>
    </w:p>
  </w:footnote>
  <w:footnote w:type="continuationSeparator" w:id="0">
    <w:p w:rsidR="000C07CA" w:rsidRDefault="000C07CA" w:rsidP="00D86F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F8D" w:rsidRPr="00900CFA" w:rsidRDefault="00D86F8D" w:rsidP="00D86F8D">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-140970</wp:posOffset>
          </wp:positionH>
          <wp:positionV relativeFrom="paragraph">
            <wp:posOffset>-76531</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D86F8D" w:rsidRPr="00900CFA" w:rsidRDefault="00D86F8D" w:rsidP="00D86F8D">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D86F8D" w:rsidRPr="00900CFA" w:rsidRDefault="00D86F8D" w:rsidP="00D86F8D">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D86F8D" w:rsidRPr="00900CFA" w:rsidRDefault="00D86F8D" w:rsidP="00D86F8D">
    <w:pPr>
      <w:tabs>
        <w:tab w:val="center" w:pos="4252"/>
        <w:tab w:val="right" w:pos="8504"/>
      </w:tabs>
      <w:rPr>
        <w:rFonts w:ascii="Calibri" w:hAnsi="Calibri"/>
        <w:sz w:val="22"/>
        <w:szCs w:val="22"/>
      </w:rPr>
    </w:pPr>
    <w:r>
      <w:rPr>
        <w:rFonts w:ascii="Arial" w:hAnsi="Arial" w:cs="Arial"/>
        <w:szCs w:val="22"/>
      </w:rPr>
      <w:t xml:space="preserve">                                    </w:t>
    </w:r>
    <w:r w:rsidRPr="00900CFA">
      <w:rPr>
        <w:rFonts w:ascii="Arial" w:hAnsi="Arial" w:cs="Arial"/>
        <w:szCs w:val="22"/>
      </w:rPr>
      <w:t>Tel.: (35) 3653-1220 – E-mail: prefeitura@conceicaodosouros.mg.gov.br</w:t>
    </w:r>
  </w:p>
  <w:p w:rsidR="00D86F8D" w:rsidRDefault="00D86F8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8D"/>
    <w:rsid w:val="000C07CA"/>
    <w:rsid w:val="003328A0"/>
    <w:rsid w:val="0036044B"/>
    <w:rsid w:val="00393459"/>
    <w:rsid w:val="00493D63"/>
    <w:rsid w:val="006A5060"/>
    <w:rsid w:val="00845725"/>
    <w:rsid w:val="00CE71CD"/>
    <w:rsid w:val="00D573DE"/>
    <w:rsid w:val="00D86F8D"/>
    <w:rsid w:val="00E011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80C191D-B92D-4AAE-961B-29BC6A38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8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6F8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D86F8D"/>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D86F8D"/>
    <w:pPr>
      <w:suppressAutoHyphens/>
      <w:spacing w:before="280" w:after="280"/>
    </w:pPr>
    <w:rPr>
      <w:sz w:val="24"/>
      <w:szCs w:val="24"/>
      <w:lang w:eastAsia="ar-SA"/>
    </w:rPr>
  </w:style>
  <w:style w:type="paragraph" w:styleId="Ttulo">
    <w:name w:val="Title"/>
    <w:basedOn w:val="Normal"/>
    <w:link w:val="TtuloChar"/>
    <w:uiPriority w:val="99"/>
    <w:qFormat/>
    <w:rsid w:val="00D86F8D"/>
    <w:pPr>
      <w:ind w:left="1134"/>
      <w:jc w:val="center"/>
    </w:pPr>
    <w:rPr>
      <w:b/>
      <w:sz w:val="28"/>
      <w:lang w:val="x-none" w:eastAsia="x-none"/>
    </w:rPr>
  </w:style>
  <w:style w:type="character" w:customStyle="1" w:styleId="TtuloChar">
    <w:name w:val="Título Char"/>
    <w:basedOn w:val="Fontepargpadro"/>
    <w:link w:val="Ttulo"/>
    <w:uiPriority w:val="99"/>
    <w:rsid w:val="00D86F8D"/>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D86F8D"/>
    <w:pPr>
      <w:spacing w:after="120"/>
    </w:pPr>
    <w:rPr>
      <w:sz w:val="16"/>
      <w:szCs w:val="16"/>
      <w:lang w:val="x-none" w:eastAsia="x-none"/>
    </w:rPr>
  </w:style>
  <w:style w:type="character" w:customStyle="1" w:styleId="Corpodetexto3Char">
    <w:name w:val="Corpo de texto 3 Char"/>
    <w:basedOn w:val="Fontepargpadro"/>
    <w:link w:val="Corpodetexto3"/>
    <w:rsid w:val="00D86F8D"/>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D86F8D"/>
    <w:pPr>
      <w:spacing w:after="120"/>
    </w:pPr>
    <w:rPr>
      <w:sz w:val="24"/>
      <w:szCs w:val="24"/>
    </w:rPr>
  </w:style>
  <w:style w:type="character" w:customStyle="1" w:styleId="CorpodetextoChar">
    <w:name w:val="Corpo de texto Char"/>
    <w:basedOn w:val="Fontepargpadro"/>
    <w:link w:val="Corpodetexto"/>
    <w:rsid w:val="00D86F8D"/>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D86F8D"/>
    <w:pPr>
      <w:tabs>
        <w:tab w:val="center" w:pos="4252"/>
        <w:tab w:val="right" w:pos="8504"/>
      </w:tabs>
    </w:pPr>
  </w:style>
  <w:style w:type="character" w:customStyle="1" w:styleId="CabealhoChar">
    <w:name w:val="Cabeçalho Char"/>
    <w:basedOn w:val="Fontepargpadro"/>
    <w:link w:val="Cabealho"/>
    <w:uiPriority w:val="99"/>
    <w:rsid w:val="00D86F8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6F8D"/>
    <w:pPr>
      <w:tabs>
        <w:tab w:val="center" w:pos="4252"/>
        <w:tab w:val="right" w:pos="8504"/>
      </w:tabs>
    </w:pPr>
  </w:style>
  <w:style w:type="character" w:customStyle="1" w:styleId="RodapChar">
    <w:name w:val="Rodapé Char"/>
    <w:basedOn w:val="Fontepargpadro"/>
    <w:link w:val="Rodap"/>
    <w:uiPriority w:val="99"/>
    <w:rsid w:val="00D86F8D"/>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CE71CD"/>
    <w:rPr>
      <w:rFonts w:ascii="Segoe UI" w:hAnsi="Segoe UI" w:cs="Segoe UI"/>
      <w:sz w:val="18"/>
      <w:szCs w:val="18"/>
    </w:rPr>
  </w:style>
  <w:style w:type="character" w:customStyle="1" w:styleId="TextodebaloChar">
    <w:name w:val="Texto de balão Char"/>
    <w:basedOn w:val="Fontepargpadro"/>
    <w:link w:val="Textodebalo"/>
    <w:uiPriority w:val="99"/>
    <w:semiHidden/>
    <w:rsid w:val="00CE71C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1854</Words>
  <Characters>10012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2015-03-05T13:20:00Z</cp:lastPrinted>
  <dcterms:created xsi:type="dcterms:W3CDTF">2015-02-27T12:15:00Z</dcterms:created>
  <dcterms:modified xsi:type="dcterms:W3CDTF">2015-03-05T15:18:00Z</dcterms:modified>
</cp:coreProperties>
</file>