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3060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3B140D">
        <w:rPr>
          <w:rFonts w:ascii="Century Gothic" w:hAnsi="Century Gothic" w:cs="Century Gothic"/>
          <w:b/>
          <w:bCs/>
          <w:i/>
          <w:iCs/>
        </w:rPr>
        <w:t>111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68" w:lineRule="exact"/>
        <w:ind w:right="-285"/>
        <w:rPr>
          <w:rFonts w:ascii="Century Gothic" w:hAnsi="Century Gothic" w:cs="Times New Roman"/>
        </w:rPr>
      </w:pPr>
    </w:p>
    <w:p w:rsidR="00945725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3B140D">
        <w:rPr>
          <w:rFonts w:ascii="Century Gothic" w:hAnsi="Century Gothic" w:cs="Century Gothic"/>
          <w:b/>
          <w:bCs/>
          <w:i/>
          <w:iCs/>
        </w:rPr>
        <w:t>PROXMED PRODUTOS MÉDICOS, HOSPITALARES E ODONTOLOGICOS LTDA – ME.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Century Gothic" w:hAnsi="Century Gothic" w:cs="Times New Roman"/>
        </w:rPr>
      </w:pPr>
    </w:p>
    <w:p w:rsidR="00945725" w:rsidRPr="003B140D" w:rsidRDefault="00945725" w:rsidP="003B140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3B140D">
        <w:rPr>
          <w:rFonts w:ascii="Century Gothic" w:hAnsi="Century Gothic" w:cs="Century Gothic"/>
          <w:b/>
          <w:bCs/>
          <w:i/>
          <w:iCs/>
        </w:rPr>
        <w:t>PROXMED PRODUTOS MÉDICOS, HOSPITALARES E ODONTOLOGICOS LTDA – ME.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CC5821">
        <w:rPr>
          <w:rFonts w:ascii="Century Gothic" w:hAnsi="Century Gothic" w:cs="Arial"/>
          <w:color w:val="000000"/>
        </w:rPr>
        <w:t>13.629.994/0001-51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CC5821">
        <w:rPr>
          <w:rFonts w:ascii="Century Gothic" w:hAnsi="Century Gothic" w:cs="Arial"/>
          <w:color w:val="000000"/>
        </w:rPr>
        <w:t>001771442.00-06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CC5821">
        <w:rPr>
          <w:rFonts w:ascii="Century Gothic" w:hAnsi="Century Gothic" w:cs="Arial"/>
          <w:color w:val="000000"/>
        </w:rPr>
        <w:t>Praça Monsenhor Dutra</w:t>
      </w:r>
      <w:r w:rsidRPr="00A0664C">
        <w:rPr>
          <w:rFonts w:ascii="Century Gothic" w:hAnsi="Century Gothic" w:cs="Arial"/>
          <w:color w:val="000000"/>
        </w:rPr>
        <w:t>, nº.</w:t>
      </w:r>
      <w:r w:rsidR="00CC5821">
        <w:rPr>
          <w:rFonts w:ascii="Century Gothic" w:hAnsi="Century Gothic" w:cs="Arial"/>
          <w:color w:val="000000"/>
        </w:rPr>
        <w:t>120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CC5821">
        <w:rPr>
          <w:rFonts w:ascii="Century Gothic" w:hAnsi="Century Gothic" w:cs="Arial"/>
          <w:color w:val="000000"/>
        </w:rPr>
        <w:t>Centro,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CC5821">
        <w:rPr>
          <w:rFonts w:ascii="Century Gothic" w:hAnsi="Century Gothic" w:cs="Arial"/>
          <w:color w:val="000000"/>
        </w:rPr>
        <w:t>Paraisópolis/MG,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CC5821">
        <w:rPr>
          <w:rFonts w:ascii="Century Gothic" w:hAnsi="Century Gothic" w:cs="Arial"/>
          <w:color w:val="000000"/>
        </w:rPr>
        <w:t>.</w:t>
      </w:r>
      <w:r w:rsidR="00BE58A6">
        <w:rPr>
          <w:rFonts w:ascii="Century Gothic" w:hAnsi="Century Gothic" w:cs="Arial"/>
          <w:color w:val="000000"/>
        </w:rPr>
        <w:t xml:space="preserve"> Fernando de Faria Silveira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BE58A6">
        <w:rPr>
          <w:rFonts w:ascii="Century Gothic" w:hAnsi="Century Gothic" w:cs="Arial"/>
          <w:color w:val="000000"/>
        </w:rPr>
        <w:t>042.374.866-13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BE58A6">
        <w:rPr>
          <w:rFonts w:ascii="Century Gothic" w:hAnsi="Century Gothic" w:cs="Arial"/>
          <w:color w:val="000000"/>
        </w:rPr>
        <w:t>Travessa Doutor Walter de Lima Brandão, nº 318 – Apto. 2, Bairro Centro em Paraisópolis/MG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</w:t>
      </w:r>
      <w:r>
        <w:rPr>
          <w:rFonts w:ascii="Century Gothic" w:hAnsi="Century Gothic" w:cs="Arial"/>
          <w:snapToGrid w:val="0"/>
          <w:color w:val="000000"/>
        </w:rPr>
        <w:t xml:space="preserve">POR REGISTRO DE PREÇOS </w:t>
      </w:r>
      <w:r w:rsidRPr="00A0664C">
        <w:rPr>
          <w:rFonts w:ascii="Century Gothic" w:hAnsi="Century Gothic" w:cs="Arial"/>
          <w:snapToGrid w:val="0"/>
          <w:color w:val="000000"/>
        </w:rPr>
        <w:t xml:space="preserve">n.º </w:t>
      </w:r>
      <w:r>
        <w:rPr>
          <w:rFonts w:ascii="Century Gothic" w:hAnsi="Century Gothic" w:cs="Arial"/>
          <w:snapToGrid w:val="0"/>
          <w:color w:val="000000"/>
        </w:rPr>
        <w:t>032/14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945725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70" w:lineRule="exact"/>
        <w:ind w:right="-285"/>
        <w:rPr>
          <w:rFonts w:ascii="Century Gothic" w:hAnsi="Century Gothic" w:cs="Times New Roman"/>
        </w:rPr>
      </w:pPr>
    </w:p>
    <w:p w:rsidR="00945725" w:rsidRPr="00D2183D" w:rsidRDefault="00945725" w:rsidP="00D10B8F">
      <w:pPr>
        <w:pStyle w:val="PargrafodaLista"/>
        <w:widowControl w:val="0"/>
        <w:numPr>
          <w:ilvl w:val="1"/>
          <w:numId w:val="9"/>
        </w:numPr>
        <w:overflowPunct w:val="0"/>
        <w:autoSpaceDE w:val="0"/>
        <w:autoSpaceDN w:val="0"/>
        <w:adjustRightInd w:val="0"/>
        <w:spacing w:after="0" w:line="247" w:lineRule="auto"/>
        <w:ind w:left="0" w:right="-285" w:firstLine="0"/>
        <w:jc w:val="both"/>
        <w:rPr>
          <w:rFonts w:ascii="Century Gothic" w:hAnsi="Century Gothic" w:cs="Times New Roman"/>
          <w:b/>
          <w:sz w:val="24"/>
          <w:szCs w:val="24"/>
          <w:shd w:val="clear" w:color="auto" w:fill="FFFFFF"/>
        </w:rPr>
      </w:pPr>
      <w:r w:rsidRPr="00D2183D">
        <w:rPr>
          <w:rFonts w:ascii="Century Gothic" w:hAnsi="Century Gothic" w:cs="Century Gothic"/>
          <w:i/>
          <w:iCs/>
        </w:rPr>
        <w:t xml:space="preserve">Constitui objeto deste Contrato a </w:t>
      </w:r>
      <w:r w:rsidRPr="00D2183D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Contratação de Empresa para Fornecimento de Leites Especiais e Farinhas Enriquecidas em pó para Dietas Enterais para Distribuição a Crianças Carentes de Baixo Peso e Doentes Oncológicos do Município</w:t>
      </w:r>
    </w:p>
    <w:p w:rsidR="00945725" w:rsidRPr="00D2183D" w:rsidRDefault="00945725" w:rsidP="00D10B8F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7" w:lineRule="auto"/>
        <w:ind w:right="-285"/>
        <w:jc w:val="both"/>
        <w:rPr>
          <w:rFonts w:ascii="Century Gothic" w:hAnsi="Century Gothic" w:cs="Century Gothic"/>
          <w:i/>
          <w:iCs/>
        </w:rPr>
      </w:pPr>
    </w:p>
    <w:p w:rsidR="00945725" w:rsidRPr="004E1E30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285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12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70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-285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79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360" w:right="-285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945725" w:rsidRPr="00A0664C" w:rsidRDefault="00945725" w:rsidP="00D10B8F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-285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" w:lineRule="exact"/>
        <w:ind w:right="-285"/>
        <w:rPr>
          <w:rFonts w:ascii="Century Gothic" w:hAnsi="Century Gothic" w:cs="Century Gothic"/>
          <w:b/>
          <w:bCs/>
          <w:i/>
          <w:iCs/>
        </w:rPr>
      </w:pPr>
    </w:p>
    <w:p w:rsidR="00945725" w:rsidRPr="00A0664C" w:rsidRDefault="00945725" w:rsidP="00D10B8F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-285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285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70" w:lineRule="exact"/>
        <w:ind w:right="-285"/>
        <w:rPr>
          <w:rFonts w:ascii="Century Gothic" w:hAnsi="Century Gothic" w:cs="Century Gothic"/>
          <w:b/>
          <w:bCs/>
          <w:i/>
          <w:iCs/>
        </w:rPr>
      </w:pPr>
    </w:p>
    <w:p w:rsidR="00945725" w:rsidRPr="001707E1" w:rsidRDefault="00945725" w:rsidP="00D10B8F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right="-285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</w:t>
      </w:r>
      <w:r w:rsidRPr="00A0664C">
        <w:rPr>
          <w:rFonts w:ascii="Century Gothic" w:hAnsi="Century Gothic" w:cs="Century Gothic"/>
          <w:i/>
          <w:iCs/>
        </w:rPr>
        <w:lastRenderedPageBreak/>
        <w:t>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89" w:lineRule="exact"/>
        <w:ind w:right="-285"/>
        <w:rPr>
          <w:rFonts w:ascii="Century Gothic" w:hAnsi="Century Gothic" w:cs="Century Gothic"/>
          <w:b/>
          <w:bCs/>
          <w:i/>
          <w:iCs/>
        </w:rPr>
      </w:pPr>
    </w:p>
    <w:p w:rsidR="00945725" w:rsidRPr="00A0664C" w:rsidRDefault="00945725" w:rsidP="00D10B8F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right="-285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75" w:lineRule="exact"/>
        <w:ind w:right="-285"/>
        <w:rPr>
          <w:rFonts w:ascii="Century Gothic" w:hAnsi="Century Gothic" w:cs="Times New Roman"/>
        </w:rPr>
      </w:pPr>
    </w:p>
    <w:p w:rsidR="00945725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</w:p>
    <w:p w:rsidR="00945725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285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r w:rsidR="00BE58A6">
        <w:rPr>
          <w:rFonts w:ascii="Century Gothic" w:hAnsi="Century Gothic" w:cs="Century Gothic"/>
        </w:rPr>
        <w:t xml:space="preserve">ser </w:t>
      </w:r>
      <w:r w:rsidR="00BE58A6" w:rsidRPr="00976B40">
        <w:rPr>
          <w:rFonts w:ascii="Century Gothic" w:hAnsi="Century Gothic" w:cs="Century Gothic"/>
        </w:rPr>
        <w:t>fornecidos</w:t>
      </w:r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 w:rsidR="00BE58A6">
        <w:rPr>
          <w:rFonts w:ascii="Century Gothic" w:hAnsi="Century Gothic" w:cs="Century Gothic"/>
          <w:b/>
        </w:rPr>
        <w:t>utéis</w:t>
      </w:r>
      <w:proofErr w:type="spellEnd"/>
      <w:r w:rsidR="00BE58A6" w:rsidRPr="00976B40">
        <w:rPr>
          <w:rFonts w:ascii="Century Gothic" w:hAnsi="Century Gothic" w:cs="Century Gothic"/>
        </w:rPr>
        <w:t>, sob</w:t>
      </w:r>
      <w:r w:rsidRPr="00976B40">
        <w:rPr>
          <w:rFonts w:ascii="Century Gothic" w:hAnsi="Century Gothic" w:cs="Century Gothic"/>
        </w:rPr>
        <w:t xml:space="preserve"> pena de rescisão e demais sanções previstas neste Edital, no contrato e na Lei nº. 8.666/93 e alterações.</w:t>
      </w:r>
    </w:p>
    <w:p w:rsidR="00945725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285"/>
        <w:jc w:val="both"/>
        <w:rPr>
          <w:rFonts w:ascii="Century Gothic" w:hAnsi="Century Gothic" w:cs="Century Gothic"/>
        </w:rPr>
      </w:pPr>
    </w:p>
    <w:p w:rsidR="00945725" w:rsidRPr="0030689A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285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30689A">
        <w:rPr>
          <w:rFonts w:ascii="Century Gothic" w:hAnsi="Century Gothic" w:cs="Century Gothic"/>
        </w:rPr>
        <w:t>.</w:t>
      </w:r>
      <w:r w:rsidRPr="0030689A">
        <w:rPr>
          <w:rFonts w:ascii="Century Gothic" w:hAnsi="Century Gothic" w:cs="Century Gothic"/>
          <w:b/>
        </w:rPr>
        <w:t>1.1</w:t>
      </w:r>
      <w:r>
        <w:rPr>
          <w:rFonts w:ascii="Century Gothic" w:hAnsi="Century Gothic" w:cs="Century Gothic"/>
          <w:b/>
        </w:rPr>
        <w:t xml:space="preserve"> – </w:t>
      </w:r>
      <w:r>
        <w:rPr>
          <w:rFonts w:ascii="Century Gothic" w:hAnsi="Century Gothic" w:cs="Century Gothic"/>
        </w:rPr>
        <w:t>Os itens a serem fornecidos, devem estar em perfeitas condições de qualidade e consumo.</w:t>
      </w:r>
    </w:p>
    <w:p w:rsidR="00945725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285"/>
        <w:jc w:val="both"/>
        <w:rPr>
          <w:rFonts w:ascii="Century Gothic" w:hAnsi="Century Gothic" w:cs="Century Gothic"/>
        </w:rPr>
      </w:pPr>
    </w:p>
    <w:p w:rsidR="00945725" w:rsidRPr="00976B40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285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itens licitados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>
        <w:rPr>
          <w:rFonts w:ascii="Century Gothic" w:hAnsi="Century Gothic" w:cs="Century Gothic"/>
          <w:b/>
        </w:rPr>
        <w:t>mês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945725" w:rsidRPr="008D33AF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-285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32" w:lineRule="exact"/>
        <w:ind w:right="-285"/>
        <w:rPr>
          <w:rFonts w:ascii="Century Gothic" w:hAnsi="Century Gothic" w:cs="Century Gothic"/>
          <w:b/>
          <w:bCs/>
          <w:i/>
          <w:iCs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11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70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="00BE58A6">
        <w:rPr>
          <w:rFonts w:ascii="Century Gothic" w:hAnsi="Century Gothic" w:cs="Century Gothic"/>
          <w:b/>
          <w:bCs/>
          <w:i/>
          <w:iCs/>
        </w:rPr>
        <w:t>R$ 89.564,00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</w:t>
      </w:r>
      <w:r w:rsidR="00BE58A6">
        <w:rPr>
          <w:rFonts w:ascii="Century Gothic" w:hAnsi="Century Gothic" w:cs="Century Gothic"/>
          <w:b/>
          <w:bCs/>
          <w:i/>
          <w:iCs/>
        </w:rPr>
        <w:t>oitenta e nove mil e quinhentos e sessenta e quatro reais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,fixo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70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-285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26" w:lineRule="exact"/>
        <w:ind w:right="-285"/>
        <w:rPr>
          <w:rFonts w:ascii="Century Gothic" w:hAnsi="Century Gothic" w:cs="Century Gothic"/>
          <w:i/>
          <w:iCs/>
        </w:rPr>
      </w:pPr>
    </w:p>
    <w:p w:rsidR="00945725" w:rsidRPr="00A0664C" w:rsidRDefault="00945725" w:rsidP="00D10B8F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right="-285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27" w:lineRule="exact"/>
        <w:ind w:right="-285"/>
        <w:rPr>
          <w:rFonts w:ascii="Century Gothic" w:hAnsi="Century Gothic" w:cs="Century Gothic"/>
          <w:i/>
          <w:iCs/>
        </w:rPr>
      </w:pPr>
    </w:p>
    <w:p w:rsidR="00945725" w:rsidRPr="00A0664C" w:rsidRDefault="00945725" w:rsidP="00D10B8F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right="-285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33" w:lineRule="exact"/>
        <w:ind w:right="-285"/>
        <w:rPr>
          <w:rFonts w:ascii="Century Gothic" w:hAnsi="Century Gothic" w:cs="Century Gothic"/>
          <w:i/>
          <w:iCs/>
        </w:rPr>
      </w:pPr>
    </w:p>
    <w:p w:rsidR="00945725" w:rsidRPr="00A0664C" w:rsidRDefault="00945725" w:rsidP="00D10B8F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-285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pagamento passará a fluir após a sua reapresentação.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360"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285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08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08" w:lineRule="exact"/>
        <w:ind w:right="-285"/>
        <w:rPr>
          <w:rFonts w:ascii="Century Gothic" w:hAnsi="Century Gothic" w:cs="Times New Roman"/>
        </w:rPr>
      </w:pPr>
    </w:p>
    <w:p w:rsidR="00945725" w:rsidRPr="00F60C68" w:rsidRDefault="00945725" w:rsidP="00D10B8F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-285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84" w:lineRule="exact"/>
        <w:ind w:right="-285"/>
        <w:rPr>
          <w:rFonts w:ascii="Century Gothic" w:hAnsi="Century Gothic" w:cs="Times New Roman"/>
        </w:rPr>
      </w:pPr>
    </w:p>
    <w:p w:rsidR="00945725" w:rsidRPr="00F60C68" w:rsidRDefault="00945725" w:rsidP="00D10B8F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right="-285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51" w:lineRule="exact"/>
        <w:ind w:right="-285"/>
        <w:rPr>
          <w:rFonts w:ascii="Century Gothic" w:hAnsi="Century Gothic" w:cs="Century Gothic"/>
          <w:i/>
          <w:iCs/>
        </w:rPr>
      </w:pPr>
    </w:p>
    <w:p w:rsidR="00945725" w:rsidRPr="00A0664C" w:rsidRDefault="00945725" w:rsidP="00D10B8F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right="-285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03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 w:right="-285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945725" w:rsidRDefault="00945725" w:rsidP="00D10B8F">
      <w:pPr>
        <w:widowControl w:val="0"/>
        <w:autoSpaceDE w:val="0"/>
        <w:autoSpaceDN w:val="0"/>
        <w:adjustRightInd w:val="0"/>
        <w:spacing w:after="0" w:line="201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01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86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285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de 1 ano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11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70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285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285"/>
        <w:jc w:val="both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" w:lineRule="exact"/>
        <w:ind w:right="-285"/>
        <w:rPr>
          <w:rFonts w:ascii="Century Gothic" w:hAnsi="Century Gothic" w:cs="Times New Roman"/>
        </w:rPr>
      </w:pPr>
    </w:p>
    <w:p w:rsidR="00945725" w:rsidRPr="00B404D6" w:rsidRDefault="00945725" w:rsidP="00D10B8F">
      <w:pPr>
        <w:widowControl w:val="0"/>
        <w:autoSpaceDE w:val="0"/>
        <w:autoSpaceDN w:val="0"/>
        <w:adjustRightInd w:val="0"/>
        <w:spacing w:after="0" w:line="254" w:lineRule="exact"/>
        <w:ind w:right="-285"/>
        <w:rPr>
          <w:rFonts w:ascii="Century Gothic" w:hAnsi="Century Gothic" w:cs="Times New Roman"/>
        </w:rPr>
      </w:pPr>
      <w:r w:rsidRPr="00B404D6">
        <w:rPr>
          <w:rFonts w:ascii="Century Gothic" w:hAnsi="Century Gothic" w:cs="Times New Roman"/>
        </w:rPr>
        <w:t>- 02.005.003.00008.00244.00014.2078.33903000 – 26</w:t>
      </w:r>
      <w:r>
        <w:rPr>
          <w:rFonts w:ascii="Century Gothic" w:hAnsi="Century Gothic" w:cs="Times New Roman"/>
        </w:rPr>
        <w:t>7</w:t>
      </w:r>
    </w:p>
    <w:p w:rsidR="00945725" w:rsidRPr="00B404D6" w:rsidRDefault="00945725" w:rsidP="00D10B8F">
      <w:pPr>
        <w:widowControl w:val="0"/>
        <w:autoSpaceDE w:val="0"/>
        <w:autoSpaceDN w:val="0"/>
        <w:adjustRightInd w:val="0"/>
        <w:spacing w:after="0" w:line="254" w:lineRule="exact"/>
        <w:ind w:right="-285"/>
        <w:rPr>
          <w:rFonts w:ascii="Century Gothic" w:hAnsi="Century Gothic" w:cs="Century Gothic"/>
          <w:bCs/>
          <w:iCs/>
        </w:rPr>
      </w:pPr>
      <w:r w:rsidRPr="00B404D6">
        <w:rPr>
          <w:rFonts w:ascii="Century Gothic" w:hAnsi="Century Gothic" w:cs="Times New Roman"/>
        </w:rPr>
        <w:t xml:space="preserve">- 02.005.003.00008.00244.00014.2107.33903000 </w:t>
      </w:r>
      <w:r w:rsidRPr="00B404D6">
        <w:rPr>
          <w:rFonts w:ascii="Century Gothic" w:hAnsi="Century Gothic" w:cs="Century Gothic"/>
          <w:bCs/>
          <w:iCs/>
        </w:rPr>
        <w:t>– 2</w:t>
      </w:r>
      <w:r>
        <w:rPr>
          <w:rFonts w:ascii="Century Gothic" w:hAnsi="Century Gothic" w:cs="Century Gothic"/>
          <w:bCs/>
          <w:iCs/>
        </w:rPr>
        <w:t>7</w:t>
      </w:r>
      <w:r w:rsidRPr="00B404D6">
        <w:rPr>
          <w:rFonts w:ascii="Century Gothic" w:hAnsi="Century Gothic" w:cs="Century Gothic"/>
          <w:bCs/>
          <w:iCs/>
        </w:rPr>
        <w:t>0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54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70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 w:right="-285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79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 w:right="-285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26" w:lineRule="auto"/>
        <w:ind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8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945725" w:rsidRPr="00A0664C" w:rsidRDefault="00945725" w:rsidP="00D10B8F">
      <w:pPr>
        <w:tabs>
          <w:tab w:val="left" w:pos="728"/>
        </w:tabs>
        <w:ind w:right="-285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>IV- declaração de inidoneidade para licitar ou contratar com a Administração Pública.</w:t>
      </w: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 w:right="-285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54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 w:right="-285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65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-285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29" w:lineRule="exact"/>
        <w:ind w:right="-285"/>
        <w:rPr>
          <w:rFonts w:ascii="Century Gothic" w:hAnsi="Century Gothic" w:cs="Century Gothic"/>
          <w:b/>
          <w:bCs/>
          <w:i/>
          <w:iCs/>
        </w:rPr>
      </w:pPr>
    </w:p>
    <w:p w:rsidR="00945725" w:rsidRPr="00A0664C" w:rsidRDefault="00945725" w:rsidP="00D10B8F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right="-285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34" w:lineRule="exact"/>
        <w:ind w:right="-285"/>
        <w:rPr>
          <w:rFonts w:ascii="Century Gothic" w:hAnsi="Century Gothic" w:cs="Times New Roman"/>
        </w:rPr>
      </w:pPr>
    </w:p>
    <w:p w:rsidR="00945725" w:rsidRPr="00C93EA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68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285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27" w:lineRule="exact"/>
        <w:ind w:right="-285"/>
        <w:rPr>
          <w:rFonts w:ascii="Century Gothic" w:hAnsi="Century Gothic" w:cs="Times New Roman"/>
        </w:rPr>
      </w:pPr>
    </w:p>
    <w:p w:rsidR="00945725" w:rsidRPr="00C93EA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945725" w:rsidRPr="00C93EAC" w:rsidRDefault="00945725" w:rsidP="00D10B8F">
      <w:pPr>
        <w:widowControl w:val="0"/>
        <w:autoSpaceDE w:val="0"/>
        <w:autoSpaceDN w:val="0"/>
        <w:adjustRightInd w:val="0"/>
        <w:spacing w:after="0" w:line="270" w:lineRule="exact"/>
        <w:ind w:right="-285"/>
        <w:rPr>
          <w:rFonts w:ascii="Century Gothic" w:hAnsi="Century Gothic" w:cs="Times New Roman"/>
          <w:b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285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197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86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285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945725" w:rsidRPr="00A0664C" w:rsidRDefault="00945725" w:rsidP="00D10B8F">
      <w:pPr>
        <w:widowControl w:val="0"/>
        <w:autoSpaceDE w:val="0"/>
        <w:autoSpaceDN w:val="0"/>
        <w:adjustRightInd w:val="0"/>
        <w:spacing w:after="0" w:line="213" w:lineRule="exact"/>
        <w:ind w:right="-285"/>
        <w:rPr>
          <w:rFonts w:ascii="Century Gothic" w:hAnsi="Century Gothic" w:cs="Times New Roman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285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E por estarem de acordo, lavrou-se o presente termo, em 02 (duas) vias de igual teor e forma, as quais foram lida e assinadas pelas partes contratantes, na </w:t>
      </w:r>
      <w:r w:rsidRPr="00A0664C">
        <w:rPr>
          <w:rFonts w:ascii="Century Gothic" w:hAnsi="Century Gothic" w:cs="Century Gothic"/>
          <w:i/>
          <w:iCs/>
        </w:rPr>
        <w:lastRenderedPageBreak/>
        <w:t>presença de duas testemunhas.</w:t>
      </w: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285"/>
        <w:jc w:val="both"/>
        <w:rPr>
          <w:rFonts w:ascii="Century Gothic" w:hAnsi="Century Gothic" w:cs="Century Gothic"/>
          <w:i/>
          <w:iCs/>
        </w:rPr>
      </w:pPr>
    </w:p>
    <w:p w:rsidR="00945725" w:rsidRDefault="00945725" w:rsidP="00D10B8F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285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D10B8F">
        <w:rPr>
          <w:rFonts w:ascii="Century Gothic" w:hAnsi="Century Gothic" w:cs="Arial"/>
          <w:snapToGrid w:val="0"/>
          <w:color w:val="000000"/>
        </w:rPr>
        <w:t xml:space="preserve"> 27 de Outubro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D10B8F" w:rsidRDefault="00D10B8F" w:rsidP="00D10B8F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285"/>
        <w:jc w:val="both"/>
        <w:rPr>
          <w:rFonts w:ascii="Century Gothic" w:hAnsi="Century Gothic" w:cs="Arial"/>
          <w:snapToGrid w:val="0"/>
          <w:color w:val="000000"/>
        </w:rPr>
      </w:pPr>
    </w:p>
    <w:p w:rsidR="00D10B8F" w:rsidRPr="00A0664C" w:rsidRDefault="00D10B8F" w:rsidP="00D10B8F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285"/>
        <w:jc w:val="both"/>
        <w:rPr>
          <w:rFonts w:ascii="Century Gothic" w:hAnsi="Century Gothic" w:cs="Arial"/>
          <w:b/>
          <w:color w:val="000000"/>
        </w:rPr>
      </w:pPr>
    </w:p>
    <w:p w:rsidR="00945725" w:rsidRPr="00A0664C" w:rsidRDefault="00945725" w:rsidP="00D10B8F">
      <w:pPr>
        <w:tabs>
          <w:tab w:val="center" w:pos="4680"/>
        </w:tabs>
        <w:suppressAutoHyphens/>
        <w:spacing w:after="0" w:line="240" w:lineRule="auto"/>
        <w:ind w:right="-285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945725" w:rsidRPr="00A0664C" w:rsidRDefault="00945725" w:rsidP="00D10B8F">
      <w:pPr>
        <w:tabs>
          <w:tab w:val="center" w:pos="4680"/>
        </w:tabs>
        <w:suppressAutoHyphens/>
        <w:spacing w:after="0" w:line="240" w:lineRule="auto"/>
        <w:ind w:right="-285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945725" w:rsidRDefault="00945725" w:rsidP="00D10B8F">
      <w:pPr>
        <w:tabs>
          <w:tab w:val="center" w:pos="4680"/>
        </w:tabs>
        <w:suppressAutoHyphens/>
        <w:spacing w:after="0" w:line="240" w:lineRule="auto"/>
        <w:ind w:right="-285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A94034" w:rsidRDefault="00A94034" w:rsidP="00D10B8F">
      <w:pPr>
        <w:tabs>
          <w:tab w:val="center" w:pos="4680"/>
        </w:tabs>
        <w:suppressAutoHyphens/>
        <w:spacing w:after="0" w:line="240" w:lineRule="auto"/>
        <w:ind w:right="-285"/>
        <w:rPr>
          <w:rFonts w:ascii="Century Gothic" w:hAnsi="Century Gothic" w:cs="Arial"/>
          <w:color w:val="000000"/>
        </w:rPr>
      </w:pPr>
    </w:p>
    <w:p w:rsidR="00A94034" w:rsidRDefault="00A94034" w:rsidP="00D10B8F">
      <w:pPr>
        <w:tabs>
          <w:tab w:val="center" w:pos="4680"/>
        </w:tabs>
        <w:suppressAutoHyphens/>
        <w:spacing w:after="0" w:line="240" w:lineRule="auto"/>
        <w:ind w:right="-285"/>
        <w:rPr>
          <w:rFonts w:ascii="Century Gothic" w:hAnsi="Century Gothic" w:cs="Arial"/>
          <w:color w:val="000000"/>
        </w:rPr>
      </w:pPr>
      <w:bookmarkStart w:id="0" w:name="_GoBack"/>
      <w:bookmarkEnd w:id="0"/>
    </w:p>
    <w:p w:rsidR="00945725" w:rsidRPr="00A0664C" w:rsidRDefault="00945725" w:rsidP="00D10B8F">
      <w:pPr>
        <w:tabs>
          <w:tab w:val="center" w:pos="4680"/>
        </w:tabs>
        <w:suppressAutoHyphens/>
        <w:spacing w:after="0" w:line="240" w:lineRule="auto"/>
        <w:ind w:right="-285"/>
        <w:rPr>
          <w:rFonts w:ascii="Century Gothic" w:hAnsi="Century Gothic" w:cs="Arial"/>
          <w:color w:val="000000"/>
        </w:rPr>
      </w:pPr>
    </w:p>
    <w:p w:rsidR="00945725" w:rsidRPr="00A0664C" w:rsidRDefault="00945725" w:rsidP="00D10B8F">
      <w:pPr>
        <w:pStyle w:val="Ttulo1"/>
        <w:tabs>
          <w:tab w:val="center" w:pos="4680"/>
        </w:tabs>
        <w:suppressAutoHyphens/>
        <w:ind w:right="-285"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945725" w:rsidRDefault="00945725" w:rsidP="00D10B8F">
      <w:pPr>
        <w:tabs>
          <w:tab w:val="center" w:pos="4680"/>
        </w:tabs>
        <w:suppressAutoHyphens/>
        <w:spacing w:after="0" w:line="240" w:lineRule="auto"/>
        <w:ind w:right="-285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A94034" w:rsidRPr="00A94034" w:rsidRDefault="00A94034" w:rsidP="00A94034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Arial"/>
          <w:color w:val="000000"/>
        </w:rPr>
        <w:t xml:space="preserve">     </w:t>
      </w:r>
      <w:r w:rsidR="00945725">
        <w:rPr>
          <w:rFonts w:ascii="Century Gothic" w:hAnsi="Century Gothic" w:cs="Arial"/>
          <w:color w:val="000000"/>
        </w:rPr>
        <w:t xml:space="preserve">  </w:t>
      </w:r>
      <w:r w:rsidRPr="00A94034">
        <w:rPr>
          <w:rFonts w:ascii="Century Gothic" w:hAnsi="Century Gothic" w:cs="Century Gothic"/>
          <w:bCs/>
          <w:iCs/>
        </w:rPr>
        <w:t>PROXMED PRODUTOS MÉDICOS, HOSPITALARES E ODONTOLOGICOS LTDA – ME.</w:t>
      </w:r>
    </w:p>
    <w:p w:rsidR="00945725" w:rsidRPr="00A0664C" w:rsidRDefault="00945725" w:rsidP="00D10B8F">
      <w:pPr>
        <w:tabs>
          <w:tab w:val="center" w:pos="4680"/>
        </w:tabs>
        <w:suppressAutoHyphens/>
        <w:spacing w:after="0" w:line="240" w:lineRule="auto"/>
        <w:ind w:right="-285"/>
        <w:jc w:val="both"/>
        <w:rPr>
          <w:rFonts w:ascii="Century Gothic" w:hAnsi="Century Gothic" w:cs="Arial"/>
          <w:color w:val="000000"/>
        </w:rPr>
      </w:pPr>
    </w:p>
    <w:p w:rsidR="00945725" w:rsidRPr="00A0664C" w:rsidRDefault="00945725" w:rsidP="00D10B8F">
      <w:pPr>
        <w:tabs>
          <w:tab w:val="center" w:pos="4680"/>
        </w:tabs>
        <w:suppressAutoHyphens/>
        <w:ind w:right="-285"/>
        <w:jc w:val="both"/>
        <w:rPr>
          <w:rFonts w:ascii="Century Gothic" w:hAnsi="Century Gothic" w:cs="Arial"/>
          <w:b/>
          <w:i/>
          <w:color w:val="000000"/>
        </w:rPr>
      </w:pPr>
    </w:p>
    <w:p w:rsidR="00945725" w:rsidRPr="00A0664C" w:rsidRDefault="00945725" w:rsidP="00D10B8F">
      <w:pPr>
        <w:tabs>
          <w:tab w:val="center" w:pos="4680"/>
        </w:tabs>
        <w:suppressAutoHyphens/>
        <w:ind w:right="-285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945725" w:rsidRPr="00A0664C" w:rsidRDefault="00945725" w:rsidP="00D10B8F">
      <w:pPr>
        <w:tabs>
          <w:tab w:val="center" w:pos="4680"/>
        </w:tabs>
        <w:suppressAutoHyphens/>
        <w:ind w:right="-285"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945725" w:rsidRPr="00A0664C" w:rsidRDefault="00945725" w:rsidP="00D10B8F">
      <w:pPr>
        <w:pStyle w:val="Ttulo"/>
        <w:ind w:right="-285"/>
        <w:rPr>
          <w:rFonts w:ascii="Century Gothic" w:hAnsi="Century Gothic" w:cs="Arial"/>
          <w:color w:val="000000"/>
          <w:sz w:val="22"/>
          <w:szCs w:val="22"/>
        </w:rPr>
      </w:pPr>
    </w:p>
    <w:p w:rsidR="00945725" w:rsidRPr="00A0664C" w:rsidRDefault="00945725" w:rsidP="00D10B8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285"/>
        <w:jc w:val="both"/>
        <w:rPr>
          <w:rFonts w:ascii="Century Gothic" w:hAnsi="Century Gothic" w:cs="Times New Roman"/>
        </w:rPr>
      </w:pPr>
    </w:p>
    <w:p w:rsidR="00945725" w:rsidRPr="00A0664C" w:rsidRDefault="00945725" w:rsidP="00D10B8F">
      <w:pPr>
        <w:tabs>
          <w:tab w:val="center" w:pos="4680"/>
        </w:tabs>
        <w:suppressAutoHyphens/>
        <w:ind w:right="-285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945725" w:rsidRDefault="00945725" w:rsidP="00D10B8F">
      <w:pPr>
        <w:tabs>
          <w:tab w:val="center" w:pos="4680"/>
        </w:tabs>
        <w:suppressAutoHyphens/>
        <w:ind w:right="-285"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276F2D" w:rsidRDefault="00276F2D" w:rsidP="00D10B8F">
      <w:pPr>
        <w:ind w:right="-285"/>
      </w:pPr>
    </w:p>
    <w:sectPr w:rsidR="00276F2D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E7" w:rsidRPr="00716184" w:rsidRDefault="00A94034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6E054390" wp14:editId="5AFDCC58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85CE7" w:rsidRPr="00716184" w:rsidRDefault="00A94034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85CE7" w:rsidRPr="00716184" w:rsidRDefault="00A94034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 xml:space="preserve">Praça </w:t>
    </w:r>
    <w:r w:rsidRPr="00716184">
      <w:rPr>
        <w:rFonts w:ascii="Arial" w:hAnsi="Arial" w:cs="Arial"/>
        <w:sz w:val="20"/>
      </w:rPr>
      <w:t>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D85CE7" w:rsidRDefault="00A94034" w:rsidP="000028C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D85CE7" w:rsidRDefault="00A9403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3BA31B84"/>
    <w:multiLevelType w:val="multilevel"/>
    <w:tmpl w:val="8A648EF2"/>
    <w:lvl w:ilvl="0">
      <w:start w:val="1"/>
      <w:numFmt w:val="decimal"/>
      <w:lvlText w:val="%1"/>
      <w:lvlJc w:val="left"/>
      <w:pPr>
        <w:ind w:left="450" w:hanging="450"/>
      </w:pPr>
      <w:rPr>
        <w:rFonts w:cs="Century Gothic" w:hint="default"/>
        <w:b w:val="0"/>
        <w:i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Century Gothic" w:hint="default"/>
        <w:b w:val="0"/>
        <w:i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entury Gothic" w:hint="default"/>
        <w:b w:val="0"/>
        <w:i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Century Gothic" w:hint="default"/>
        <w:b w:val="0"/>
        <w:i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entury Gothic" w:hint="default"/>
        <w:b w:val="0"/>
        <w:i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Century Gothic" w:hint="default"/>
        <w:b w:val="0"/>
        <w:i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Century Gothic" w:hint="default"/>
        <w:b w:val="0"/>
        <w:i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Century Gothic" w:hint="default"/>
        <w:b w:val="0"/>
        <w:i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Century Gothic" w:hint="default"/>
        <w:b w:val="0"/>
        <w:i/>
        <w:sz w:val="22"/>
      </w:rPr>
    </w:lvl>
  </w:abstractNum>
  <w:abstractNum w:abstractNumId="8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25"/>
    <w:rsid w:val="00276F2D"/>
    <w:rsid w:val="003B140D"/>
    <w:rsid w:val="00945725"/>
    <w:rsid w:val="00A94034"/>
    <w:rsid w:val="00BE58A6"/>
    <w:rsid w:val="00CC5821"/>
    <w:rsid w:val="00D1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6D9B50-61D6-4F8E-83A0-FA12E32A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725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945725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945725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45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45725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945725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94572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945725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1533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2014-10-28T11:51:00Z</dcterms:created>
  <dcterms:modified xsi:type="dcterms:W3CDTF">2014-10-28T13:11:00Z</dcterms:modified>
</cp:coreProperties>
</file>