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CONTRATO</w:t>
      </w:r>
      <w:r>
        <w:rPr>
          <w:rFonts w:ascii="Century Gothic" w:hAnsi="Century Gothic"/>
          <w:b/>
          <w:sz w:val="24"/>
          <w:szCs w:val="24"/>
        </w:rPr>
        <w:t xml:space="preserve"> Nº 090/2014</w:t>
      </w:r>
    </w:p>
    <w:p w:rsidR="00DB2B00" w:rsidRPr="003407ED" w:rsidRDefault="00DB2B00" w:rsidP="00DB2B00">
      <w:pPr>
        <w:jc w:val="center"/>
        <w:rPr>
          <w:rFonts w:ascii="Century Gothic" w:hAnsi="Century Gothic"/>
          <w:b/>
          <w:sz w:val="24"/>
          <w:szCs w:val="24"/>
        </w:rPr>
      </w:pPr>
    </w:p>
    <w:p w:rsidR="00DB2B00" w:rsidRPr="00741B79" w:rsidRDefault="00DB2B00" w:rsidP="00DB2B00">
      <w:pPr>
        <w:pStyle w:val="Ttulo6"/>
        <w:jc w:val="both"/>
        <w:rPr>
          <w:rFonts w:ascii="Century Gothic" w:hAnsi="Century Gothic"/>
          <w:bCs w:val="0"/>
          <w:sz w:val="24"/>
          <w:szCs w:val="24"/>
          <w:u w:val="none"/>
        </w:rPr>
      </w:pPr>
      <w:r w:rsidRPr="00741B79">
        <w:rPr>
          <w:rFonts w:ascii="Century Gothic" w:hAnsi="Century Gothic"/>
          <w:sz w:val="24"/>
          <w:u w:val="none"/>
        </w:rPr>
        <w:t xml:space="preserve">MINUTA DO CONTRATO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xml:space="preserve">, OBEDECENDO Á PLANILHA DE QUANTITATIVOS E CARACTERÍSTICAS MÍNIMAS, </w:t>
      </w:r>
      <w:r w:rsidRPr="00741B79">
        <w:rPr>
          <w:rFonts w:ascii="Century Gothic" w:hAnsi="Century Gothic"/>
          <w:bCs w:val="0"/>
          <w:sz w:val="24"/>
          <w:szCs w:val="24"/>
          <w:u w:val="none"/>
        </w:rPr>
        <w:t>CONFORME RELACIONADOS</w:t>
      </w:r>
      <w:r w:rsidRPr="00741B79">
        <w:rPr>
          <w:rFonts w:ascii="Century Gothic" w:hAnsi="Century Gothic"/>
          <w:sz w:val="24"/>
          <w:szCs w:val="24"/>
          <w:u w:val="none"/>
        </w:rPr>
        <w:t xml:space="preserve">: </w:t>
      </w:r>
    </w:p>
    <w:p w:rsidR="00DB2B00" w:rsidRPr="003407ED" w:rsidRDefault="00DB2B00" w:rsidP="00DB2B00">
      <w:pPr>
        <w:pStyle w:val="WW-Corpodetexto2"/>
        <w:tabs>
          <w:tab w:val="left" w:pos="1134"/>
          <w:tab w:val="left" w:pos="1418"/>
        </w:tabs>
        <w:rPr>
          <w:rFonts w:ascii="Century Gothic" w:hAnsi="Century Gothic"/>
          <w:b/>
          <w:sz w:val="24"/>
        </w:rPr>
      </w:pPr>
    </w:p>
    <w:p w:rsidR="00DB2B00" w:rsidRPr="003407ED" w:rsidRDefault="00DB2B00" w:rsidP="00DB2B00">
      <w:pPr>
        <w:pStyle w:val="WW-Corpodetexto2"/>
        <w:tabs>
          <w:tab w:val="left" w:pos="1134"/>
          <w:tab w:val="left" w:pos="1418"/>
        </w:tabs>
        <w:rPr>
          <w:rFonts w:ascii="Century Gothic" w:hAnsi="Century Gothic"/>
          <w:b/>
          <w:sz w:val="24"/>
        </w:rPr>
      </w:pP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REF. Pregão Presencial Nº 0</w:t>
      </w:r>
      <w:r>
        <w:rPr>
          <w:rFonts w:ascii="Century Gothic" w:hAnsi="Century Gothic"/>
          <w:b/>
          <w:sz w:val="24"/>
          <w:szCs w:val="24"/>
        </w:rPr>
        <w:t>28</w:t>
      </w:r>
      <w:r w:rsidRPr="003407ED">
        <w:rPr>
          <w:rFonts w:ascii="Century Gothic" w:hAnsi="Century Gothic"/>
          <w:b/>
          <w:sz w:val="24"/>
          <w:szCs w:val="24"/>
        </w:rPr>
        <w:t>/2014</w:t>
      </w:r>
    </w:p>
    <w:p w:rsidR="00DB2B00" w:rsidRPr="003407ED" w:rsidRDefault="00DB2B00" w:rsidP="00DB2B00">
      <w:pPr>
        <w:pStyle w:val="WW-Corpodetexto2"/>
        <w:tabs>
          <w:tab w:val="left" w:pos="1134"/>
          <w:tab w:val="left" w:pos="1418"/>
        </w:tabs>
        <w:rPr>
          <w:rFonts w:ascii="Century Gothic" w:hAnsi="Century Gothic"/>
          <w:b/>
          <w:sz w:val="24"/>
        </w:rPr>
      </w:pPr>
    </w:p>
    <w:p w:rsidR="00DB2B00" w:rsidRPr="00DB2B00" w:rsidRDefault="00DB2B00" w:rsidP="00DB2B00">
      <w:pPr>
        <w:pStyle w:val="Ttulo6"/>
        <w:jc w:val="both"/>
        <w:rPr>
          <w:rFonts w:ascii="Century Gothic" w:hAnsi="Century Gothic"/>
          <w:b w:val="0"/>
          <w:sz w:val="24"/>
          <w:u w:val="none"/>
        </w:rPr>
      </w:pPr>
      <w:r w:rsidRPr="00741B79">
        <w:rPr>
          <w:rFonts w:ascii="Century Gothic" w:hAnsi="Century Gothic"/>
          <w:b w:val="0"/>
          <w:sz w:val="24"/>
          <w:u w:val="none"/>
        </w:rPr>
        <w:t xml:space="preserve">Por este instrumento, de um lado a PREFEITURA MUNICIPAL DE CONCEIÇÃO DOS OUROS (MG), com sede administrativa à Praça José Maria de Souza, N° 01, inscrita no CGC MF sob o nº 18.677.609/0001-65, neste ato representada pelo Prefeito Municipal, o Senhor Maurício </w:t>
      </w:r>
      <w:proofErr w:type="spellStart"/>
      <w:r w:rsidRPr="00741B79">
        <w:rPr>
          <w:rFonts w:ascii="Century Gothic" w:hAnsi="Century Gothic"/>
          <w:b w:val="0"/>
          <w:sz w:val="24"/>
          <w:u w:val="none"/>
        </w:rPr>
        <w:t>Euclídes</w:t>
      </w:r>
      <w:proofErr w:type="spellEnd"/>
      <w:r w:rsidRPr="00741B79">
        <w:rPr>
          <w:rFonts w:ascii="Century Gothic" w:hAnsi="Century Gothic"/>
          <w:b w:val="0"/>
          <w:sz w:val="24"/>
          <w:u w:val="none"/>
        </w:rPr>
        <w:t xml:space="preserve"> Viana, doravante chamado apenas MUNICIPIO, e de outra parte a Empresa </w:t>
      </w:r>
      <w:r>
        <w:rPr>
          <w:rFonts w:ascii="Century Gothic" w:hAnsi="Century Gothic"/>
          <w:b w:val="0"/>
          <w:sz w:val="24"/>
          <w:u w:val="none"/>
          <w:lang w:val="pt-BR"/>
        </w:rPr>
        <w:t>UNION VEÍCULOS E PEÇAS LTDA.</w:t>
      </w:r>
      <w:r w:rsidRPr="00741B79">
        <w:rPr>
          <w:rFonts w:ascii="Century Gothic" w:hAnsi="Century Gothic"/>
          <w:b w:val="0"/>
          <w:sz w:val="24"/>
          <w:u w:val="none"/>
        </w:rPr>
        <w:t xml:space="preserve">, inscrita no CNPJ Nº </w:t>
      </w:r>
      <w:r>
        <w:rPr>
          <w:rFonts w:ascii="Century Gothic" w:hAnsi="Century Gothic"/>
          <w:b w:val="0"/>
          <w:sz w:val="24"/>
          <w:u w:val="none"/>
          <w:lang w:val="pt-BR"/>
        </w:rPr>
        <w:t>07.910.159/0006-05</w:t>
      </w:r>
      <w:r w:rsidRPr="00741B79">
        <w:rPr>
          <w:rFonts w:ascii="Century Gothic" w:hAnsi="Century Gothic"/>
          <w:b w:val="0"/>
          <w:sz w:val="24"/>
          <w:u w:val="none"/>
        </w:rPr>
        <w:t xml:space="preserve"> e Inscrição Estadual</w:t>
      </w:r>
      <w:r>
        <w:rPr>
          <w:rFonts w:ascii="Century Gothic" w:hAnsi="Century Gothic"/>
          <w:b w:val="0"/>
          <w:sz w:val="24"/>
          <w:u w:val="none"/>
          <w:lang w:val="pt-BR"/>
        </w:rPr>
        <w:t xml:space="preserve"> </w:t>
      </w:r>
      <w:r w:rsidR="00DB6211">
        <w:rPr>
          <w:rFonts w:ascii="Century Gothic" w:hAnsi="Century Gothic"/>
          <w:b w:val="0"/>
          <w:sz w:val="24"/>
          <w:u w:val="none"/>
          <w:lang w:val="pt-BR"/>
        </w:rPr>
        <w:t>001002902.04-08</w:t>
      </w:r>
      <w:r w:rsidRPr="00741B79">
        <w:rPr>
          <w:rFonts w:ascii="Century Gothic" w:hAnsi="Century Gothic"/>
          <w:b w:val="0"/>
          <w:sz w:val="24"/>
          <w:u w:val="none"/>
        </w:rPr>
        <w:t xml:space="preserve">, </w:t>
      </w:r>
      <w:r w:rsidR="00DB6211">
        <w:rPr>
          <w:rFonts w:ascii="Century Gothic" w:hAnsi="Century Gothic"/>
          <w:b w:val="0"/>
          <w:sz w:val="24"/>
          <w:u w:val="none"/>
          <w:lang w:val="pt-BR"/>
        </w:rPr>
        <w:t xml:space="preserve">neste ato representado pelo Sr. </w:t>
      </w:r>
      <w:proofErr w:type="spellStart"/>
      <w:r w:rsidR="00DB6211">
        <w:rPr>
          <w:rFonts w:ascii="Century Gothic" w:hAnsi="Century Gothic"/>
          <w:b w:val="0"/>
          <w:sz w:val="24"/>
          <w:u w:val="none"/>
          <w:lang w:val="pt-BR"/>
        </w:rPr>
        <w:t>Edenilson</w:t>
      </w:r>
      <w:proofErr w:type="spellEnd"/>
      <w:r w:rsidR="00DB6211">
        <w:rPr>
          <w:rFonts w:ascii="Century Gothic" w:hAnsi="Century Gothic"/>
          <w:b w:val="0"/>
          <w:sz w:val="24"/>
          <w:u w:val="none"/>
          <w:lang w:val="pt-BR"/>
        </w:rPr>
        <w:t xml:space="preserve"> </w:t>
      </w:r>
      <w:proofErr w:type="gramStart"/>
      <w:r w:rsidR="00DB6211">
        <w:rPr>
          <w:rFonts w:ascii="Century Gothic" w:hAnsi="Century Gothic"/>
          <w:b w:val="0"/>
          <w:sz w:val="24"/>
          <w:u w:val="none"/>
          <w:lang w:val="pt-BR"/>
        </w:rPr>
        <w:t>Stefanini ,</w:t>
      </w:r>
      <w:proofErr w:type="gramEnd"/>
      <w:r w:rsidR="00DB6211">
        <w:rPr>
          <w:rFonts w:ascii="Century Gothic" w:hAnsi="Century Gothic"/>
          <w:b w:val="0"/>
          <w:sz w:val="24"/>
          <w:u w:val="none"/>
          <w:lang w:val="pt-BR"/>
        </w:rPr>
        <w:t xml:space="preserve"> portador do CPF sob o nº 016.505.838-26, </w:t>
      </w:r>
      <w:r w:rsidRPr="00741B79">
        <w:rPr>
          <w:rFonts w:ascii="Century Gothic" w:hAnsi="Century Gothic"/>
          <w:b w:val="0"/>
          <w:sz w:val="24"/>
          <w:u w:val="none"/>
        </w:rPr>
        <w:t xml:space="preserve">neste ato chamada apenas CONTRATADA, têm entre si como justo e acertado o presente Contrato </w:t>
      </w:r>
      <w:r w:rsidRPr="00741B79">
        <w:rPr>
          <w:rFonts w:ascii="Century Gothic" w:hAnsi="Century Gothic"/>
          <w:b w:val="0"/>
          <w:bCs w:val="0"/>
          <w:color w:val="000000"/>
          <w:sz w:val="24"/>
          <w:u w:val="none"/>
        </w:rPr>
        <w:t xml:space="preserve"> Para a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xml:space="preserve">, OBEDECENDO Á PLANILHA DE QUANTITATIVOS E CARACTERÍSTICAS MÍNIMAS, </w:t>
      </w:r>
      <w:r w:rsidRPr="00741B79">
        <w:rPr>
          <w:rFonts w:ascii="Century Gothic" w:hAnsi="Century Gothic"/>
          <w:bCs w:val="0"/>
          <w:sz w:val="24"/>
          <w:szCs w:val="24"/>
          <w:u w:val="none"/>
        </w:rPr>
        <w:t>CONFORME RELACIONADOS</w:t>
      </w:r>
      <w:r>
        <w:rPr>
          <w:rFonts w:ascii="Century Gothic" w:hAnsi="Century Gothic"/>
          <w:bCs w:val="0"/>
          <w:sz w:val="24"/>
          <w:szCs w:val="24"/>
          <w:u w:val="none"/>
          <w:lang w:val="pt-BR"/>
        </w:rPr>
        <w:t xml:space="preserve">, </w:t>
      </w:r>
      <w:r w:rsidRPr="00DB2B00">
        <w:rPr>
          <w:rFonts w:ascii="Century Gothic" w:hAnsi="Century Gothic"/>
          <w:b w:val="0"/>
          <w:sz w:val="24"/>
          <w:u w:val="none"/>
        </w:rPr>
        <w:t>em conformidade com o Processo Licitatório nº. 0</w:t>
      </w:r>
      <w:r w:rsidRPr="00DB2B00">
        <w:rPr>
          <w:rFonts w:ascii="Century Gothic" w:hAnsi="Century Gothic"/>
          <w:b w:val="0"/>
          <w:sz w:val="24"/>
          <w:u w:val="none"/>
        </w:rPr>
        <w:t>47</w:t>
      </w:r>
      <w:r w:rsidRPr="00DB2B00">
        <w:rPr>
          <w:rFonts w:ascii="Century Gothic" w:hAnsi="Century Gothic"/>
          <w:b w:val="0"/>
          <w:sz w:val="24"/>
          <w:u w:val="none"/>
        </w:rPr>
        <w:t>/2014, Pregão Presencial nº. 0</w:t>
      </w:r>
      <w:r w:rsidRPr="00DB2B00">
        <w:rPr>
          <w:rFonts w:ascii="Century Gothic" w:hAnsi="Century Gothic"/>
          <w:b w:val="0"/>
          <w:sz w:val="24"/>
          <w:u w:val="none"/>
        </w:rPr>
        <w:t>28</w:t>
      </w:r>
      <w:r w:rsidRPr="00DB2B00">
        <w:rPr>
          <w:rFonts w:ascii="Century Gothic" w:hAnsi="Century Gothic"/>
          <w:b w:val="0"/>
          <w:sz w:val="24"/>
          <w:u w:val="none"/>
        </w:rPr>
        <w:t>/2014 e seus Anexos, sob a regência das Leis 10.520/02 e 8.666/93, e alterações posteriores, e que se regerá pelas seguintes condições:</w:t>
      </w:r>
    </w:p>
    <w:p w:rsidR="00DB2B00" w:rsidRPr="003407ED" w:rsidRDefault="00DB2B00" w:rsidP="00DB2B00">
      <w:pPr>
        <w:pStyle w:val="WW-Corpodetexto2"/>
        <w:tabs>
          <w:tab w:val="left" w:pos="1134"/>
          <w:tab w:val="left" w:pos="1418"/>
        </w:tabs>
        <w:rPr>
          <w:rFonts w:ascii="Century Gothic" w:hAnsi="Century Gothic"/>
          <w:sz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t>DO OBJETO E SEUS ELEMENTOS CARACTERÍSTICOS</w:t>
      </w:r>
    </w:p>
    <w:p w:rsidR="00DB2B00" w:rsidRPr="00550BDD" w:rsidRDefault="00DB2B00" w:rsidP="00DB2B00">
      <w:pPr>
        <w:jc w:val="both"/>
        <w:rPr>
          <w:rFonts w:ascii="Century Gothic" w:hAnsi="Century Gothic"/>
          <w:sz w:val="24"/>
          <w:szCs w:val="24"/>
        </w:rPr>
      </w:pPr>
    </w:p>
    <w:p w:rsidR="00DB2B00" w:rsidRPr="003407ED" w:rsidRDefault="00DB2B00" w:rsidP="00DB2B00">
      <w:pPr>
        <w:pStyle w:val="Ttulo6"/>
        <w:jc w:val="both"/>
        <w:rPr>
          <w:rFonts w:ascii="Century Gothic" w:hAnsi="Century Gothic"/>
          <w:sz w:val="24"/>
          <w:szCs w:val="24"/>
        </w:rPr>
      </w:pPr>
      <w:r w:rsidRPr="00550BDD">
        <w:rPr>
          <w:rFonts w:ascii="Century Gothic" w:hAnsi="Century Gothic"/>
          <w:sz w:val="24"/>
          <w:szCs w:val="24"/>
          <w:u w:val="none"/>
        </w:rPr>
        <w:t>1.1</w:t>
      </w:r>
      <w:r w:rsidRPr="00550BDD">
        <w:rPr>
          <w:rFonts w:ascii="Century Gothic" w:hAnsi="Century Gothic"/>
          <w:sz w:val="24"/>
          <w:szCs w:val="24"/>
          <w:u w:val="none"/>
        </w:rPr>
        <w:tab/>
      </w:r>
      <w:r w:rsidRPr="00550BDD">
        <w:rPr>
          <w:rFonts w:ascii="Century Gothic" w:hAnsi="Century Gothic"/>
          <w:sz w:val="24"/>
          <w:szCs w:val="24"/>
          <w:u w:val="none"/>
        </w:rPr>
        <w:tab/>
      </w:r>
      <w:r w:rsidRPr="00550BDD">
        <w:rPr>
          <w:rFonts w:ascii="Century Gothic" w:hAnsi="Century Gothic"/>
          <w:sz w:val="24"/>
          <w:szCs w:val="24"/>
          <w:u w:val="none"/>
        </w:rPr>
        <w:tab/>
        <w:t xml:space="preserve">A CONTRATADA se obriga perante o MUNICÍPIO a fornecer-lhe comercialmente uma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OBEDECENDO Á PLANILHA DE QUANTITATIVOS E CARACTERÍSTICAS MÍNIMAS,</w:t>
      </w:r>
      <w:r w:rsidRPr="00550BDD">
        <w:rPr>
          <w:rFonts w:ascii="Century Gothic" w:hAnsi="Century Gothic"/>
          <w:sz w:val="24"/>
          <w:szCs w:val="24"/>
          <w:u w:val="none"/>
        </w:rPr>
        <w:t xml:space="preserve"> em conformidade ao Edital de Pregão Presencial nº 028/2014.</w:t>
      </w:r>
    </w:p>
    <w:p w:rsidR="00DB2B00" w:rsidRPr="003407ED" w:rsidRDefault="00DB2B00" w:rsidP="00DB2B00">
      <w:pPr>
        <w:jc w:val="both"/>
        <w:rPr>
          <w:rFonts w:ascii="Century Gothic" w:hAnsi="Century Gothic"/>
          <w:color w:val="000000"/>
          <w:sz w:val="24"/>
          <w:szCs w:val="24"/>
        </w:rPr>
      </w:pPr>
      <w:r w:rsidRPr="003407ED">
        <w:rPr>
          <w:rFonts w:ascii="Century Gothic" w:hAnsi="Century Gothic"/>
          <w:sz w:val="24"/>
          <w:szCs w:val="24"/>
        </w:rPr>
        <w:t>1.2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w:t>
      </w:r>
      <w:r>
        <w:rPr>
          <w:rFonts w:ascii="Century Gothic" w:hAnsi="Century Gothic"/>
          <w:sz w:val="24"/>
          <w:szCs w:val="24"/>
        </w:rPr>
        <w:t>dos veículos</w:t>
      </w:r>
      <w:r w:rsidRPr="003407ED">
        <w:rPr>
          <w:rFonts w:ascii="Century Gothic" w:hAnsi="Century Gothic"/>
          <w:sz w:val="24"/>
          <w:szCs w:val="24"/>
        </w:rPr>
        <w:t xml:space="preserve"> relacionad</w:t>
      </w:r>
      <w:r>
        <w:rPr>
          <w:rFonts w:ascii="Century Gothic" w:hAnsi="Century Gothic"/>
          <w:sz w:val="24"/>
          <w:szCs w:val="24"/>
        </w:rPr>
        <w:t>os</w:t>
      </w:r>
      <w:r w:rsidRPr="003407ED">
        <w:rPr>
          <w:rFonts w:ascii="Century Gothic" w:hAnsi="Century Gothic"/>
          <w:sz w:val="24"/>
          <w:szCs w:val="24"/>
        </w:rPr>
        <w:t xml:space="preserve"> no ANEXO I será feito diretamente na Sede da Prefeitura Municipal de Conceição dos Ouros(MG) pela CONTRATADA, mediante requisição emitida pela Administração, devidamente autorizada por autoridade superior, no prazo Máximo de 15 (quinze) dias após a emissão de autorização de fornecimento</w:t>
      </w:r>
      <w:r w:rsidRPr="003407ED">
        <w:rPr>
          <w:rFonts w:ascii="Century Gothic" w:hAnsi="Century Gothic"/>
          <w:color w:val="000000"/>
          <w:sz w:val="24"/>
          <w:szCs w:val="24"/>
        </w:rPr>
        <w:t xml:space="preserve">. </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lastRenderedPageBreak/>
        <w:t>1.3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DB2B00" w:rsidRPr="003407ED" w:rsidRDefault="00DB2B00" w:rsidP="00DB2B00">
      <w:pPr>
        <w:pStyle w:val="Recuodecorpodetexto"/>
        <w:ind w:firstLine="0"/>
        <w:rPr>
          <w:rFonts w:ascii="Century Gothic" w:hAnsi="Century Gothic"/>
          <w:szCs w:val="24"/>
          <w:lang w:val="pt-BR"/>
        </w:rPr>
      </w:pPr>
      <w:r w:rsidRPr="003407ED">
        <w:rPr>
          <w:rFonts w:ascii="Century Gothic" w:hAnsi="Century Gothic"/>
          <w:szCs w:val="24"/>
        </w:rPr>
        <w:t>1.4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Empresa contratada para o fornecimento do objeto do presente instrumento, obrigar-se, ainda, á:</w:t>
      </w:r>
    </w:p>
    <w:p w:rsidR="00DB2B00" w:rsidRPr="003407ED" w:rsidRDefault="00DB2B00" w:rsidP="00DB2B00">
      <w:pPr>
        <w:pStyle w:val="Recuodecorpodetexto"/>
        <w:ind w:firstLine="0"/>
        <w:rPr>
          <w:rFonts w:ascii="Century Gothic" w:hAnsi="Century Gothic"/>
          <w:szCs w:val="24"/>
          <w:lang w:val="pt-BR"/>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Fornecer bens licitados na quantidade solicitada pelo Município, através de requisição, até a quantidade total licitada;</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w:t>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á Licitadora as competentes notas fiscais referentes ao fornecimento efetuado em conformidade com a solicitação do Município;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Oferecer as garantia mínimas de fabrica </w:t>
      </w:r>
      <w:r>
        <w:rPr>
          <w:rFonts w:ascii="Century Gothic" w:hAnsi="Century Gothic"/>
          <w:sz w:val="24"/>
          <w:szCs w:val="24"/>
        </w:rPr>
        <w:t>nos veículos</w:t>
      </w:r>
      <w:r w:rsidRPr="003407ED">
        <w:rPr>
          <w:rFonts w:ascii="Century Gothic" w:hAnsi="Century Gothic"/>
          <w:sz w:val="24"/>
          <w:szCs w:val="24"/>
        </w:rPr>
        <w:t>, sendo de no mínimo 12 meses</w:t>
      </w:r>
      <w:r>
        <w:rPr>
          <w:rFonts w:ascii="Century Gothic" w:hAnsi="Century Gothic"/>
          <w:sz w:val="24"/>
          <w:szCs w:val="24"/>
        </w:rPr>
        <w:t>;</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Utilizar exclusivamente produto de boa qualidade e que atendam as normas da Associação Brasileira de Normas Técnicas, existentes e aplicáveis quanto ao fornecimento do objeto desta licitação para o escorreito atendimento às necessidades da Administração;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Assumir inteira responsabilidade com todas as despesas diretas e indiretas com pessoas envolvidas na execução do fornecimento, que não terão </w:t>
      </w:r>
      <w:proofErr w:type="spellStart"/>
      <w:r w:rsidRPr="003407ED">
        <w:rPr>
          <w:rFonts w:ascii="Century Gothic" w:hAnsi="Century Gothic"/>
          <w:sz w:val="24"/>
          <w:szCs w:val="24"/>
        </w:rPr>
        <w:t>vinculo</w:t>
      </w:r>
      <w:proofErr w:type="spellEnd"/>
      <w:r w:rsidRPr="003407ED">
        <w:rPr>
          <w:rFonts w:ascii="Century Gothic" w:hAnsi="Century Gothic"/>
          <w:sz w:val="24"/>
          <w:szCs w:val="24"/>
        </w:rPr>
        <w:t xml:space="preserve"> empregatício com a licitadora;</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Aceitar nas mesmas condições contratuais acréscimos ou supressões até o limite fixado no § 1º do artigo 65 da Lei 8.666/93.</w:t>
      </w: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t>DOS DOCUMENTOS INTEGRANTES</w:t>
      </w:r>
    </w:p>
    <w:p w:rsidR="00DB2B00" w:rsidRPr="003407ED" w:rsidRDefault="00DB2B00" w:rsidP="00DB2B00">
      <w:pPr>
        <w:jc w:val="both"/>
        <w:rPr>
          <w:rFonts w:ascii="Century Gothic" w:hAnsi="Century Gothic"/>
          <w:b/>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a</w:t>
      </w:r>
      <w:proofErr w:type="gramEnd"/>
      <w:r w:rsidRPr="003407ED">
        <w:rPr>
          <w:rFonts w:ascii="Century Gothic" w:hAnsi="Century Gothic"/>
          <w:sz w:val="24"/>
          <w:szCs w:val="24"/>
        </w:rPr>
        <w:t>-</w:t>
      </w:r>
      <w:r w:rsidRPr="003407ED">
        <w:rPr>
          <w:rFonts w:ascii="Century Gothic" w:hAnsi="Century Gothic"/>
          <w:sz w:val="24"/>
          <w:szCs w:val="24"/>
        </w:rPr>
        <w:tab/>
        <w:t>Pregão Presencial nº 0</w:t>
      </w:r>
      <w:r>
        <w:rPr>
          <w:rFonts w:ascii="Century Gothic" w:hAnsi="Century Gothic"/>
          <w:sz w:val="24"/>
          <w:szCs w:val="24"/>
        </w:rPr>
        <w:t>28</w:t>
      </w:r>
      <w:r w:rsidRPr="003407ED">
        <w:rPr>
          <w:rFonts w:ascii="Century Gothic" w:hAnsi="Century Gothic"/>
          <w:sz w:val="24"/>
          <w:szCs w:val="24"/>
        </w:rPr>
        <w:t>/2014 e seus anexos.</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b</w:t>
      </w:r>
      <w:proofErr w:type="gramEnd"/>
      <w:r w:rsidRPr="003407ED">
        <w:rPr>
          <w:rFonts w:ascii="Century Gothic" w:hAnsi="Century Gothic"/>
          <w:sz w:val="24"/>
          <w:szCs w:val="24"/>
        </w:rPr>
        <w:t>-</w:t>
      </w:r>
      <w:r w:rsidRPr="003407ED">
        <w:rPr>
          <w:rFonts w:ascii="Century Gothic" w:hAnsi="Century Gothic"/>
          <w:sz w:val="24"/>
          <w:szCs w:val="24"/>
        </w:rPr>
        <w:tab/>
        <w:t>Proposta da CONTRATADA, e</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c</w:t>
      </w:r>
      <w:proofErr w:type="gramEnd"/>
      <w:r w:rsidRPr="003407ED">
        <w:rPr>
          <w:rFonts w:ascii="Century Gothic" w:hAnsi="Century Gothic"/>
          <w:sz w:val="24"/>
          <w:szCs w:val="24"/>
        </w:rPr>
        <w:t>-</w:t>
      </w:r>
      <w:r w:rsidRPr="003407ED">
        <w:rPr>
          <w:rFonts w:ascii="Century Gothic" w:hAnsi="Century Gothic"/>
          <w:sz w:val="24"/>
          <w:szCs w:val="24"/>
        </w:rPr>
        <w:tab/>
        <w:t>Quadro de Apuração e Lances.</w:t>
      </w:r>
    </w:p>
    <w:p w:rsidR="00DB2B00" w:rsidRDefault="00DB2B00" w:rsidP="00DB2B00">
      <w:pPr>
        <w:jc w:val="both"/>
        <w:rPr>
          <w:rFonts w:ascii="Century Gothic" w:hAnsi="Century Gothic"/>
          <w:sz w:val="24"/>
          <w:szCs w:val="24"/>
        </w:rPr>
      </w:pPr>
      <w:r w:rsidRPr="003407ED">
        <w:rPr>
          <w:rFonts w:ascii="Century Gothic" w:hAnsi="Century Gothic"/>
          <w:sz w:val="24"/>
          <w:szCs w:val="24"/>
        </w:rPr>
        <w:t>2.2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DB6211" w:rsidRPr="003407ED" w:rsidRDefault="00DB6211"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lastRenderedPageBreak/>
        <w:t>DA VIGÊNCIA</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w:t>
      </w:r>
      <w:r>
        <w:rPr>
          <w:rFonts w:ascii="Century Gothic" w:hAnsi="Century Gothic"/>
          <w:sz w:val="24"/>
          <w:szCs w:val="24"/>
        </w:rPr>
        <w:t>presente Contrato vigorará de</w:t>
      </w:r>
      <w:r>
        <w:rPr>
          <w:rFonts w:ascii="Century Gothic" w:hAnsi="Century Gothic"/>
          <w:sz w:val="24"/>
          <w:szCs w:val="24"/>
        </w:rPr>
        <w:softHyphen/>
        <w:t xml:space="preserve"> 08</w:t>
      </w:r>
      <w:r w:rsidRPr="003407ED">
        <w:rPr>
          <w:rFonts w:ascii="Century Gothic" w:hAnsi="Century Gothic"/>
          <w:sz w:val="24"/>
          <w:szCs w:val="24"/>
        </w:rPr>
        <w:t xml:space="preserve"> de </w:t>
      </w:r>
      <w:r>
        <w:rPr>
          <w:rFonts w:ascii="Century Gothic" w:hAnsi="Century Gothic"/>
          <w:sz w:val="24"/>
          <w:szCs w:val="24"/>
        </w:rPr>
        <w:t>Julho</w:t>
      </w:r>
      <w:r w:rsidRPr="003407ED">
        <w:rPr>
          <w:rFonts w:ascii="Century Gothic" w:hAnsi="Century Gothic"/>
          <w:sz w:val="24"/>
          <w:szCs w:val="24"/>
        </w:rPr>
        <w:t xml:space="preserve"> de 2014, até a data final do pagamento </w:t>
      </w:r>
      <w:r>
        <w:rPr>
          <w:rFonts w:ascii="Century Gothic" w:hAnsi="Century Gothic"/>
          <w:sz w:val="24"/>
          <w:szCs w:val="24"/>
        </w:rPr>
        <w:t>dos veículos</w:t>
      </w:r>
      <w:r w:rsidRPr="003407ED">
        <w:rPr>
          <w:rFonts w:ascii="Century Gothic" w:hAnsi="Century Gothic"/>
          <w:sz w:val="24"/>
          <w:szCs w:val="24"/>
        </w:rPr>
        <w:t xml:space="preserve"> e podendo ser renovado em conformidade com a Lei 8.666/93.</w:t>
      </w: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t>DO RECEBIMENTO DO OBJETO</w:t>
      </w:r>
    </w:p>
    <w:p w:rsidR="00DB2B00" w:rsidRPr="003407ED" w:rsidRDefault="00DB2B00" w:rsidP="00DB2B00">
      <w:pPr>
        <w:jc w:val="both"/>
        <w:rPr>
          <w:rFonts w:ascii="Century Gothic" w:hAnsi="Century Gothic"/>
          <w:b/>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objeto contratual será recebido provisoriamente pelo MUNICIPIO, mediante termo assinado pelas partes, para efeito de posterior verificação da conformidade do produto com a especificação.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disporá no prazo de 10 (dez) dias, contados da data em que se der o recebimento provisório, para a verificação da qualidade e quantidade dos fornecido e consequente aceitação e rejeição.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reserva-se o direito de não receber o produto em desacordo com o previsto neste instrumento, podendo cancelar o contrato e aplicar o disposto no art. 24, inciso XI da Lei Federal nº 8.666/93.</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Uma vez restando comprovada a adequação do objeto aos termos contratuais, o fornecimento será recebido definitivamente, mediante termo assinado pelas partes.</w:t>
      </w: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t>PENALIDADES</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não entrega </w:t>
      </w:r>
      <w:r>
        <w:rPr>
          <w:rFonts w:ascii="Century Gothic" w:hAnsi="Century Gothic"/>
          <w:sz w:val="24"/>
          <w:szCs w:val="24"/>
        </w:rPr>
        <w:t>dos veículos</w:t>
      </w:r>
      <w:r w:rsidRPr="003407ED">
        <w:rPr>
          <w:rFonts w:ascii="Century Gothic" w:hAnsi="Century Gothic"/>
          <w:sz w:val="24"/>
          <w:szCs w:val="24"/>
        </w:rPr>
        <w:t xml:space="preserve"> no prazo assinalado, importará na aplicação á CONTRATADA de multa diária na ordem de 0.3% (três décimos por cento) até o 30º (trigésimo) dia de atraso, sobre o valor do Fornecimento não Realizado.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10% (dez por cento) sobre o valor do objeto, não executado, no caso de atraso superior a 30 (trinta) dias, com o </w:t>
      </w:r>
      <w:proofErr w:type="spellStart"/>
      <w:r w:rsidRPr="003407ED">
        <w:rPr>
          <w:rFonts w:ascii="Century Gothic" w:hAnsi="Century Gothic"/>
          <w:sz w:val="24"/>
          <w:szCs w:val="24"/>
        </w:rPr>
        <w:t>conseqüente</w:t>
      </w:r>
      <w:proofErr w:type="spellEnd"/>
      <w:r w:rsidRPr="003407ED">
        <w:rPr>
          <w:rFonts w:ascii="Century Gothic" w:hAnsi="Century Gothic"/>
          <w:sz w:val="24"/>
          <w:szCs w:val="24"/>
        </w:rPr>
        <w:t xml:space="preserve"> cancelamento da nota de empenho, contrato ou documento correspondente.</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fornecimento de produto(s) fora das características originais, também ocasionará a incidência de multa prevista em 5.1, pois nessa situação a desconformidade de especificações equivalerá ao não fornecimento.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Á CONTRATADA, igualmente, será aplicada a multa descrita em 5.1, no caso da mesma descumprir qualquer outra obrigação a ela imposta no presente ajuste.</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lastRenderedPageBreak/>
        <w:t>5.6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20%(vinte por cento) sobre o valor do contrato.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5.8</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Será propiciada Ampla Defesa à CONTRATADA, antes da imposição das penalidades elencadas nos itens precedentes.</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valores pertinentes ás multas aplicadas, serão descontados dos créditos que a CONTRATADA tiver direito, ou cobrado judicialmente.</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5.10</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407ED">
        <w:rPr>
          <w:rFonts w:ascii="Century Gothic" w:hAnsi="Century Gothic"/>
          <w:i/>
          <w:sz w:val="24"/>
          <w:szCs w:val="24"/>
        </w:rPr>
        <w:t>pro rata tempore</w:t>
      </w:r>
      <w:r w:rsidRPr="003407ED">
        <w:rPr>
          <w:rFonts w:ascii="Century Gothic" w:hAnsi="Century Gothic"/>
          <w:sz w:val="24"/>
          <w:szCs w:val="24"/>
        </w:rPr>
        <w:t>.</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5.11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1"/>
        </w:numPr>
        <w:jc w:val="both"/>
        <w:rPr>
          <w:rFonts w:ascii="Century Gothic" w:hAnsi="Century Gothic"/>
          <w:b/>
          <w:sz w:val="24"/>
          <w:szCs w:val="24"/>
        </w:rPr>
      </w:pPr>
      <w:r w:rsidRPr="003407ED">
        <w:rPr>
          <w:rFonts w:ascii="Century Gothic" w:hAnsi="Century Gothic"/>
          <w:b/>
          <w:sz w:val="24"/>
          <w:szCs w:val="24"/>
        </w:rPr>
        <w:t>DO PREÇO E CONDIÇÕES DE PAGAMENTO</w:t>
      </w:r>
    </w:p>
    <w:p w:rsidR="00DB2B00" w:rsidRPr="003407ED" w:rsidRDefault="00DB2B00" w:rsidP="00DB2B00">
      <w:pPr>
        <w:jc w:val="both"/>
        <w:rPr>
          <w:rFonts w:ascii="Century Gothic" w:hAnsi="Century Gothic"/>
          <w:b/>
          <w:sz w:val="24"/>
          <w:szCs w:val="24"/>
        </w:rPr>
      </w:pP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szCs w:val="24"/>
        </w:rPr>
        <w:t>6.1</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Os Pagamentos pelo fornecimento do objeto decorrentes da presente Licitação serão efetuados, Pela Prefeitura Municipal de Conceição dos Ouros (MG), por processo legal, observada a Proposta Comercial apresentada.</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6.2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preço total para o fornecimento do objeto deste Contrato, é o apresentado na proposta da CONTRATADA e conforme apurado no Quadro Resumo das Propostas, devidamente aprovada pelo MUNICIPIO, o qual totaliza o valor de R$ </w:t>
      </w:r>
      <w:r>
        <w:rPr>
          <w:rFonts w:ascii="Century Gothic" w:hAnsi="Century Gothic"/>
          <w:sz w:val="24"/>
          <w:szCs w:val="24"/>
        </w:rPr>
        <w:t>103.900,00</w:t>
      </w:r>
      <w:r w:rsidRPr="003407ED">
        <w:rPr>
          <w:rFonts w:ascii="Century Gothic" w:hAnsi="Century Gothic"/>
          <w:sz w:val="24"/>
          <w:szCs w:val="24"/>
        </w:rPr>
        <w:t xml:space="preserve"> (</w:t>
      </w:r>
      <w:r>
        <w:rPr>
          <w:rFonts w:ascii="Century Gothic" w:hAnsi="Century Gothic"/>
          <w:sz w:val="24"/>
          <w:szCs w:val="24"/>
        </w:rPr>
        <w:t>Cento e três mil e novecentos reais)</w:t>
      </w:r>
      <w:r w:rsidRPr="003407ED">
        <w:rPr>
          <w:rFonts w:ascii="Century Gothic" w:hAnsi="Century Gothic"/>
          <w:sz w:val="24"/>
          <w:szCs w:val="24"/>
        </w:rPr>
        <w:t>.</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6.3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6.4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preço do a ser fornecido deverá ser estipulado, de forma unitária, em moeda oficial, já incluído os tributos, fretes e seguros e demais encargos. O preço apresentado não poderá ser além do preço de mercado.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lastRenderedPageBreak/>
        <w:t>6.5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pagamento será efetuado pelo Setor de Fazenda da Prefeitura, por processo legal, até o 10º (décimo) dia útil posterior à data de apresentação das Faturas/Notas Fiscais e mediante a entrega </w:t>
      </w:r>
      <w:r>
        <w:rPr>
          <w:rFonts w:ascii="Century Gothic" w:hAnsi="Century Gothic"/>
          <w:sz w:val="24"/>
          <w:szCs w:val="24"/>
        </w:rPr>
        <w:t>do veículo</w:t>
      </w:r>
      <w:r w:rsidRPr="003407ED">
        <w:rPr>
          <w:rFonts w:ascii="Century Gothic" w:hAnsi="Century Gothic"/>
          <w:sz w:val="24"/>
          <w:szCs w:val="24"/>
        </w:rPr>
        <w:t>, em consonância com a Ordem de Fornecimento, requisição ou documento equivalente, efetuados pelo Departamento competente, e depois de atestado pelo órgão competente o cumprimento das obrigações devidas por parte da Contratada.</w:t>
      </w: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szCs w:val="24"/>
        </w:rPr>
        <w:t>6.6</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szCs w:val="24"/>
        </w:rPr>
        <w:t>6.7</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Prefeitura Municipal, no seu setor competente, verificará o exato cumprimento das obrigações da Contratada, observando a relação de materiais quanto à quantidade, à qualidade e ao atendimento do Contrato.</w:t>
      </w: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szCs w:val="24"/>
        </w:rPr>
        <w:t>6.8</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Os preços contratados serão revisados, por acordo das partes, sempre que cabalmente se verificar o rompimento do equilíbrio econômico-financeiro, em conformidade com o artigo 65, II, “d” da Lei 8.666/93. </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6.9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poderá descontar dos pagamentos, ou da garantia de seus eventuais reforços, importâncias que, a qualquer </w:t>
      </w:r>
      <w:proofErr w:type="spellStart"/>
      <w:r w:rsidRPr="003407ED">
        <w:rPr>
          <w:rFonts w:ascii="Century Gothic" w:hAnsi="Century Gothic"/>
          <w:sz w:val="24"/>
          <w:szCs w:val="24"/>
        </w:rPr>
        <w:t>titulo</w:t>
      </w:r>
      <w:proofErr w:type="spellEnd"/>
      <w:r w:rsidRPr="003407ED">
        <w:rPr>
          <w:rFonts w:ascii="Century Gothic" w:hAnsi="Century Gothic"/>
          <w:sz w:val="24"/>
          <w:szCs w:val="24"/>
        </w:rPr>
        <w:t>, lhes sejam devidas pela CONTRATADA, por força deste Contrato.</w:t>
      </w:r>
    </w:p>
    <w:p w:rsidR="00DB2B00" w:rsidRPr="003407ED" w:rsidRDefault="00DB2B00" w:rsidP="00DB2B00">
      <w:pPr>
        <w:jc w:val="both"/>
        <w:rPr>
          <w:rFonts w:ascii="Century Gothic" w:hAnsi="Century Gothic"/>
          <w:sz w:val="24"/>
          <w:szCs w:val="24"/>
        </w:rPr>
      </w:pPr>
    </w:p>
    <w:p w:rsidR="00DB2B00" w:rsidRPr="003407ED" w:rsidRDefault="00DB2B00" w:rsidP="00DB2B00">
      <w:pPr>
        <w:pStyle w:val="Recuodecorpodetexto"/>
        <w:numPr>
          <w:ilvl w:val="0"/>
          <w:numId w:val="1"/>
        </w:numPr>
        <w:tabs>
          <w:tab w:val="clear" w:pos="2130"/>
        </w:tabs>
        <w:ind w:left="0"/>
        <w:rPr>
          <w:rFonts w:ascii="Century Gothic" w:hAnsi="Century Gothic"/>
          <w:b/>
          <w:szCs w:val="24"/>
        </w:rPr>
      </w:pPr>
      <w:r w:rsidRPr="003407ED">
        <w:rPr>
          <w:rFonts w:ascii="Century Gothic" w:hAnsi="Century Gothic"/>
          <w:b/>
          <w:szCs w:val="24"/>
        </w:rPr>
        <w:tab/>
        <w:t xml:space="preserve">7.0 </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DO REGIME E PRAZO DE EXECUÇÃO</w:t>
      </w:r>
    </w:p>
    <w:p w:rsidR="00DB2B00" w:rsidRPr="003407ED" w:rsidRDefault="00DB2B00" w:rsidP="00DB2B00">
      <w:pPr>
        <w:pStyle w:val="Recuodecorpodetexto"/>
        <w:rPr>
          <w:rFonts w:ascii="Century Gothic" w:hAnsi="Century Gothic"/>
          <w:b/>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77.1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Pr>
          <w:rFonts w:ascii="Century Gothic" w:hAnsi="Century Gothic"/>
          <w:sz w:val="24"/>
          <w:szCs w:val="24"/>
        </w:rPr>
        <w:t>os veículos</w:t>
      </w:r>
      <w:r w:rsidRPr="003407ED">
        <w:rPr>
          <w:rFonts w:ascii="Century Gothic" w:hAnsi="Century Gothic"/>
          <w:sz w:val="24"/>
          <w:szCs w:val="24"/>
        </w:rPr>
        <w:t xml:space="preserve"> a ser</w:t>
      </w:r>
      <w:r>
        <w:rPr>
          <w:rFonts w:ascii="Century Gothic" w:hAnsi="Century Gothic"/>
          <w:sz w:val="24"/>
          <w:szCs w:val="24"/>
        </w:rPr>
        <w:t>em</w:t>
      </w:r>
      <w:r w:rsidRPr="003407ED">
        <w:rPr>
          <w:rFonts w:ascii="Century Gothic" w:hAnsi="Century Gothic"/>
          <w:sz w:val="24"/>
          <w:szCs w:val="24"/>
        </w:rPr>
        <w:t xml:space="preserve"> adquirid</w:t>
      </w:r>
      <w:r>
        <w:rPr>
          <w:rFonts w:ascii="Century Gothic" w:hAnsi="Century Gothic"/>
          <w:sz w:val="24"/>
          <w:szCs w:val="24"/>
        </w:rPr>
        <w:t>os</w:t>
      </w:r>
      <w:r w:rsidRPr="003407ED">
        <w:rPr>
          <w:rFonts w:ascii="Century Gothic" w:hAnsi="Century Gothic"/>
          <w:sz w:val="24"/>
          <w:szCs w:val="24"/>
        </w:rPr>
        <w:t xml:space="preserve"> dever</w:t>
      </w:r>
      <w:r>
        <w:rPr>
          <w:rFonts w:ascii="Century Gothic" w:hAnsi="Century Gothic"/>
          <w:sz w:val="24"/>
          <w:szCs w:val="24"/>
        </w:rPr>
        <w:t>ão</w:t>
      </w:r>
      <w:r w:rsidRPr="003407ED">
        <w:rPr>
          <w:rFonts w:ascii="Century Gothic" w:hAnsi="Century Gothic"/>
          <w:sz w:val="24"/>
          <w:szCs w:val="24"/>
        </w:rPr>
        <w:t xml:space="preserve"> ser entregue</w:t>
      </w:r>
      <w:r>
        <w:rPr>
          <w:rFonts w:ascii="Century Gothic" w:hAnsi="Century Gothic"/>
          <w:sz w:val="24"/>
          <w:szCs w:val="24"/>
        </w:rPr>
        <w:t>s</w:t>
      </w:r>
      <w:r w:rsidRPr="003407ED">
        <w:rPr>
          <w:rFonts w:ascii="Century Gothic" w:hAnsi="Century Gothic"/>
          <w:sz w:val="24"/>
          <w:szCs w:val="24"/>
        </w:rPr>
        <w:t xml:space="preserve"> pela CONTRATADA diretamente na Sede da Prefeitura Municipal de Conceição dos Ouros (MG), conforme Ordem de Fornecimento de Material – OFM, Requisições ou documentos equivalentes, no prazo Máximo de 15 (quinze) dias após a emissão de autorização de fornecimento.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7.2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não aceitara o produto contratado que estiver em desacordo com o ANEXO I do Edital, com a necessária Ordem de Fornecimento de Material – OFM, Requisição ou documento equivalente. </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7.3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presente Contrato poderá ser prorrogado por igual ou inferior período, desde que obedecido o Art. 57 da Lei Federal nº 8.666/93 e alterações.   </w:t>
      </w: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szCs w:val="24"/>
        </w:rPr>
        <w:t>7.4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A inobservância do prazo estipulado neste Contrato, ocasionará a aplicação das penalidades previstas neste instrumento.   </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 xml:space="preserve">   </w:t>
      </w:r>
    </w:p>
    <w:p w:rsidR="00DB2B00" w:rsidRPr="003407ED" w:rsidRDefault="00DB2B00" w:rsidP="00DB2B00">
      <w:pPr>
        <w:pStyle w:val="Recuodecorpodetexto"/>
        <w:spacing w:after="120"/>
        <w:ind w:firstLine="0"/>
        <w:rPr>
          <w:rFonts w:ascii="Century Gothic" w:hAnsi="Century Gothic"/>
          <w:b/>
          <w:szCs w:val="24"/>
        </w:rPr>
      </w:pPr>
      <w:r w:rsidRPr="003407ED">
        <w:rPr>
          <w:rFonts w:ascii="Century Gothic" w:hAnsi="Century Gothic"/>
          <w:b/>
          <w:szCs w:val="24"/>
          <w:lang w:val="pt-BR"/>
        </w:rPr>
        <w:t>8.0</w:t>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rPr>
        <w:t>DAS ALTERAÇÕES</w:t>
      </w:r>
    </w:p>
    <w:p w:rsidR="00DB2B00" w:rsidRPr="003407ED" w:rsidRDefault="00DB2B00" w:rsidP="00DB2B00">
      <w:pPr>
        <w:autoSpaceDE w:val="0"/>
        <w:autoSpaceDN w:val="0"/>
        <w:adjustRightInd w:val="0"/>
        <w:jc w:val="both"/>
        <w:rPr>
          <w:rFonts w:ascii="Century Gothic" w:hAnsi="Century Gothic" w:cs="CourierNewPSMT"/>
          <w:sz w:val="24"/>
          <w:szCs w:val="24"/>
        </w:rPr>
      </w:pPr>
      <w:r w:rsidRPr="003407ED">
        <w:rPr>
          <w:rFonts w:ascii="Century Gothic" w:hAnsi="Century Gothic"/>
          <w:sz w:val="24"/>
          <w:szCs w:val="24"/>
        </w:rPr>
        <w:t>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cs="CourierNewPSMT"/>
          <w:sz w:val="24"/>
          <w:szCs w:val="24"/>
        </w:rPr>
        <w:t>Este instrumento poderá ser alterado na ocorrência de quaisquer fatos estipulados no art. 65 da Lei n.º 8.666/93, devidamente comprovados.</w:t>
      </w:r>
    </w:p>
    <w:p w:rsidR="00DB2B00" w:rsidRPr="003407ED" w:rsidRDefault="00DB2B00" w:rsidP="00DB2B00">
      <w:pPr>
        <w:autoSpaceDE w:val="0"/>
        <w:autoSpaceDN w:val="0"/>
        <w:adjustRightInd w:val="0"/>
        <w:jc w:val="both"/>
        <w:rPr>
          <w:rFonts w:ascii="Century Gothic" w:hAnsi="Century Gothic" w:cs="CourierNewPSMT"/>
          <w:sz w:val="24"/>
          <w:szCs w:val="24"/>
        </w:rPr>
      </w:pPr>
      <w:r w:rsidRPr="003407ED">
        <w:rPr>
          <w:rFonts w:ascii="Century Gothic" w:hAnsi="Century Gothic" w:cs="CourierNewPSMT"/>
          <w:sz w:val="24"/>
          <w:szCs w:val="24"/>
        </w:rPr>
        <w:lastRenderedPageBreak/>
        <w:t>8.2</w:t>
      </w:r>
      <w:r w:rsidRPr="003407ED">
        <w:rPr>
          <w:rFonts w:ascii="Century Gothic" w:hAnsi="Century Gothic" w:cs="CourierNewPSMT"/>
          <w:sz w:val="24"/>
          <w:szCs w:val="24"/>
        </w:rPr>
        <w:tab/>
      </w:r>
      <w:r w:rsidRPr="003407ED">
        <w:rPr>
          <w:rFonts w:ascii="Century Gothic" w:hAnsi="Century Gothic" w:cs="CourierNewPSMT"/>
          <w:sz w:val="24"/>
          <w:szCs w:val="24"/>
        </w:rPr>
        <w:tab/>
      </w:r>
      <w:r w:rsidRPr="003407ED">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DB2B00" w:rsidRPr="003407ED" w:rsidRDefault="00DB2B00" w:rsidP="00DB2B00">
      <w:pPr>
        <w:pStyle w:val="Recuodecorpodetexto"/>
        <w:ind w:firstLine="0"/>
        <w:rPr>
          <w:rFonts w:ascii="Century Gothic" w:hAnsi="Century Gothic"/>
          <w:szCs w:val="24"/>
        </w:rPr>
      </w:pPr>
      <w:r w:rsidRPr="003407ED">
        <w:rPr>
          <w:rFonts w:ascii="Century Gothic" w:hAnsi="Century Gothic" w:cs="CourierNewPSMT"/>
          <w:szCs w:val="24"/>
        </w:rPr>
        <w:t>8.3</w:t>
      </w:r>
      <w:r w:rsidRPr="003407ED">
        <w:rPr>
          <w:rFonts w:ascii="Century Gothic" w:hAnsi="Century Gothic" w:cs="CourierNewPSMT"/>
          <w:szCs w:val="24"/>
        </w:rPr>
        <w:tab/>
      </w:r>
      <w:r w:rsidRPr="003407ED">
        <w:rPr>
          <w:rFonts w:ascii="Century Gothic" w:hAnsi="Century Gothic" w:cs="CourierNewPSMT"/>
          <w:szCs w:val="24"/>
        </w:rPr>
        <w:tab/>
      </w:r>
      <w:r w:rsidRPr="003407ED">
        <w:rPr>
          <w:rFonts w:ascii="Century Gothic" w:hAnsi="Century Gothic" w:cs="CourierNewPSMT"/>
          <w:szCs w:val="24"/>
        </w:rPr>
        <w:tab/>
        <w:t>Nenhum acréscimo ou supressão poderá exceder o limite estabelecido nessa condição, salvo as supressões resultantes de acordo celebrado entre as partes</w:t>
      </w:r>
      <w:r w:rsidRPr="003407ED">
        <w:rPr>
          <w:rFonts w:ascii="Century Gothic" w:hAnsi="Century Gothic"/>
          <w:szCs w:val="24"/>
        </w:rPr>
        <w:t>.</w:t>
      </w:r>
    </w:p>
    <w:p w:rsidR="00DB2B00" w:rsidRPr="003407ED" w:rsidRDefault="00DB2B00" w:rsidP="00DB2B00">
      <w:pPr>
        <w:pStyle w:val="Recuodecorpodetexto"/>
        <w:rPr>
          <w:rFonts w:ascii="Century Gothic" w:hAnsi="Century Gothic"/>
          <w:szCs w:val="24"/>
        </w:rPr>
      </w:pPr>
    </w:p>
    <w:p w:rsidR="00DB2B00" w:rsidRPr="003407ED" w:rsidRDefault="00DB2B00" w:rsidP="00DB2B00">
      <w:pPr>
        <w:jc w:val="both"/>
        <w:rPr>
          <w:rFonts w:ascii="Century Gothic" w:hAnsi="Century Gothic"/>
          <w:b/>
          <w:sz w:val="24"/>
          <w:szCs w:val="24"/>
        </w:rPr>
      </w:pPr>
      <w:r w:rsidRPr="003407ED">
        <w:rPr>
          <w:rFonts w:ascii="Century Gothic" w:hAnsi="Century Gothic"/>
          <w:b/>
          <w:sz w:val="24"/>
          <w:szCs w:val="24"/>
        </w:rPr>
        <w:t>9.0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RESPONSABILIDADES</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9.1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responsável direta e exclusivamente pela execução do objeto deste Contrato e, </w:t>
      </w:r>
      <w:proofErr w:type="spellStart"/>
      <w:r w:rsidRPr="003407ED">
        <w:rPr>
          <w:rFonts w:ascii="Century Gothic" w:hAnsi="Century Gothic"/>
          <w:sz w:val="24"/>
          <w:szCs w:val="24"/>
        </w:rPr>
        <w:t>conseqüentemente</w:t>
      </w:r>
      <w:proofErr w:type="spellEnd"/>
      <w:r w:rsidRPr="003407ED">
        <w:rPr>
          <w:rFonts w:ascii="Century Gothic" w:hAnsi="Century Gothic"/>
          <w:sz w:val="24"/>
          <w:szCs w:val="24"/>
        </w:rPr>
        <w:t>, responde civil e criminalmente, por todos os danos e prejuízos que, na execução dele, venha, direta ou indiretamente, a provocar ou causar para o MUNICIPIO ou para terceiros.</w:t>
      </w:r>
    </w:p>
    <w:p w:rsidR="00DB2B00" w:rsidRPr="003407ED" w:rsidRDefault="00DB2B00" w:rsidP="00DB2B00">
      <w:pPr>
        <w:jc w:val="both"/>
        <w:rPr>
          <w:rFonts w:ascii="Century Gothic" w:hAnsi="Century Gothic"/>
          <w:snapToGrid w:val="0"/>
          <w:sz w:val="24"/>
          <w:szCs w:val="24"/>
        </w:rPr>
      </w:pPr>
      <w:r w:rsidRPr="003407ED">
        <w:rPr>
          <w:rFonts w:ascii="Century Gothic" w:hAnsi="Century Gothic"/>
          <w:sz w:val="24"/>
          <w:szCs w:val="24"/>
        </w:rPr>
        <w:t>9.2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r w:rsidRPr="003407ED">
        <w:rPr>
          <w:rFonts w:ascii="Century Gothic" w:hAnsi="Century Gothic"/>
          <w:snapToGrid w:val="0"/>
          <w:sz w:val="24"/>
          <w:szCs w:val="24"/>
        </w:rPr>
        <w:t>.</w:t>
      </w:r>
    </w:p>
    <w:p w:rsidR="00DB2B00" w:rsidRPr="003407ED" w:rsidRDefault="00DB2B00" w:rsidP="00DB2B00">
      <w:pPr>
        <w:jc w:val="both"/>
        <w:rPr>
          <w:rFonts w:ascii="Century Gothic" w:hAnsi="Century Gothic"/>
          <w:snapToGrid w:val="0"/>
          <w:sz w:val="24"/>
          <w:szCs w:val="24"/>
        </w:rPr>
      </w:pPr>
    </w:p>
    <w:p w:rsidR="00DB2B00" w:rsidRPr="003407ED" w:rsidRDefault="00DB2B00" w:rsidP="00DB2B00">
      <w:pPr>
        <w:jc w:val="both"/>
        <w:rPr>
          <w:rFonts w:ascii="Century Gothic" w:hAnsi="Century Gothic"/>
          <w:b/>
          <w:sz w:val="24"/>
          <w:szCs w:val="24"/>
        </w:rPr>
      </w:pPr>
      <w:r w:rsidRPr="003407ED">
        <w:rPr>
          <w:rFonts w:ascii="Century Gothic" w:hAnsi="Century Gothic"/>
          <w:b/>
          <w:sz w:val="24"/>
          <w:szCs w:val="24"/>
        </w:rPr>
        <w:t xml:space="preserve">11.0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VINCULAÇÃO AO PROCESSO LICITATÓRIO</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presente contratação é vinculada ao EDITAL DE LICITAÇÂO, PREGÃO PRESENCIAL Nº 0</w:t>
      </w:r>
      <w:r>
        <w:rPr>
          <w:rFonts w:ascii="Century Gothic" w:hAnsi="Century Gothic"/>
          <w:sz w:val="24"/>
          <w:szCs w:val="24"/>
        </w:rPr>
        <w:t>28</w:t>
      </w:r>
      <w:r w:rsidRPr="003407ED">
        <w:rPr>
          <w:rFonts w:ascii="Century Gothic" w:hAnsi="Century Gothic"/>
          <w:sz w:val="24"/>
          <w:szCs w:val="24"/>
        </w:rPr>
        <w:t>/2014 e PROCESSO ADMINISTRATIVO Nº 0</w:t>
      </w:r>
      <w:r>
        <w:rPr>
          <w:rFonts w:ascii="Century Gothic" w:hAnsi="Century Gothic"/>
          <w:sz w:val="24"/>
          <w:szCs w:val="24"/>
        </w:rPr>
        <w:t>47</w:t>
      </w:r>
      <w:r w:rsidRPr="003407ED">
        <w:rPr>
          <w:rFonts w:ascii="Century Gothic" w:hAnsi="Century Gothic"/>
          <w:sz w:val="24"/>
          <w:szCs w:val="24"/>
        </w:rPr>
        <w:t>/2014.</w:t>
      </w:r>
    </w:p>
    <w:p w:rsidR="00DB2B00" w:rsidRPr="003407ED" w:rsidRDefault="00DB2B00" w:rsidP="00DB2B00">
      <w:pPr>
        <w:jc w:val="both"/>
        <w:rPr>
          <w:rFonts w:ascii="Century Gothic" w:hAnsi="Century Gothic"/>
          <w:sz w:val="24"/>
          <w:szCs w:val="24"/>
        </w:rPr>
      </w:pPr>
    </w:p>
    <w:p w:rsidR="00DB2B00" w:rsidRPr="003407ED" w:rsidRDefault="00DB2B00" w:rsidP="00DB2B00">
      <w:pPr>
        <w:numPr>
          <w:ilvl w:val="0"/>
          <w:numId w:val="3"/>
        </w:numPr>
        <w:tabs>
          <w:tab w:val="clear" w:pos="420"/>
          <w:tab w:val="num" w:pos="2127"/>
        </w:tabs>
        <w:ind w:left="2127" w:hanging="2127"/>
        <w:jc w:val="both"/>
        <w:rPr>
          <w:rFonts w:ascii="Century Gothic" w:hAnsi="Century Gothic"/>
          <w:b/>
          <w:sz w:val="24"/>
          <w:szCs w:val="24"/>
        </w:rPr>
      </w:pPr>
      <w:r w:rsidRPr="003407ED">
        <w:rPr>
          <w:rFonts w:ascii="Century Gothic" w:hAnsi="Century Gothic"/>
          <w:b/>
          <w:sz w:val="24"/>
          <w:szCs w:val="24"/>
        </w:rPr>
        <w:t>DAS MARCAS PATENTES E LICENÇAS</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407ED">
        <w:rPr>
          <w:rFonts w:ascii="Century Gothic" w:hAnsi="Century Gothic"/>
          <w:sz w:val="24"/>
          <w:szCs w:val="24"/>
        </w:rPr>
        <w:t>royalites</w:t>
      </w:r>
      <w:proofErr w:type="spellEnd"/>
      <w:r w:rsidRPr="003407ED">
        <w:rPr>
          <w:rFonts w:ascii="Century Gothic" w:hAnsi="Century Gothic"/>
          <w:sz w:val="24"/>
          <w:szCs w:val="24"/>
        </w:rPr>
        <w:t xml:space="preserve"> que forem devidos a terceiros, arcando com todas as despesas decorrentes de providências que forem tomadas para tanto.</w:t>
      </w:r>
    </w:p>
    <w:p w:rsidR="00DB2B00" w:rsidRPr="003407ED" w:rsidRDefault="00DB2B00" w:rsidP="00DB2B00">
      <w:pPr>
        <w:jc w:val="both"/>
        <w:rPr>
          <w:rFonts w:ascii="Century Gothic" w:hAnsi="Century Gothic"/>
          <w:sz w:val="24"/>
          <w:szCs w:val="24"/>
        </w:rPr>
      </w:pPr>
    </w:p>
    <w:p w:rsidR="00DB2B00" w:rsidRPr="003407ED" w:rsidRDefault="00DB2B00" w:rsidP="00DB2B00">
      <w:pPr>
        <w:ind w:left="2127" w:hanging="2127"/>
        <w:jc w:val="both"/>
        <w:rPr>
          <w:rFonts w:ascii="Century Gothic" w:hAnsi="Century Gothic"/>
          <w:b/>
          <w:sz w:val="24"/>
          <w:szCs w:val="24"/>
        </w:rPr>
      </w:pPr>
      <w:r w:rsidRPr="003407ED">
        <w:rPr>
          <w:rFonts w:ascii="Century Gothic" w:hAnsi="Century Gothic"/>
          <w:b/>
          <w:sz w:val="24"/>
          <w:szCs w:val="24"/>
        </w:rPr>
        <w:t>13.0</w:t>
      </w:r>
      <w:r w:rsidRPr="003407ED">
        <w:rPr>
          <w:rFonts w:ascii="Century Gothic" w:hAnsi="Century Gothic"/>
          <w:b/>
          <w:sz w:val="24"/>
          <w:szCs w:val="24"/>
        </w:rPr>
        <w:tab/>
        <w:t>DA DOTAÇÃO ORÇAMENTÁRIA</w:t>
      </w:r>
    </w:p>
    <w:p w:rsidR="00DB2B00" w:rsidRPr="003407ED" w:rsidRDefault="00DB2B00" w:rsidP="00DB2B00">
      <w:pPr>
        <w:jc w:val="both"/>
        <w:rPr>
          <w:rFonts w:ascii="Century Gothic" w:hAnsi="Century Gothic"/>
          <w:b/>
          <w:sz w:val="24"/>
          <w:szCs w:val="24"/>
        </w:rPr>
      </w:pPr>
    </w:p>
    <w:p w:rsidR="00DB2B00" w:rsidRDefault="00DB2B00" w:rsidP="00DB2B00">
      <w:pPr>
        <w:jc w:val="both"/>
        <w:rPr>
          <w:rFonts w:ascii="Century Gothic" w:hAnsi="Century Gothic"/>
          <w:sz w:val="24"/>
          <w:szCs w:val="24"/>
        </w:rPr>
      </w:pPr>
      <w:r w:rsidRPr="003407ED">
        <w:rPr>
          <w:rFonts w:ascii="Century Gothic" w:hAnsi="Century Gothic"/>
          <w:sz w:val="24"/>
          <w:szCs w:val="24"/>
        </w:rPr>
        <w:t>13.1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despesas decorrentes da execução do presente instrumento correrão por conta de dotações próprias, vigentes do presente exercício de 2014.</w:t>
      </w:r>
    </w:p>
    <w:p w:rsidR="00DB6211" w:rsidRPr="003407ED" w:rsidRDefault="00DB6211" w:rsidP="00DB2B00">
      <w:pPr>
        <w:jc w:val="both"/>
        <w:rPr>
          <w:rFonts w:ascii="Century Gothic" w:hAnsi="Century Gothic"/>
          <w:sz w:val="24"/>
          <w:szCs w:val="24"/>
        </w:rPr>
      </w:pPr>
    </w:p>
    <w:p w:rsidR="00DB2B00" w:rsidRDefault="00DB2B00" w:rsidP="00DB2B00">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1</w:t>
      </w:r>
      <w:r w:rsidRPr="00F97BB8">
        <w:rPr>
          <w:rFonts w:ascii="Century Gothic" w:hAnsi="Century Gothic"/>
          <w:szCs w:val="24"/>
          <w:lang w:val="pt-BR"/>
        </w:rPr>
        <w:t>.001.000</w:t>
      </w:r>
      <w:r>
        <w:rPr>
          <w:rFonts w:ascii="Century Gothic" w:hAnsi="Century Gothic"/>
          <w:szCs w:val="24"/>
          <w:lang w:val="pt-BR"/>
        </w:rPr>
        <w:t>04</w:t>
      </w:r>
      <w:r w:rsidRPr="00F97BB8">
        <w:rPr>
          <w:rFonts w:ascii="Century Gothic" w:hAnsi="Century Gothic"/>
          <w:szCs w:val="24"/>
          <w:lang w:val="pt-BR"/>
        </w:rPr>
        <w:t>.00</w:t>
      </w:r>
      <w:r>
        <w:rPr>
          <w:rFonts w:ascii="Century Gothic" w:hAnsi="Century Gothic"/>
          <w:szCs w:val="24"/>
          <w:lang w:val="pt-BR"/>
        </w:rPr>
        <w:t>12</w:t>
      </w:r>
      <w:r w:rsidRPr="00F97BB8">
        <w:rPr>
          <w:rFonts w:ascii="Century Gothic" w:hAnsi="Century Gothic"/>
          <w:szCs w:val="24"/>
          <w:lang w:val="pt-BR"/>
        </w:rPr>
        <w:t>2.000</w:t>
      </w:r>
      <w:r>
        <w:rPr>
          <w:rFonts w:ascii="Century Gothic" w:hAnsi="Century Gothic"/>
          <w:szCs w:val="24"/>
          <w:lang w:val="pt-BR"/>
        </w:rPr>
        <w:t>03.1005</w:t>
      </w:r>
      <w:r w:rsidRPr="00F97BB8">
        <w:rPr>
          <w:rFonts w:ascii="Century Gothic" w:hAnsi="Century Gothic"/>
          <w:szCs w:val="24"/>
          <w:lang w:val="pt-BR"/>
        </w:rPr>
        <w:t xml:space="preserve">.44905200 – Ficha </w:t>
      </w:r>
      <w:r>
        <w:rPr>
          <w:rFonts w:ascii="Century Gothic" w:hAnsi="Century Gothic"/>
          <w:szCs w:val="24"/>
          <w:lang w:val="pt-BR"/>
        </w:rPr>
        <w:t>–</w:t>
      </w:r>
      <w:r w:rsidRPr="00F97BB8">
        <w:rPr>
          <w:rFonts w:ascii="Century Gothic" w:hAnsi="Century Gothic"/>
          <w:szCs w:val="24"/>
          <w:lang w:val="pt-BR"/>
        </w:rPr>
        <w:t xml:space="preserve"> 15</w:t>
      </w:r>
    </w:p>
    <w:p w:rsidR="00DB2B00" w:rsidRPr="003407ED" w:rsidRDefault="00DB2B00" w:rsidP="00DB2B00">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5.002</w:t>
      </w:r>
      <w:r w:rsidRPr="00F97BB8">
        <w:rPr>
          <w:rFonts w:ascii="Century Gothic" w:hAnsi="Century Gothic"/>
          <w:szCs w:val="24"/>
          <w:lang w:val="pt-BR"/>
        </w:rPr>
        <w:t>.000</w:t>
      </w:r>
      <w:r>
        <w:rPr>
          <w:rFonts w:ascii="Century Gothic" w:hAnsi="Century Gothic"/>
          <w:szCs w:val="24"/>
          <w:lang w:val="pt-BR"/>
        </w:rPr>
        <w:t>10</w:t>
      </w:r>
      <w:r w:rsidRPr="00F97BB8">
        <w:rPr>
          <w:rFonts w:ascii="Century Gothic" w:hAnsi="Century Gothic"/>
          <w:szCs w:val="24"/>
          <w:lang w:val="pt-BR"/>
        </w:rPr>
        <w:t>.00</w:t>
      </w:r>
      <w:r>
        <w:rPr>
          <w:rFonts w:ascii="Century Gothic" w:hAnsi="Century Gothic"/>
          <w:szCs w:val="24"/>
          <w:lang w:val="pt-BR"/>
        </w:rPr>
        <w:t>301</w:t>
      </w:r>
      <w:r w:rsidRPr="00F97BB8">
        <w:rPr>
          <w:rFonts w:ascii="Century Gothic" w:hAnsi="Century Gothic"/>
          <w:szCs w:val="24"/>
          <w:lang w:val="pt-BR"/>
        </w:rPr>
        <w:t>.0001</w:t>
      </w:r>
      <w:r>
        <w:rPr>
          <w:rFonts w:ascii="Century Gothic" w:hAnsi="Century Gothic"/>
          <w:szCs w:val="24"/>
          <w:lang w:val="pt-BR"/>
        </w:rPr>
        <w:t>2</w:t>
      </w:r>
      <w:r w:rsidRPr="00F97BB8">
        <w:rPr>
          <w:rFonts w:ascii="Century Gothic" w:hAnsi="Century Gothic"/>
          <w:szCs w:val="24"/>
          <w:lang w:val="pt-BR"/>
        </w:rPr>
        <w:t xml:space="preserve">.1049.44905200 – Ficha - </w:t>
      </w:r>
      <w:r>
        <w:rPr>
          <w:rFonts w:ascii="Century Gothic" w:hAnsi="Century Gothic"/>
          <w:szCs w:val="24"/>
          <w:lang w:val="pt-BR"/>
        </w:rPr>
        <w:t>229</w:t>
      </w:r>
    </w:p>
    <w:p w:rsidR="00DB2B00" w:rsidRPr="003407ED" w:rsidRDefault="00DB2B00" w:rsidP="00DB2B00">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5.002</w:t>
      </w:r>
      <w:r w:rsidRPr="00F97BB8">
        <w:rPr>
          <w:rFonts w:ascii="Century Gothic" w:hAnsi="Century Gothic"/>
          <w:szCs w:val="24"/>
          <w:lang w:val="pt-BR"/>
        </w:rPr>
        <w:t>.000</w:t>
      </w:r>
      <w:r>
        <w:rPr>
          <w:rFonts w:ascii="Century Gothic" w:hAnsi="Century Gothic"/>
          <w:szCs w:val="24"/>
          <w:lang w:val="pt-BR"/>
        </w:rPr>
        <w:t>10</w:t>
      </w:r>
      <w:r w:rsidRPr="00F97BB8">
        <w:rPr>
          <w:rFonts w:ascii="Century Gothic" w:hAnsi="Century Gothic"/>
          <w:szCs w:val="24"/>
          <w:lang w:val="pt-BR"/>
        </w:rPr>
        <w:t>.00</w:t>
      </w:r>
      <w:r>
        <w:rPr>
          <w:rFonts w:ascii="Century Gothic" w:hAnsi="Century Gothic"/>
          <w:szCs w:val="24"/>
          <w:lang w:val="pt-BR"/>
        </w:rPr>
        <w:t>301</w:t>
      </w:r>
      <w:r w:rsidRPr="00F97BB8">
        <w:rPr>
          <w:rFonts w:ascii="Century Gothic" w:hAnsi="Century Gothic"/>
          <w:szCs w:val="24"/>
          <w:lang w:val="pt-BR"/>
        </w:rPr>
        <w:t>.0001</w:t>
      </w:r>
      <w:r>
        <w:rPr>
          <w:rFonts w:ascii="Century Gothic" w:hAnsi="Century Gothic"/>
          <w:szCs w:val="24"/>
          <w:lang w:val="pt-BR"/>
        </w:rPr>
        <w:t>2.1049</w:t>
      </w:r>
      <w:r w:rsidRPr="00F97BB8">
        <w:rPr>
          <w:rFonts w:ascii="Century Gothic" w:hAnsi="Century Gothic"/>
          <w:szCs w:val="24"/>
          <w:lang w:val="pt-BR"/>
        </w:rPr>
        <w:t xml:space="preserve">.44905200 – Ficha - </w:t>
      </w:r>
      <w:r>
        <w:rPr>
          <w:rFonts w:ascii="Century Gothic" w:hAnsi="Century Gothic"/>
          <w:szCs w:val="24"/>
          <w:lang w:val="pt-BR"/>
        </w:rPr>
        <w:t>230</w:t>
      </w:r>
    </w:p>
    <w:p w:rsidR="00DB2B00" w:rsidRPr="003407ED" w:rsidRDefault="00DB2B00" w:rsidP="00DB2B00">
      <w:pPr>
        <w:pStyle w:val="Recuodecorpodetexto"/>
        <w:ind w:firstLine="0"/>
        <w:rPr>
          <w:rFonts w:ascii="Century Gothic" w:hAnsi="Century Gothic"/>
          <w:szCs w:val="24"/>
          <w:lang w:val="pt-BR"/>
        </w:rPr>
      </w:pPr>
    </w:p>
    <w:p w:rsidR="00DB2B00" w:rsidRPr="003407ED" w:rsidRDefault="00DB2B00" w:rsidP="00DB2B00">
      <w:pPr>
        <w:numPr>
          <w:ilvl w:val="0"/>
          <w:numId w:val="2"/>
        </w:numPr>
        <w:tabs>
          <w:tab w:val="clear" w:pos="2547"/>
          <w:tab w:val="num" w:pos="2127"/>
        </w:tabs>
        <w:ind w:hanging="2544"/>
        <w:jc w:val="both"/>
        <w:rPr>
          <w:rFonts w:ascii="Century Gothic" w:hAnsi="Century Gothic"/>
          <w:b/>
          <w:sz w:val="24"/>
          <w:szCs w:val="24"/>
        </w:rPr>
      </w:pPr>
      <w:r w:rsidRPr="003407ED">
        <w:rPr>
          <w:rFonts w:ascii="Century Gothic" w:hAnsi="Century Gothic"/>
          <w:b/>
          <w:sz w:val="24"/>
          <w:szCs w:val="24"/>
        </w:rPr>
        <w:lastRenderedPageBreak/>
        <w:t>DOS CASOS DE RESCISÃO</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rescisão contratual de que se trata o inciso I do artigo 78 acarreta as </w:t>
      </w:r>
      <w:proofErr w:type="spellStart"/>
      <w:r w:rsidRPr="003407ED">
        <w:rPr>
          <w:rFonts w:ascii="Century Gothic" w:hAnsi="Century Gothic"/>
          <w:sz w:val="24"/>
          <w:szCs w:val="24"/>
        </w:rPr>
        <w:t>conseqüências</w:t>
      </w:r>
      <w:proofErr w:type="spellEnd"/>
      <w:r w:rsidRPr="003407ED">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a rescisão da avença se der por qualquer das causas previstas nos incisos I a XI do Artigo 78, da Lei 8.666/93, a CONTRATADA sujeitar-se à, ainda ao pagamento de multa equivalente a 20% (Vinte por cento) do valor do Contrato.</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b/>
          <w:sz w:val="24"/>
          <w:szCs w:val="24"/>
        </w:rPr>
      </w:pPr>
      <w:r w:rsidRPr="003407ED">
        <w:rPr>
          <w:rFonts w:ascii="Century Gothic" w:hAnsi="Century Gothic"/>
          <w:b/>
          <w:sz w:val="24"/>
          <w:szCs w:val="24"/>
        </w:rPr>
        <w:t xml:space="preserve">15.0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DISPOSIÇÕES GERAIS</w:t>
      </w:r>
    </w:p>
    <w:p w:rsidR="00DB2B00" w:rsidRPr="003407ED" w:rsidRDefault="00DB2B00" w:rsidP="00DB2B00">
      <w:pPr>
        <w:jc w:val="both"/>
        <w:rPr>
          <w:rFonts w:ascii="Century Gothic" w:hAnsi="Century Gothic"/>
          <w:b/>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Aplicam-se a este Contrato as disposições da Lei 8.666/93, que regulam as licitações e contratos promovidos pela Administração Pública e toda legislação civil-administrativa pertinente.</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b/>
          <w:sz w:val="24"/>
          <w:szCs w:val="24"/>
        </w:rPr>
      </w:pPr>
      <w:r w:rsidRPr="003407ED">
        <w:rPr>
          <w:rFonts w:ascii="Century Gothic" w:hAnsi="Century Gothic"/>
          <w:b/>
          <w:sz w:val="24"/>
          <w:szCs w:val="24"/>
        </w:rPr>
        <w:t>16.0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TOLERÂNCIA</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16.1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Se qualquer das partes contratantes, em </w:t>
      </w:r>
      <w:proofErr w:type="spellStart"/>
      <w:r w:rsidRPr="003407ED">
        <w:rPr>
          <w:rFonts w:ascii="Century Gothic" w:hAnsi="Century Gothic"/>
          <w:sz w:val="24"/>
          <w:szCs w:val="24"/>
        </w:rPr>
        <w:t>beneficio</w:t>
      </w:r>
      <w:proofErr w:type="spellEnd"/>
      <w:r w:rsidRPr="003407ED">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b/>
          <w:sz w:val="24"/>
          <w:szCs w:val="24"/>
        </w:rPr>
      </w:pPr>
      <w:r w:rsidRPr="003407ED">
        <w:rPr>
          <w:rFonts w:ascii="Century Gothic" w:hAnsi="Century Gothic"/>
          <w:b/>
          <w:sz w:val="24"/>
          <w:szCs w:val="24"/>
        </w:rPr>
        <w:lastRenderedPageBreak/>
        <w:t xml:space="preserve">17.0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VALOR DO CONTRATO</w:t>
      </w:r>
    </w:p>
    <w:p w:rsidR="00DB2B00" w:rsidRPr="003407ED" w:rsidRDefault="00DB2B00" w:rsidP="00DB2B00">
      <w:pPr>
        <w:jc w:val="both"/>
        <w:rPr>
          <w:rFonts w:ascii="Century Gothic" w:hAnsi="Century Gothic"/>
          <w:sz w:val="24"/>
          <w:szCs w:val="24"/>
        </w:rPr>
      </w:pPr>
    </w:p>
    <w:p w:rsidR="00DB2B00" w:rsidRPr="003407ED" w:rsidRDefault="00DB2B00" w:rsidP="00DB6211">
      <w:pPr>
        <w:tabs>
          <w:tab w:val="num" w:pos="2552"/>
        </w:tabs>
        <w:jc w:val="both"/>
        <w:rPr>
          <w:rFonts w:ascii="Century Gothic" w:hAnsi="Century Gothic"/>
          <w:sz w:val="24"/>
          <w:szCs w:val="24"/>
        </w:rPr>
      </w:pPr>
      <w:r w:rsidRPr="003407ED">
        <w:rPr>
          <w:rFonts w:ascii="Century Gothic" w:hAnsi="Century Gothic"/>
          <w:sz w:val="24"/>
          <w:szCs w:val="24"/>
        </w:rPr>
        <w:t xml:space="preserve">As partes contratantes dão ao presente Contrato, o valor global de </w:t>
      </w:r>
      <w:r w:rsidR="00DB6211" w:rsidRPr="003407ED">
        <w:rPr>
          <w:rFonts w:ascii="Century Gothic" w:hAnsi="Century Gothic"/>
          <w:sz w:val="24"/>
          <w:szCs w:val="24"/>
        </w:rPr>
        <w:t xml:space="preserve">R$ </w:t>
      </w:r>
      <w:r w:rsidR="00DB6211">
        <w:rPr>
          <w:rFonts w:ascii="Century Gothic" w:hAnsi="Century Gothic"/>
          <w:sz w:val="24"/>
          <w:szCs w:val="24"/>
        </w:rPr>
        <w:t>103.900,00</w:t>
      </w:r>
      <w:r w:rsidR="00DB6211" w:rsidRPr="003407ED">
        <w:rPr>
          <w:rFonts w:ascii="Century Gothic" w:hAnsi="Century Gothic"/>
          <w:sz w:val="24"/>
          <w:szCs w:val="24"/>
        </w:rPr>
        <w:t xml:space="preserve"> (</w:t>
      </w:r>
      <w:r w:rsidR="00DB6211">
        <w:rPr>
          <w:rFonts w:ascii="Century Gothic" w:hAnsi="Century Gothic"/>
          <w:sz w:val="24"/>
          <w:szCs w:val="24"/>
        </w:rPr>
        <w:t>Cento e três mil e novecentos reais)</w:t>
      </w:r>
      <w:r w:rsidRPr="003407ED">
        <w:rPr>
          <w:rFonts w:ascii="Century Gothic" w:hAnsi="Century Gothic"/>
          <w:sz w:val="24"/>
          <w:szCs w:val="24"/>
        </w:rPr>
        <w:t>, para todos os legais e jurídicos efeitos.</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b/>
          <w:sz w:val="24"/>
          <w:szCs w:val="24"/>
        </w:rPr>
        <w:t xml:space="preserve">18.0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FORO</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18.1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DB2B00" w:rsidRPr="003407ED" w:rsidRDefault="00DB2B00" w:rsidP="00DB2B00">
      <w:pPr>
        <w:jc w:val="both"/>
        <w:rPr>
          <w:rFonts w:ascii="Century Gothic" w:hAnsi="Century Gothic"/>
          <w:sz w:val="24"/>
          <w:szCs w:val="24"/>
        </w:rPr>
      </w:pPr>
    </w:p>
    <w:p w:rsidR="00DB2B00" w:rsidRPr="003407ED" w:rsidRDefault="00DB6211" w:rsidP="00DB2B00">
      <w:pPr>
        <w:jc w:val="both"/>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Conceição dos Ouros (MG), 08 de Julho de 2014.</w:t>
      </w:r>
    </w:p>
    <w:p w:rsidR="00DB2B00" w:rsidRPr="003407ED" w:rsidRDefault="00DB2B00" w:rsidP="00DB2B00">
      <w:pPr>
        <w:jc w:val="both"/>
        <w:rPr>
          <w:rFonts w:ascii="Century Gothic" w:hAnsi="Century Gothic"/>
          <w:sz w:val="24"/>
          <w:szCs w:val="24"/>
        </w:rPr>
      </w:pPr>
    </w:p>
    <w:p w:rsidR="00DB2B00" w:rsidRPr="003407ED" w:rsidRDefault="00DB2B00" w:rsidP="00DB2B00">
      <w:pPr>
        <w:jc w:val="both"/>
        <w:rPr>
          <w:rFonts w:ascii="Century Gothic" w:hAnsi="Century Gothic"/>
          <w:sz w:val="24"/>
          <w:szCs w:val="24"/>
        </w:rPr>
      </w:pP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___________________________________________</w:t>
      </w: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Contratante</w:t>
      </w: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Prefeitura Municipal de Conceição dos Ouros (MG)</w:t>
      </w: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 xml:space="preserve">Maurício </w:t>
      </w:r>
      <w:proofErr w:type="spellStart"/>
      <w:r w:rsidRPr="003407ED">
        <w:rPr>
          <w:rFonts w:ascii="Century Gothic" w:hAnsi="Century Gothic"/>
          <w:b/>
          <w:sz w:val="24"/>
          <w:szCs w:val="24"/>
        </w:rPr>
        <w:t>Euclídes</w:t>
      </w:r>
      <w:proofErr w:type="spellEnd"/>
      <w:r w:rsidRPr="003407ED">
        <w:rPr>
          <w:rFonts w:ascii="Century Gothic" w:hAnsi="Century Gothic"/>
          <w:b/>
          <w:sz w:val="24"/>
          <w:szCs w:val="24"/>
        </w:rPr>
        <w:t xml:space="preserve"> Viana</w:t>
      </w:r>
    </w:p>
    <w:p w:rsidR="00DB2B00" w:rsidRPr="003407ED" w:rsidRDefault="00DB2B00" w:rsidP="00DB2B00">
      <w:pPr>
        <w:jc w:val="center"/>
        <w:rPr>
          <w:rFonts w:ascii="Century Gothic" w:hAnsi="Century Gothic"/>
          <w:b/>
          <w:sz w:val="24"/>
          <w:szCs w:val="24"/>
        </w:rPr>
      </w:pPr>
    </w:p>
    <w:p w:rsidR="00DB2B00" w:rsidRPr="003407ED" w:rsidRDefault="00DB2B00" w:rsidP="00DB2B00">
      <w:pPr>
        <w:jc w:val="center"/>
        <w:rPr>
          <w:rFonts w:ascii="Century Gothic" w:hAnsi="Century Gothic"/>
          <w:b/>
          <w:sz w:val="24"/>
          <w:szCs w:val="24"/>
        </w:rPr>
      </w:pP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______________________________________________</w:t>
      </w:r>
    </w:p>
    <w:p w:rsidR="00DB6211" w:rsidRDefault="00DB6211" w:rsidP="00DB2B00">
      <w:pPr>
        <w:jc w:val="center"/>
        <w:rPr>
          <w:rFonts w:ascii="Century Gothic" w:hAnsi="Century Gothic"/>
          <w:b/>
          <w:sz w:val="24"/>
        </w:rPr>
      </w:pPr>
      <w:r>
        <w:rPr>
          <w:rFonts w:ascii="Century Gothic" w:hAnsi="Century Gothic"/>
          <w:b/>
          <w:sz w:val="24"/>
        </w:rPr>
        <w:t>UNION VEÍCULOS E PEÇAS LTDA</w:t>
      </w:r>
      <w:r>
        <w:rPr>
          <w:rFonts w:ascii="Century Gothic" w:hAnsi="Century Gothic"/>
          <w:b/>
          <w:sz w:val="24"/>
        </w:rPr>
        <w:t>.</w:t>
      </w:r>
    </w:p>
    <w:p w:rsidR="00DB2B00" w:rsidRPr="003407ED" w:rsidRDefault="00DB6211" w:rsidP="00DB2B00">
      <w:pPr>
        <w:jc w:val="center"/>
        <w:rPr>
          <w:rFonts w:ascii="Century Gothic" w:hAnsi="Century Gothic"/>
          <w:b/>
          <w:sz w:val="24"/>
          <w:szCs w:val="24"/>
        </w:rPr>
      </w:pPr>
      <w:r w:rsidRPr="00741B79">
        <w:rPr>
          <w:rFonts w:ascii="Century Gothic" w:hAnsi="Century Gothic"/>
          <w:b/>
          <w:sz w:val="24"/>
        </w:rPr>
        <w:t xml:space="preserve"> CNPJ</w:t>
      </w:r>
      <w:r>
        <w:rPr>
          <w:rFonts w:ascii="Century Gothic" w:hAnsi="Century Gothic"/>
          <w:b/>
          <w:sz w:val="24"/>
        </w:rPr>
        <w:t>:</w:t>
      </w:r>
      <w:r w:rsidRPr="00741B79">
        <w:rPr>
          <w:rFonts w:ascii="Century Gothic" w:hAnsi="Century Gothic"/>
          <w:b/>
          <w:sz w:val="24"/>
        </w:rPr>
        <w:t xml:space="preserve"> Nº </w:t>
      </w:r>
      <w:r>
        <w:rPr>
          <w:rFonts w:ascii="Century Gothic" w:hAnsi="Century Gothic"/>
          <w:b/>
          <w:sz w:val="24"/>
        </w:rPr>
        <w:t>07.910.159/0006-05</w:t>
      </w:r>
      <w:r w:rsidR="00DB2B00" w:rsidRPr="003407ED">
        <w:rPr>
          <w:rFonts w:ascii="Century Gothic" w:hAnsi="Century Gothic"/>
          <w:b/>
          <w:sz w:val="24"/>
          <w:szCs w:val="24"/>
        </w:rPr>
        <w:t xml:space="preserve"> </w:t>
      </w:r>
    </w:p>
    <w:p w:rsidR="00DB2B00" w:rsidRPr="003407ED" w:rsidRDefault="00DB2B00" w:rsidP="00DB2B00">
      <w:pPr>
        <w:jc w:val="center"/>
        <w:rPr>
          <w:rFonts w:ascii="Century Gothic" w:hAnsi="Century Gothic"/>
          <w:b/>
          <w:sz w:val="24"/>
          <w:szCs w:val="24"/>
        </w:rPr>
      </w:pPr>
      <w:r w:rsidRPr="003407ED">
        <w:rPr>
          <w:rFonts w:ascii="Century Gothic" w:hAnsi="Century Gothic"/>
          <w:b/>
          <w:sz w:val="24"/>
          <w:szCs w:val="24"/>
        </w:rPr>
        <w:t>Contratada</w:t>
      </w:r>
    </w:p>
    <w:p w:rsidR="00DB2B00" w:rsidRPr="003407ED" w:rsidRDefault="00DB2B00" w:rsidP="00DB2B00">
      <w:pPr>
        <w:jc w:val="center"/>
        <w:rPr>
          <w:rFonts w:ascii="Century Gothic" w:hAnsi="Century Gothic"/>
          <w:b/>
          <w:sz w:val="24"/>
          <w:szCs w:val="24"/>
        </w:rPr>
      </w:pPr>
    </w:p>
    <w:p w:rsidR="00DB2B00" w:rsidRPr="003407ED" w:rsidRDefault="00DB2B00" w:rsidP="00DB2B00">
      <w:pPr>
        <w:jc w:val="center"/>
        <w:rPr>
          <w:rFonts w:ascii="Century Gothic" w:hAnsi="Century Gothic"/>
          <w:b/>
          <w:sz w:val="24"/>
          <w:szCs w:val="24"/>
        </w:rPr>
      </w:pPr>
    </w:p>
    <w:p w:rsidR="00DB2B00" w:rsidRPr="003407ED" w:rsidRDefault="00DB2B00" w:rsidP="00DB2B00">
      <w:pPr>
        <w:jc w:val="center"/>
        <w:rPr>
          <w:rFonts w:ascii="Century Gothic" w:hAnsi="Century Gothic"/>
          <w:b/>
          <w:sz w:val="24"/>
          <w:szCs w:val="24"/>
        </w:rPr>
      </w:pPr>
    </w:p>
    <w:p w:rsidR="00DB2B00" w:rsidRPr="003407ED" w:rsidRDefault="00DB2B00" w:rsidP="00DB2B00">
      <w:pPr>
        <w:jc w:val="center"/>
        <w:rPr>
          <w:rFonts w:ascii="Century Gothic" w:hAnsi="Century Gothic"/>
          <w:b/>
          <w:sz w:val="24"/>
          <w:szCs w:val="24"/>
        </w:rPr>
      </w:pPr>
    </w:p>
    <w:p w:rsidR="00DB2B00" w:rsidRDefault="00DB2B00" w:rsidP="00DB2B00">
      <w:pPr>
        <w:jc w:val="both"/>
        <w:rPr>
          <w:rFonts w:ascii="Century Gothic" w:hAnsi="Century Gothic"/>
          <w:b/>
          <w:sz w:val="24"/>
          <w:szCs w:val="24"/>
        </w:rPr>
      </w:pPr>
      <w:r w:rsidRPr="003407ED">
        <w:rPr>
          <w:rFonts w:ascii="Century Gothic" w:hAnsi="Century Gothic"/>
          <w:b/>
          <w:sz w:val="24"/>
          <w:szCs w:val="24"/>
        </w:rPr>
        <w:t>Testemunhas:</w:t>
      </w:r>
      <w:r w:rsidR="000B4485">
        <w:rPr>
          <w:rFonts w:ascii="Century Gothic" w:hAnsi="Century Gothic"/>
          <w:b/>
          <w:sz w:val="24"/>
          <w:szCs w:val="24"/>
        </w:rPr>
        <w:t xml:space="preserve"> __________________________      ___________________________</w:t>
      </w:r>
    </w:p>
    <w:p w:rsidR="000B4485" w:rsidRDefault="000B4485" w:rsidP="00DB2B00">
      <w:pPr>
        <w:jc w:val="both"/>
        <w:rPr>
          <w:rFonts w:ascii="Century Gothic" w:hAnsi="Century Gothic"/>
          <w:b/>
          <w:sz w:val="24"/>
          <w:szCs w:val="24"/>
        </w:rPr>
      </w:pPr>
      <w:r>
        <w:rPr>
          <w:rFonts w:ascii="Century Gothic" w:hAnsi="Century Gothic"/>
          <w:b/>
          <w:sz w:val="24"/>
          <w:szCs w:val="24"/>
        </w:rPr>
        <w:t xml:space="preserve">                </w:t>
      </w:r>
    </w:p>
    <w:p w:rsidR="000B4485" w:rsidRDefault="000B4485" w:rsidP="00DB2B00">
      <w:pPr>
        <w:jc w:val="both"/>
        <w:rPr>
          <w:rFonts w:ascii="Century Gothic" w:hAnsi="Century Gothic"/>
          <w:b/>
          <w:sz w:val="24"/>
          <w:szCs w:val="24"/>
        </w:rPr>
      </w:pPr>
    </w:p>
    <w:p w:rsidR="000B4485" w:rsidRPr="003407ED" w:rsidRDefault="000B4485" w:rsidP="00DB2B00">
      <w:pPr>
        <w:jc w:val="both"/>
        <w:rPr>
          <w:rFonts w:ascii="Century Gothic" w:hAnsi="Century Gothic"/>
          <w:sz w:val="24"/>
          <w:szCs w:val="24"/>
        </w:rPr>
      </w:pPr>
      <w:r>
        <w:rPr>
          <w:rFonts w:ascii="Century Gothic" w:hAnsi="Century Gothic"/>
          <w:b/>
          <w:sz w:val="24"/>
          <w:szCs w:val="24"/>
        </w:rPr>
        <w:t xml:space="preserve">                </w:t>
      </w:r>
      <w:bookmarkStart w:id="0" w:name="_GoBack"/>
      <w:bookmarkEnd w:id="0"/>
      <w:r>
        <w:rPr>
          <w:rFonts w:ascii="Century Gothic" w:hAnsi="Century Gothic"/>
          <w:b/>
          <w:sz w:val="24"/>
          <w:szCs w:val="24"/>
        </w:rPr>
        <w:t>CPF: __________________________      ___________________________</w:t>
      </w: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DB2B00" w:rsidRPr="003407ED" w:rsidRDefault="00DB2B00" w:rsidP="00DB2B00">
      <w:pPr>
        <w:pStyle w:val="WW-NormalWeb"/>
        <w:spacing w:before="0" w:after="0" w:line="200" w:lineRule="atLeast"/>
        <w:jc w:val="center"/>
        <w:rPr>
          <w:rFonts w:ascii="Century Gothic" w:hAnsi="Century Gothic"/>
          <w:b/>
          <w:bCs/>
        </w:rPr>
      </w:pPr>
    </w:p>
    <w:p w:rsidR="00684BB7" w:rsidRDefault="00684BB7"/>
    <w:sectPr w:rsidR="00684BB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4A5" w:rsidRDefault="003A24A5" w:rsidP="00DB2B00">
      <w:r>
        <w:separator/>
      </w:r>
    </w:p>
  </w:endnote>
  <w:endnote w:type="continuationSeparator" w:id="0">
    <w:p w:rsidR="003A24A5" w:rsidRDefault="003A24A5" w:rsidP="00DB2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4A5" w:rsidRDefault="003A24A5" w:rsidP="00DB2B00">
      <w:r>
        <w:separator/>
      </w:r>
    </w:p>
  </w:footnote>
  <w:footnote w:type="continuationSeparator" w:id="0">
    <w:p w:rsidR="003A24A5" w:rsidRDefault="003A24A5" w:rsidP="00DB2B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B00" w:rsidRPr="00716184" w:rsidRDefault="00DB2B00" w:rsidP="00DB2B00">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42752541" wp14:editId="232314E4">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DB2B00" w:rsidRPr="00716184" w:rsidRDefault="00DB2B00" w:rsidP="00DB2B00">
    <w:pPr>
      <w:pStyle w:val="Cabealho"/>
      <w:jc w:val="center"/>
      <w:rPr>
        <w:rFonts w:ascii="Arial Black" w:hAnsi="Arial Black"/>
        <w:b/>
      </w:rPr>
    </w:pPr>
    <w:r w:rsidRPr="00716184">
      <w:rPr>
        <w:rFonts w:ascii="Arial Black" w:hAnsi="Arial Black"/>
        <w:b/>
      </w:rPr>
      <w:t>__________________ESTADO DE MINAS GERAIS_________________</w:t>
    </w:r>
  </w:p>
  <w:p w:rsidR="00DB2B00" w:rsidRPr="00716184" w:rsidRDefault="00DB2B00" w:rsidP="00DB2B00">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DB2B00" w:rsidRDefault="00DB2B00" w:rsidP="00DB2B00">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DB2B00" w:rsidRDefault="00DB2B0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B00"/>
    <w:rsid w:val="000B4485"/>
    <w:rsid w:val="003A24A5"/>
    <w:rsid w:val="00684BB7"/>
    <w:rsid w:val="00DB2B00"/>
    <w:rsid w:val="00DB62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7E264-9BFA-438C-A918-3EC57DDE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B00"/>
    <w:pPr>
      <w:spacing w:after="0" w:line="240" w:lineRule="auto"/>
    </w:pPr>
    <w:rPr>
      <w:rFonts w:ascii="Times New Roman" w:eastAsia="Times New Roman" w:hAnsi="Times New Roman" w:cs="Times New Roman"/>
      <w:sz w:val="20"/>
      <w:szCs w:val="20"/>
      <w:lang w:eastAsia="pt-BR"/>
    </w:rPr>
  </w:style>
  <w:style w:type="paragraph" w:styleId="Ttulo6">
    <w:name w:val="heading 6"/>
    <w:basedOn w:val="Normal"/>
    <w:next w:val="Normal"/>
    <w:link w:val="Ttulo6Char"/>
    <w:qFormat/>
    <w:rsid w:val="00DB2B00"/>
    <w:pPr>
      <w:keepNext/>
      <w:jc w:val="center"/>
      <w:outlineLvl w:val="5"/>
    </w:pPr>
    <w:rPr>
      <w:b/>
      <w:bCs/>
      <w:sz w:val="32"/>
      <w:u w:val="single"/>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rsid w:val="00DB2B00"/>
    <w:rPr>
      <w:rFonts w:ascii="Times New Roman" w:eastAsia="Times New Roman" w:hAnsi="Times New Roman" w:cs="Times New Roman"/>
      <w:b/>
      <w:bCs/>
      <w:sz w:val="32"/>
      <w:szCs w:val="20"/>
      <w:u w:val="single"/>
      <w:lang w:val="x-none" w:eastAsia="x-none"/>
    </w:rPr>
  </w:style>
  <w:style w:type="paragraph" w:styleId="Recuodecorpodetexto">
    <w:name w:val="Body Text Indent"/>
    <w:basedOn w:val="Normal"/>
    <w:link w:val="RecuodecorpodetextoChar"/>
    <w:rsid w:val="00DB2B0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DB2B0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DB2B00"/>
    <w:pPr>
      <w:suppressAutoHyphens/>
      <w:spacing w:before="280" w:after="280"/>
    </w:pPr>
    <w:rPr>
      <w:sz w:val="24"/>
      <w:szCs w:val="24"/>
      <w:lang w:eastAsia="ar-SA"/>
    </w:rPr>
  </w:style>
  <w:style w:type="paragraph" w:customStyle="1" w:styleId="WW-Corpodetexto2">
    <w:name w:val="WW-Corpo de texto 2"/>
    <w:basedOn w:val="Normal"/>
    <w:rsid w:val="00DB2B00"/>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DB2B00"/>
    <w:pPr>
      <w:tabs>
        <w:tab w:val="center" w:pos="4252"/>
        <w:tab w:val="right" w:pos="8504"/>
      </w:tabs>
    </w:pPr>
  </w:style>
  <w:style w:type="character" w:customStyle="1" w:styleId="CabealhoChar">
    <w:name w:val="Cabeçalho Char"/>
    <w:basedOn w:val="Fontepargpadro"/>
    <w:link w:val="Cabealho"/>
    <w:uiPriority w:val="99"/>
    <w:rsid w:val="00DB2B0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B2B00"/>
    <w:pPr>
      <w:tabs>
        <w:tab w:val="center" w:pos="4252"/>
        <w:tab w:val="right" w:pos="8504"/>
      </w:tabs>
    </w:pPr>
  </w:style>
  <w:style w:type="character" w:customStyle="1" w:styleId="RodapChar">
    <w:name w:val="Rodapé Char"/>
    <w:basedOn w:val="Fontepargpadro"/>
    <w:link w:val="Rodap"/>
    <w:uiPriority w:val="99"/>
    <w:rsid w:val="00DB2B00"/>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2558</Words>
  <Characters>13819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2014-07-11T19:21:00Z</dcterms:created>
  <dcterms:modified xsi:type="dcterms:W3CDTF">2014-07-11T19:43:00Z</dcterms:modified>
</cp:coreProperties>
</file>