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14" w:rsidRPr="00FE4714" w:rsidRDefault="00FE4714" w:rsidP="00FE4714">
      <w:pPr>
        <w:spacing w:after="0" w:line="240" w:lineRule="auto"/>
        <w:jc w:val="center"/>
        <w:outlineLvl w:val="0"/>
        <w:rPr>
          <w:rFonts w:ascii="Century Gothic" w:eastAsia="Batang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b/>
          <w:color w:val="000000"/>
          <w:lang w:eastAsia="pt-BR"/>
        </w:rPr>
        <w:t>CONTRATO</w:t>
      </w:r>
    </w:p>
    <w:p w:rsidR="00FE4714" w:rsidRPr="00FE4714" w:rsidRDefault="00FE4714" w:rsidP="00FE4714">
      <w:pPr>
        <w:tabs>
          <w:tab w:val="right" w:pos="288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Termo de Contrato nº </w:t>
      </w:r>
      <w:r w:rsidR="00BA2C31">
        <w:rPr>
          <w:rFonts w:ascii="Century Gothic" w:eastAsia="Times New Roman" w:hAnsi="Century Gothic" w:cs="Arial"/>
          <w:color w:val="000000"/>
          <w:lang w:eastAsia="pt-BR"/>
        </w:rPr>
        <w:t>0</w:t>
      </w:r>
      <w:r w:rsidR="00EC454D">
        <w:rPr>
          <w:rFonts w:ascii="Century Gothic" w:eastAsia="Times New Roman" w:hAnsi="Century Gothic" w:cs="Arial"/>
          <w:color w:val="000000"/>
          <w:lang w:eastAsia="pt-BR"/>
        </w:rPr>
        <w:t>6</w:t>
      </w:r>
      <w:r w:rsidR="00FB3378">
        <w:rPr>
          <w:rFonts w:ascii="Century Gothic" w:eastAsia="Times New Roman" w:hAnsi="Century Gothic" w:cs="Arial"/>
          <w:color w:val="000000"/>
          <w:lang w:eastAsia="pt-BR"/>
        </w:rPr>
        <w:t>2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/14,</w:t>
      </w:r>
      <w:r w:rsidRPr="00FE4714">
        <w:rPr>
          <w:rFonts w:ascii="Century Gothic" w:eastAsia="Times New Roman" w:hAnsi="Century Gothic" w:cs="Times New Roman"/>
          <w:b/>
          <w:snapToGrid w:val="0"/>
          <w:lang w:eastAsia="pt-BR"/>
        </w:rPr>
        <w:t xml:space="preserve">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que celebram entre si o MUNICÍPIO DE CONCEIÇÃO DOS OUROS e a empresa </w:t>
      </w:r>
      <w:r w:rsidR="00FB3378">
        <w:rPr>
          <w:rFonts w:ascii="Century Gothic" w:eastAsia="Times New Roman" w:hAnsi="Century Gothic" w:cs="Arial"/>
          <w:b/>
          <w:color w:val="000000"/>
          <w:lang w:eastAsia="pt-BR"/>
        </w:rPr>
        <w:t>PROXMED PRODUTOS MÉDICOS, HOSPITALARES E ODONTOLÓGICOS LTDA - ME</w:t>
      </w:r>
      <w:r w:rsidR="00633388">
        <w:rPr>
          <w:rFonts w:ascii="Century Gothic" w:eastAsia="Times New Roman" w:hAnsi="Century Gothic" w:cs="Arial"/>
          <w:b/>
          <w:color w:val="000000"/>
          <w:lang w:eastAsia="pt-BR"/>
        </w:rPr>
        <w:t>.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ab/>
      </w:r>
    </w:p>
    <w:p w:rsidR="00FE4714" w:rsidRPr="00FE4714" w:rsidRDefault="00FE4714" w:rsidP="0063338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                              </w:t>
      </w:r>
      <w:r w:rsidRPr="00FE4714">
        <w:rPr>
          <w:rFonts w:ascii="Century Gothic" w:eastAsia="Times New Roman" w:hAnsi="Century Gothic" w:cs="Arial"/>
          <w:iCs/>
          <w:color w:val="000000"/>
          <w:lang w:eastAsia="pt-BR"/>
        </w:rPr>
        <w:t>O Município de Conceição dos Ouros, inscrito no CNPJ n.º 18.677.609/0001-65, com sede na Praça José Maria de Souza, n.º 1, Centro,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doravante denominado CONTRATANTE, e a empresa </w:t>
      </w:r>
      <w:r w:rsidR="00FB3378">
        <w:rPr>
          <w:rFonts w:ascii="Century Gothic" w:eastAsia="Times New Roman" w:hAnsi="Century Gothic" w:cs="Arial"/>
          <w:b/>
          <w:color w:val="000000"/>
          <w:lang w:eastAsia="pt-BR"/>
        </w:rPr>
        <w:t>PROXMED PRODUTOS MÉDICOS, HOSPITALARES E ODONTOLÓGICOS LTDA - ME.</w:t>
      </w:r>
      <w:r w:rsidR="00FB3378">
        <w:rPr>
          <w:rFonts w:ascii="Century Gothic" w:eastAsia="Times New Roman" w:hAnsi="Century Gothic" w:cs="Arial"/>
          <w:b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CNPJ nº. </w:t>
      </w:r>
      <w:r w:rsidR="00FB3378">
        <w:rPr>
          <w:rFonts w:ascii="Century Gothic" w:eastAsia="Times New Roman" w:hAnsi="Century Gothic" w:cs="Arial"/>
          <w:color w:val="000000"/>
          <w:lang w:eastAsia="pt-BR"/>
        </w:rPr>
        <w:t>13.629.994/0001-51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Inscrição Estadual nº. </w:t>
      </w:r>
      <w:r w:rsidR="00FB3378">
        <w:rPr>
          <w:rFonts w:ascii="Century Gothic" w:eastAsia="Times New Roman" w:hAnsi="Century Gothic" w:cs="Arial"/>
          <w:color w:val="000000"/>
          <w:lang w:eastAsia="pt-BR"/>
        </w:rPr>
        <w:t>001771442.00-06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com sede na </w:t>
      </w:r>
      <w:r w:rsidR="002A2449">
        <w:rPr>
          <w:rFonts w:ascii="Century Gothic" w:eastAsia="Times New Roman" w:hAnsi="Century Gothic" w:cs="Arial"/>
          <w:color w:val="000000"/>
          <w:lang w:eastAsia="pt-BR"/>
        </w:rPr>
        <w:t>Praça Monsenhor Dutra, nº 120, Bairro Centro, em Paraisópolis/MG</w:t>
      </w:r>
      <w:r w:rsidR="00633388">
        <w:rPr>
          <w:rFonts w:ascii="Century Gothic" w:eastAsia="Times New Roman" w:hAnsi="Century Gothic" w:cs="Arial"/>
          <w:color w:val="000000"/>
          <w:lang w:eastAsia="pt-BR"/>
        </w:rPr>
        <w:t xml:space="preserve">,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neste ato representado pelo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Sr.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Cecílio Martins de Souza</w:t>
      </w:r>
      <w:r w:rsidR="005E11D0">
        <w:rPr>
          <w:rFonts w:ascii="Century Gothic" w:eastAsia="Times New Roman" w:hAnsi="Century Gothic" w:cs="Arial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portador do CPF nº.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729.336.666-34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, Residente e domiciliado na 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Rua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Coronel Francisco Granado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nº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1149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Bairro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centro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, em </w:t>
      </w:r>
      <w:r w:rsidR="00E22B9E">
        <w:rPr>
          <w:rFonts w:ascii="Century Gothic" w:eastAsia="Times New Roman" w:hAnsi="Century Gothic" w:cs="Arial"/>
          <w:color w:val="000000"/>
          <w:lang w:eastAsia="pt-BR"/>
        </w:rPr>
        <w:t>Paraisópolis</w:t>
      </w:r>
      <w:r w:rsidR="00F53410">
        <w:rPr>
          <w:rFonts w:ascii="Century Gothic" w:eastAsia="Times New Roman" w:hAnsi="Century Gothic" w:cs="Arial"/>
          <w:color w:val="000000"/>
          <w:lang w:eastAsia="pt-BR"/>
        </w:rPr>
        <w:t xml:space="preserve">/MG,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neste ato denominada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CONTRATADA/FORNECEDOR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celebram o presente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CONTRATO DE COMPROMISSO DE FORNECIMENTO,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decorrente de licitação, modalidade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PREGÃO PARA 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n.º 024/14, em conformidade com o edital respectivo e as normas da Lei n.º 10.520/02 mediante as seguintes cláusulas e condições:</w:t>
      </w:r>
    </w:p>
    <w:p w:rsidR="00FE4714" w:rsidRPr="00FE4714" w:rsidRDefault="00FE4714" w:rsidP="00FE4714">
      <w:pPr>
        <w:keepLines/>
        <w:spacing w:before="200" w:after="0" w:line="276" w:lineRule="auto"/>
        <w:outlineLvl w:val="1"/>
        <w:rPr>
          <w:rFonts w:ascii="Century Gothic" w:eastAsia="Times New Roman" w:hAnsi="Century Gothic" w:cs="Arial"/>
          <w:b/>
          <w:b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t>PRIMEIRA: OBJETO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Constitui objeto do presente contrato o compromisso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em prestar serviços de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CONTRATANTE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, sob o regime de sistema de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REGISTRO DE PREÇOS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</w:t>
      </w:r>
      <w:r w:rsidRPr="00FE4714">
        <w:rPr>
          <w:rFonts w:ascii="Century Gothic" w:eastAsia="Times New Roman" w:hAnsi="Century Gothic" w:cs="Arial"/>
          <w:noProof/>
          <w:color w:val="000000"/>
          <w:lang w:eastAsia="pt-BR"/>
        </w:rPr>
        <w:t xml:space="preserve"> para </w:t>
      </w:r>
      <w:r w:rsidRPr="00FE4714">
        <w:rPr>
          <w:rFonts w:ascii="Century Gothic" w:eastAsia="Times New Roman" w:hAnsi="Century Gothic" w:cs="Times New Roman"/>
          <w:b/>
          <w:color w:val="000000"/>
          <w:lang w:eastAsia="pt-BR"/>
        </w:rPr>
        <w:t>CONTRATAÇÃO DE EMPRESA,</w:t>
      </w:r>
      <w:r w:rsidRPr="00FE4714">
        <w:rPr>
          <w:rFonts w:ascii="Century Gothic" w:eastAsia="Times New Roman" w:hAnsi="Century Gothic" w:cs="Times New Roman"/>
          <w:b/>
          <w:noProof/>
          <w:lang w:eastAsia="pt-BR"/>
        </w:rPr>
        <w:t xml:space="preserve"> PARA O FORNECIMENTO DE</w:t>
      </w:r>
      <w:r w:rsidRPr="00FE4714">
        <w:rPr>
          <w:rFonts w:ascii="Century Gothic" w:eastAsia="Batang" w:hAnsi="Century Gothic" w:cs="Times New Roman"/>
          <w:b/>
          <w:color w:val="000000"/>
          <w:lang w:eastAsia="pt-BR"/>
        </w:rPr>
        <w:t xml:space="preserve"> MEDICAMENTOS BÁSICOS E MATERIAIS DE CONSUMO HOSPITALAR E DESCARTÁVEIS E EQUIPAMENTOS PARA ATENDER AS NECESSIDADES DA SAÚDE MUNICIPAL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SEGUNDA: DOS PREÇOS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Os preços que passam a ser registrados, conforme proposta da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CONTRATADA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que é a parte integrante do presente instrumento são os constantes dos anexos deste instrumento.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9012"/>
        </w:tabs>
        <w:spacing w:before="200" w:after="0" w:line="276" w:lineRule="auto"/>
        <w:outlineLvl w:val="1"/>
        <w:rPr>
          <w:rFonts w:ascii="Century Gothic" w:eastAsia="Times New Roman" w:hAnsi="Century Gothic" w:cs="Arial"/>
          <w:bCs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color w:val="000000"/>
          <w:lang w:eastAsia="pt-BR"/>
        </w:rPr>
        <w:lastRenderedPageBreak/>
        <w:t>TERCEIRA: DO PRAZO DE VIGÊNCIA DO REGISTRO DE PREÇOS</w:t>
      </w:r>
    </w:p>
    <w:p w:rsidR="00FE4714" w:rsidRPr="00FE4714" w:rsidRDefault="00FE4714" w:rsidP="00FE4714">
      <w:pPr>
        <w:tabs>
          <w:tab w:val="right" w:pos="9012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O Registro de Preços constante do</w:t>
      </w:r>
      <w:r w:rsidR="00757B0C">
        <w:rPr>
          <w:rFonts w:ascii="Century Gothic" w:eastAsia="Batang" w:hAnsi="Century Gothic" w:cs="Arial"/>
          <w:color w:val="000000"/>
          <w:lang w:eastAsia="pt-BR"/>
        </w:rPr>
        <w:t xml:space="preserve"> presente contrato terá vigência de 1 ano</w:t>
      </w:r>
      <w:r w:rsidRPr="00FE4714">
        <w:rPr>
          <w:rFonts w:ascii="Century Gothic" w:eastAsia="Batang" w:hAnsi="Century Gothic" w:cs="Arial"/>
          <w:color w:val="000000"/>
          <w:lang w:eastAsia="pt-BR"/>
        </w:rPr>
        <w:t>, contado da data da sua assinatura.</w:t>
      </w: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8361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QUARTA: DOS PROCEDIMENTOS PARA O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O Compromisso de Serviços será efetivado mediante a emissão da Ordem de Fornecimento e sua entrega ao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para o que serão adotados os seguintes procedimentos: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– O Setor de Compras, durante a vigência do presente Registro de Preços poderá efetivar as contratações decorrentes deste Contrato mediante a emissão de Ordem de Fornecimento, que serão entregues ao Contratado para fornecimento do objeto licitado, obedecidas as normas instituídas no instrumento convocatório do Pregão Nº 029/13 e neste instrumento: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 é documento competente para aperfeiçoar os contratos acessórios ao presente compromisso de fornecimento e estipularão: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proofErr w:type="gramStart"/>
      <w:r w:rsidRPr="00FE4714">
        <w:rPr>
          <w:rFonts w:ascii="Century Gothic" w:eastAsia="Times New Roman" w:hAnsi="Century Gothic" w:cs="Century Gothic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Century Gothic"/>
          <w:lang w:eastAsia="pt-BR"/>
        </w:rPr>
        <w:t xml:space="preserve"> - Os medicamentos deverão ter seu prazo de </w:t>
      </w:r>
      <w:r w:rsidRPr="00FE4714">
        <w:rPr>
          <w:rFonts w:ascii="Century Gothic" w:eastAsia="Times New Roman" w:hAnsi="Century Gothic" w:cs="Century Gothic"/>
          <w:b/>
          <w:lang w:eastAsia="pt-BR"/>
        </w:rPr>
        <w:t>validade mínima a 1(um)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b/>
          <w:lang w:eastAsia="pt-BR"/>
        </w:rPr>
        <w:t>ano</w:t>
      </w:r>
      <w:r w:rsidRPr="00FE4714">
        <w:rPr>
          <w:rFonts w:ascii="Century Gothic" w:eastAsia="Times New Roman" w:hAnsi="Century Gothic" w:cs="Century Gothic"/>
          <w:lang w:eastAsia="pt-BR"/>
        </w:rPr>
        <w:t>, devido a problemas anteriores ocorridos, no fornecimento destes.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As quantidades de itens a serem entregues;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Times New Roman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valor unitário e total a ser pago aos itens nela contidos;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admitido o fornecimento do objeto licitado, pelo fornecedor, nem seu recebimento, sem que previamente tenha sido aperfeiçoado o contrato acessório através da emissão da Ordem de Fornecimento, observado o seguinte, quando couber: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– Os objetos licitados decorrentes do presente Contrato serão autorizados pelo Secretário  de Saúde ou por quem estes  delegarem;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b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emissão da Ordem de Fornecimento será de responsabilidade do ( DCM) Departamento de Compras do Município.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c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retificação ou cancelamento total ou parcial da Ordem de Fornecimento será autorizada pelo Secretário Municipal de Saúde e/ou por quem ele delegar;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>d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prazos de entrega contar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ão a partir do recebimento, pelo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CONTRATADO,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da Ordem de Fornecimento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OF</w:t>
      </w:r>
    </w:p>
    <w:p w:rsidR="00FE4714" w:rsidRPr="00FE4714" w:rsidRDefault="00FE4714" w:rsidP="00FE4714">
      <w:pPr>
        <w:tabs>
          <w:tab w:val="right" w:pos="936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 só poderá executar o fornecimento, mediante autorização prévia.</w:t>
      </w:r>
    </w:p>
    <w:p w:rsidR="00FE4714" w:rsidRPr="00FE4714" w:rsidRDefault="00FE4714" w:rsidP="00FE4714">
      <w:pPr>
        <w:tabs>
          <w:tab w:val="right" w:pos="937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f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existência de PREÇOS registrados e do presente Contrato de Compromisso de Fornecimento não obriga a Administração a firmar as contratações que dele poderão advir, ficando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lhe facultada a utilização de outros meios, respeitada a legislação relativa às licitações e ao Sistema de Registro de Preços.</w:t>
      </w:r>
    </w:p>
    <w:p w:rsidR="00FE4714" w:rsidRPr="00FE4714" w:rsidRDefault="00FE4714" w:rsidP="00FE4714">
      <w:pPr>
        <w:keepLines/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QUINTA: DOS PRAZOS</w:t>
      </w:r>
    </w:p>
    <w:p w:rsidR="00FE4714" w:rsidRPr="00FE4714" w:rsidRDefault="00FE4714" w:rsidP="00FE4714">
      <w:pPr>
        <w:spacing w:after="200" w:line="276" w:lineRule="auto"/>
        <w:rPr>
          <w:rFonts w:ascii="Calibri" w:eastAsia="Times New Roman" w:hAnsi="Calibri" w:cs="Times New Roman"/>
          <w:lang w:eastAsia="pt-BR"/>
        </w:rPr>
      </w:pP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C6628B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C6628B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C6628B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FE4714" w:rsidP="00FE4714">
      <w:pPr>
        <w:keepLines/>
        <w:tabs>
          <w:tab w:val="right" w:pos="799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SEXTA: CONDIÇOES DE FATURAMENTO/PAGAMENTO</w:t>
      </w:r>
    </w:p>
    <w:p w:rsidR="00FE4714" w:rsidRPr="00FE4714" w:rsidRDefault="00FE4714" w:rsidP="00FE4714">
      <w:pPr>
        <w:tabs>
          <w:tab w:val="right" w:pos="299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tabs>
          <w:tab w:val="left" w:pos="8236"/>
          <w:tab w:val="right" w:pos="9249"/>
        </w:tabs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- O pagamento pelo serviço será efetuado em moeda corrente, em até 30(trinta) dias corridos,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mediante a apresentação 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>das respectivas Notas Fiscais/ Relatórios na Prefeitura Municipal de Conceição dos Ouros, referente aos serviços prestados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, documentos fiscais legalmente exigíveis.</w:t>
      </w:r>
    </w:p>
    <w:p w:rsidR="00FE4714" w:rsidRPr="00FE4714" w:rsidRDefault="00FE4714" w:rsidP="00FE4714">
      <w:pPr>
        <w:tabs>
          <w:tab w:val="right" w:pos="924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ocorrência de providências complementares por parte do Contratado, o decurso do prazo de pagamento será suspenso, reiniciando-se sua contagem a partir da data em que estas forem cumpridas, caso em que não será devida atualização financeira.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SÉTIMA: CONDIÇÕES DE RECEBIMENTO DO OBJETO DO REGISTRO DE PREÇOS/CONTRATO DE COMPROMISSO DE FORNECIMENTO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Não será admitida o fornecimento pelo contratado sem que ele esteja de posse da Ordem de Serviços respectiva;</w:t>
      </w:r>
    </w:p>
    <w:p w:rsidR="00FE4714" w:rsidRPr="00FE4714" w:rsidRDefault="00FE4714" w:rsidP="00FE4714">
      <w:pPr>
        <w:tabs>
          <w:tab w:val="right" w:pos="9239"/>
          <w:tab w:val="right" w:pos="9370"/>
        </w:tabs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OITAVA: OBRIGAÇÕES DO CONTRATADO/DETENTOR DO REGISTRO DE PREÇOS</w:t>
      </w:r>
    </w:p>
    <w:p w:rsidR="00FE4714" w:rsidRPr="00FE4714" w:rsidRDefault="00FE4714" w:rsidP="00FE4714">
      <w:pPr>
        <w:tabs>
          <w:tab w:val="right" w:pos="8246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1 - Constituem obrigações do Contratado/Detentor do Registro de Preços: 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2 - Atender, no prazo fixado pela Administração, as convocações para fornecimento do objeto licitado.</w:t>
      </w:r>
    </w:p>
    <w:p w:rsidR="00FE4714" w:rsidRPr="00FE4714" w:rsidRDefault="00FE4714" w:rsidP="00FE4714">
      <w:pPr>
        <w:tabs>
          <w:tab w:val="right" w:pos="631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3 - Respeitar o prazo para a efetiva entrega fixada pela Contratante;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4 - Comunicar ao Município toda e qualquer alteração de dados cadastrais para atualização;</w:t>
      </w:r>
    </w:p>
    <w:p w:rsidR="00FE4714" w:rsidRPr="00FE4714" w:rsidRDefault="00FE4714" w:rsidP="00FE4714">
      <w:pPr>
        <w:spacing w:after="0" w:line="240" w:lineRule="auto"/>
        <w:contextualSpacing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5- Não alterar em hipótese alguma o valor da proposta, devendo estar nele incluído qualquer eventualidade que possa ocorrer;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6– Fornecer os itens licitados às suas custas (impostos, taxas, fretes e demais encargos), mediante a “ÓRDEM DE SERVIÇOS” emitida pelo Encarregado do Setor de Compras do Município.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7– Responsabilizar-se pelo disposto nas respectivas propostas e pelos atos dos seus representantes legais.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8 -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O Fornecimento do objeto da presente licitação, deverão </w:t>
      </w:r>
      <w:r w:rsidR="00A922F2" w:rsidRPr="00FE4714">
        <w:rPr>
          <w:rFonts w:ascii="Century Gothic" w:eastAsia="Times New Roman" w:hAnsi="Century Gothic" w:cs="Century Gothic"/>
          <w:lang w:eastAsia="pt-BR"/>
        </w:rPr>
        <w:t>ser fornecidos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de</w:t>
      </w:r>
      <w:r w:rsidRPr="00FE4714">
        <w:rPr>
          <w:rFonts w:ascii="Century Gothic" w:eastAsia="Times New Roman" w:hAnsi="Century Gothic" w:cs="Century Gothic"/>
          <w:b/>
          <w:bCs/>
          <w:lang w:eastAsia="pt-BR"/>
        </w:rPr>
        <w:t xml:space="preserve"> 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acordo com a quantidade e localidade solicitada pela Secretaria responsável, após a emissão da ordem de serviço, no prazo mínimo de 01 (um) dia de antecedência, devendo este ser cumprido pela contratada, no </w:t>
      </w:r>
      <w:r w:rsidRPr="00FE4714">
        <w:rPr>
          <w:rFonts w:ascii="Century Gothic" w:eastAsia="Times New Roman" w:hAnsi="Century Gothic" w:cs="Century Gothic"/>
          <w:b/>
          <w:lang w:eastAsia="pt-BR"/>
        </w:rPr>
        <w:t xml:space="preserve">prazo máximo de 5 dias </w:t>
      </w:r>
      <w:proofErr w:type="spellStart"/>
      <w:r w:rsidR="00A922F2" w:rsidRPr="00FE4714">
        <w:rPr>
          <w:rFonts w:ascii="Century Gothic" w:eastAsia="Times New Roman" w:hAnsi="Century Gothic" w:cs="Century Gothic"/>
          <w:b/>
          <w:lang w:eastAsia="pt-BR"/>
        </w:rPr>
        <w:t>utéis</w:t>
      </w:r>
      <w:proofErr w:type="spellEnd"/>
      <w:r w:rsidR="00A922F2" w:rsidRPr="00FE4714">
        <w:rPr>
          <w:rFonts w:ascii="Century Gothic" w:eastAsia="Times New Roman" w:hAnsi="Century Gothic" w:cs="Century Gothic"/>
          <w:lang w:eastAsia="pt-BR"/>
        </w:rPr>
        <w:t>, sob</w:t>
      </w:r>
      <w:r w:rsidRPr="00FE4714">
        <w:rPr>
          <w:rFonts w:ascii="Century Gothic" w:eastAsia="Times New Roman" w:hAnsi="Century Gothic" w:cs="Century Gothic"/>
          <w:lang w:eastAsia="pt-BR"/>
        </w:rPr>
        <w:t xml:space="preserve"> pena de rescisão e demais sanções previstas neste Edital, no contrato e na Lei nº. 8.666/93 e alterações.</w:t>
      </w:r>
    </w:p>
    <w:p w:rsidR="00FE4714" w:rsidRPr="00FE4714" w:rsidRDefault="00FE4714" w:rsidP="00FE4714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eastAsia="Times New Roman" w:hAnsi="Century Gothic" w:cs="Century Gothic"/>
          <w:lang w:eastAsia="pt-BR"/>
        </w:rPr>
      </w:pPr>
    </w:p>
    <w:p w:rsidR="00FE4714" w:rsidRPr="00FE4714" w:rsidRDefault="00C7467B" w:rsidP="00FE4714">
      <w:pPr>
        <w:keepLines/>
        <w:tabs>
          <w:tab w:val="right" w:pos="8807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NONA</w:t>
      </w:r>
      <w:r w:rsidR="00FE4714"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DA REVISÃO DOS DESCONTOS REGISTRADOS</w:t>
      </w:r>
    </w:p>
    <w:p w:rsidR="00FE4714" w:rsidRPr="00FE4714" w:rsidRDefault="00FE4714" w:rsidP="00FE4714">
      <w:pPr>
        <w:tabs>
          <w:tab w:val="right" w:pos="310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A- Dentro do prazo de validade do registro, os preços poderão ser revistos, a critério da Administração, ou por solicitação expressa do Contratado/Detentor do Registro de Preços, devidamente acompanhada dos documentos comprobatórios da alteração de preços pleiteados.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Na análise do pedido de revisão, dentre outros critérios, a Administração adotará; para verificação dos descontos constantes dos demonstrativos que acompanhem o pedido, pesquisa de mercado dentre empresas prestadoras de serviços similar, utilizando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se, também, de tabelas de concessionárias, devendo a deliberação de deferimento da alteração solicitada ser instruída com a justificativa da escolha do critério e memória dos respectivos cálculos, para decisão da Administração no prazo de 05(cinco) dias úteis.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É vedado ao fornecedor interromper o fornecimento, sendo o referido obrigado a continuar enquanto aguarda o trâmite do processo de revisão de preços, estando nesse caso sujeito às penalidades previstas na Cláusula Décima Terceira.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b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color w:val="000000"/>
          <w:lang w:eastAsia="pt-BR"/>
        </w:rPr>
        <w:t>DÉCIMA: DO CANCELAMENTO DO REGISTRO DE PREÇOS E RESCISÃO DESTE CONTRATO DE COMPROMISSO DE FORNECIMENTO</w:t>
      </w:r>
    </w:p>
    <w:p w:rsidR="00FE4714" w:rsidRPr="00FE4714" w:rsidRDefault="00FE4714" w:rsidP="00FE4714">
      <w:pPr>
        <w:spacing w:after="120" w:line="480" w:lineRule="auto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preço registrado poderá ser cancelado nos seguintes casos: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Pela </w:t>
      </w:r>
      <w:r w:rsidRPr="00FE4714">
        <w:rPr>
          <w:rFonts w:ascii="Century Gothic" w:eastAsia="Times New Roman" w:hAnsi="Century Gothic" w:cs="Arial"/>
          <w:i/>
          <w:snapToGrid w:val="0"/>
          <w:color w:val="000000"/>
          <w:lang w:eastAsia="pt-BR"/>
        </w:rPr>
        <w:t xml:space="preserve">ADMINISTRAÇÃO,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quando: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fornecedor deixar de cumprir as exigências do edital;</w:t>
      </w:r>
    </w:p>
    <w:p w:rsidR="00FE4714" w:rsidRPr="00FE4714" w:rsidRDefault="00FE4714" w:rsidP="00FE4714">
      <w:pPr>
        <w:tabs>
          <w:tab w:val="right" w:pos="7095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2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Contratado não atender à convocação para os Serviços;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3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os Preços registrados se apresentarem superiores aos praticados no mercado e o fornecedor se recusar a baixá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los, na forma prevista no ato convocatório e no Decreto instituidor do Registro de Preços;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4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por razões de interesse público, mediante despacho motivado, devidamente justificado.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5 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 xml:space="preserve"> A comunicação do cancelamento do desconto registrado, nos casos previstos no inciso I deste artigo, será feita por correspondência com recibo de entrega, juntando</w:t>
      </w:r>
      <w:r w:rsidRPr="00FE4714">
        <w:rPr>
          <w:rFonts w:ascii="Century Gothic" w:eastAsia="Batang" w:hAnsi="Century Gothic" w:cs="Arial"/>
          <w:color w:val="000000"/>
          <w:lang w:eastAsia="pt-BR"/>
        </w:rPr>
        <w:noBreakHyphen/>
        <w:t>se comprovante no autos que deram origem ao registro de preços;</w:t>
      </w:r>
    </w:p>
    <w:p w:rsidR="00FE4714" w:rsidRPr="00FE4714" w:rsidRDefault="00FE4714" w:rsidP="00FE4714">
      <w:pPr>
        <w:spacing w:after="0" w:line="240" w:lineRule="auto"/>
        <w:jc w:val="both"/>
        <w:rPr>
          <w:rFonts w:ascii="Century Gothic" w:eastAsia="Batang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6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No caso de ser ignorado, incerto ou inacessível o lugar do fornecedor, a comunicação será feita por publicação na Imprensa Oficial, por unia vez e afixado no local de costume do órgão responsável pelo registro, considerando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>se cancelado o registro na data da publicação na imprensa oficial.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solicitação do fornecedor para cancelamento do preço registrado deverá ser formulada com antecedência mínima de 30 (trinta) dias, facultada a Administração a aplicação das penalidades previstas no instrumento convocatório, assegurada defesa previa do fornecedor, nos termos da Lei n.º 8.666/93.</w:t>
      </w:r>
    </w:p>
    <w:p w:rsidR="00FE4714" w:rsidRPr="00FE4714" w:rsidRDefault="00FE4714" w:rsidP="00FE4714">
      <w:pPr>
        <w:tabs>
          <w:tab w:val="right" w:pos="7939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PRIMEIRA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: RESCISÃO POR INTERESSE PÚBLICO/PENALIDADES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lastRenderedPageBreak/>
        <w:t xml:space="preserve">O presente contrato e bem como o registro de preços poderão ser rescindidos e cancelados por ato unilateral do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 xml:space="preserve">CONTRATANTE,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devidamente justificado, quando o interesse público assim o exigir, sem que caiba direito à indenização, nas hipóteses previstas na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O descumprimento total ou parcial das cláusulas constantes neste contrato ou das obrigações assumidas caracterizará a inadimplência da adjudicatária contratada, sujeitando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se às seguintes penalidades previstas </w:t>
      </w:r>
      <w:r w:rsidRPr="00FE4714"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  <w:t>no artigo 87 da Lei nº. 8.666/93;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12.1 – Se o licitante vencedor descumprir as condições deste CONTRATO ficará sujeito às penalidades estabelecidas nas Leis 10.520/02 e 8.666/93.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I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multa: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A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30% (trinta por cento) do valor total da nota de empenho, nos casos de inexecução total do ajuste nela consubstanciado;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ind w:firstLine="720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B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de até </w:t>
      </w:r>
      <w:proofErr w:type="gram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30.%</w:t>
      </w:r>
      <w:proofErr w:type="gram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(trinta por cento) do valor remanescente da nota de empenho, em caso de rescisão contratual por inadimplência da detentora da ata.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 xml:space="preserve">           C) 2% (dois por cento) ao dia, sobre o valor total proposto do item em atraso, a partir do dia imediato ao vencimento do prazo estipulado para a entrega do serviço.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 1 - As importâncias relativas às multas serão descontadas dos pagamentos a serem efetuados às detentoras da ata, podendo, entretanto, conforme o caso, ser inscritas para constituir dívida ativa, na forma da lei.</w:t>
      </w:r>
    </w:p>
    <w:p w:rsidR="00FE4714" w:rsidRPr="00FE4714" w:rsidRDefault="00FE4714" w:rsidP="00FE4714">
      <w:pPr>
        <w:tabs>
          <w:tab w:val="left" w:pos="733"/>
        </w:tabs>
        <w:spacing w:after="200" w:line="276" w:lineRule="auto"/>
        <w:jc w:val="both"/>
        <w:rPr>
          <w:rFonts w:ascii="Century Gothic" w:eastAsia="Times New Roman" w:hAnsi="Century Gothic" w:cs="Arial"/>
          <w:b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12.1.2 - As penalidades serão aplicadas sem prejuízo das demais sanções, administrativas ou penais, previstas na Lei Federal n.º 8.666/93, com as alterações nela introduzidas, pela Lei Federal n.º 8.883/94.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 – Nos termos do artigo 87 da Lei nº. 8.666/93, pela inexecução total ou parcial do Contrato, este Órgão poderá aplicar à empresa vencedora, garantida a prévia defesa, as seguintes penalidades: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12.2.1 – Advertência;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12.2.2 – Suspensão temporária de participação em licitação e impedimento de contratar com a Administração, por prazo não superior a 02(dois) anos; e</w:t>
      </w:r>
      <w:r w:rsidRPr="00FE4714">
        <w:rPr>
          <w:rFonts w:ascii="Century Gothic" w:eastAsia="Batang" w:hAnsi="Century Gothic" w:cs="Arial"/>
          <w:color w:val="000000"/>
          <w:lang w:eastAsia="pt-BR"/>
        </w:rPr>
        <w:tab/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Batang" w:hAnsi="Century Gothic" w:cs="Arial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lastRenderedPageBreak/>
        <w:t>12.2.3 – Declaração de inidoneidade para licitar ou contratar com a Administração Pública, enquanto perdurarem os motivos determinantes da punição, ou até que seja promovida sua reabilitação, perante a própria autoridade que aplicou a penalidade.</w:t>
      </w:r>
    </w:p>
    <w:p w:rsidR="00FE4714" w:rsidRPr="00FE4714" w:rsidRDefault="00FE4714" w:rsidP="00FE4714">
      <w:pPr>
        <w:tabs>
          <w:tab w:val="left" w:pos="3130"/>
          <w:tab w:val="left" w:pos="6816"/>
          <w:tab w:val="right" w:pos="7461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12.4 – As sanções estabelecidas nos itens 13.2.1, e 13.2.2 são de competência da autoridade máxima deste Órgão.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12.5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noBreakHyphen/>
        <w:t xml:space="preserve"> A penalidade de advertência prevista no item anterior será aplicada pelo Secretário Municipal de Administração, com base em relatório circunstanciado do </w:t>
      </w:r>
      <w:proofErr w:type="spellStart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Secretario</w:t>
      </w:r>
      <w:proofErr w:type="spellEnd"/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da unidade solicitante, de oficio ou mediante proposta do responsável pelo acompanhamento da execução do contrato;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12.6 - A multa prevista neste contrato será aplicada após apreciação da defesa apresentada pelo contratado no prazo de 05 (cinco) dias úteis contados da sua notificação, devendo ser descontada imediatamente, após o prazo de defesa e julgamento da mesma, da garantia ou se for insuficiente dos pagamentos eventualmente devidos pela Administração, nos termos do artigo 87, § 1º da Lei 8.666/93.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b/>
          <w:bCs/>
          <w:i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12.7 - Na aplicação das penalidades de suspensão temporária e de declaração de inidoneidade é facultada a defesa do contratado no respectivo processo, no prazo de 10 (dez) dias contados da abertura de vista.</w:t>
      </w:r>
    </w:p>
    <w:p w:rsidR="00FE4714" w:rsidRPr="00FE4714" w:rsidRDefault="00FE4714" w:rsidP="00FE4714">
      <w:pPr>
        <w:keepLines/>
        <w:tabs>
          <w:tab w:val="right" w:pos="5831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SEGUNDA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DOTAÇÃO ORÇAMENTÁRIA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O gerenciamento e controle do sistema do registro de preços correrão à conta das dotações orçamentárias: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- 02.005.001.00010.00122.00012.2065.33903000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218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229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- 02.005.002.00010.00301.00012.1024.44905200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230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- 02.005.002.00010.00301.00012.1052.44905200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233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243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- 02.005.002.00010.00301.00012.2074.33903200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244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- 02.005.002.00010.00301.00012.2106.33903000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248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- 02.005.002.00010.00301.00012.2111.33903000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251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- 02.005.003.00008.00244.00014.2078.33903200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267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Times New Roman"/>
          <w:lang w:eastAsia="pt-BR"/>
        </w:rPr>
        <w:t xml:space="preserve">- 02.005.003.00008.00244.00014.2079.33903200 </w:t>
      </w:r>
      <w:r w:rsidRPr="00FE4714">
        <w:rPr>
          <w:rFonts w:ascii="Century Gothic" w:eastAsia="Times New Roman" w:hAnsi="Century Gothic" w:cs="Century Gothic"/>
          <w:b/>
          <w:bCs/>
          <w:i/>
          <w:iCs/>
          <w:lang w:eastAsia="pt-BR"/>
        </w:rPr>
        <w:t>–</w:t>
      </w:r>
      <w:r w:rsidRPr="00FE4714">
        <w:rPr>
          <w:rFonts w:ascii="Century Gothic" w:eastAsia="Times New Roman" w:hAnsi="Century Gothic" w:cs="Times New Roman"/>
          <w:lang w:eastAsia="pt-BR"/>
        </w:rPr>
        <w:t xml:space="preserve"> 270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Lines/>
        <w:tabs>
          <w:tab w:val="right" w:pos="4478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TERCEIRA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PUBLICAÇÃO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 publicação do extrato do presente Registro de Preços e dos contratos dele decorrentes será providenciada pela CPL.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keepNext/>
        <w:keepLines/>
        <w:tabs>
          <w:tab w:val="right" w:pos="3566"/>
        </w:tabs>
        <w:spacing w:before="200" w:after="0" w:line="276" w:lineRule="auto"/>
        <w:outlineLvl w:val="3"/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 xml:space="preserve">DÉCIMA </w:t>
      </w:r>
      <w:r w:rsidR="00C7467B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QUARTA</w:t>
      </w:r>
      <w:r w:rsidRPr="00FE4714">
        <w:rPr>
          <w:rFonts w:ascii="Century Gothic" w:eastAsia="Times New Roman" w:hAnsi="Century Gothic" w:cs="Arial"/>
          <w:b/>
          <w:bCs/>
          <w:i/>
          <w:iCs/>
          <w:color w:val="000000"/>
          <w:lang w:eastAsia="pt-BR"/>
        </w:rPr>
        <w:t>: FORO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As partes elegem o foro da Comarca de Cachoeira de Minas para dirimir as questões pendentes, oriundas, da execução do presente contrato.</w:t>
      </w:r>
    </w:p>
    <w:p w:rsidR="00FE4714" w:rsidRPr="00FE4714" w:rsidRDefault="00FE4714" w:rsidP="00FE4714">
      <w:pPr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E, por estarem justas e contratadas, firmam o presente instrumento em 02 (duas) vias de igual forma e teor, na presença das testemunhas abaixo.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snapToGrid w:val="0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Prefeitura Municipal de Conceição dos Ouros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28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de</w:t>
      </w:r>
      <w:r w:rsidR="00A922F2">
        <w:rPr>
          <w:rFonts w:ascii="Century Gothic" w:eastAsia="Times New Roman" w:hAnsi="Century Gothic" w:cs="Arial"/>
          <w:snapToGrid w:val="0"/>
          <w:color w:val="000000"/>
          <w:lang w:eastAsia="pt-BR"/>
        </w:rPr>
        <w:t xml:space="preserve"> Maio </w:t>
      </w:r>
      <w:r w:rsidRPr="00FE4714">
        <w:rPr>
          <w:rFonts w:ascii="Century Gothic" w:eastAsia="Times New Roman" w:hAnsi="Century Gothic" w:cs="Arial"/>
          <w:snapToGrid w:val="0"/>
          <w:color w:val="000000"/>
          <w:lang w:eastAsia="pt-BR"/>
        </w:rPr>
        <w:t>de 2.014.</w:t>
      </w:r>
    </w:p>
    <w:p w:rsidR="00FE4714" w:rsidRPr="00FE4714" w:rsidRDefault="00FE4714" w:rsidP="00FE4714">
      <w:pPr>
        <w:tabs>
          <w:tab w:val="left" w:pos="50"/>
          <w:tab w:val="left" w:leader="dot" w:pos="2669"/>
          <w:tab w:val="left" w:leader="dot" w:pos="3519"/>
          <w:tab w:val="right" w:pos="4663"/>
        </w:tabs>
        <w:spacing w:after="200" w:line="276" w:lineRule="auto"/>
        <w:jc w:val="both"/>
        <w:rPr>
          <w:rFonts w:ascii="Century Gothic" w:eastAsia="Times New Roman" w:hAnsi="Century Gothic" w:cs="Arial"/>
          <w:b/>
          <w:color w:val="000000"/>
          <w:lang w:eastAsia="pt-BR"/>
        </w:rPr>
      </w:pPr>
    </w:p>
    <w:p w:rsidR="00FE4714" w:rsidRPr="00FE4714" w:rsidRDefault="00FE4714" w:rsidP="00FE4714">
      <w:pPr>
        <w:keepNext/>
        <w:tabs>
          <w:tab w:val="center" w:pos="4680"/>
        </w:tabs>
        <w:suppressAutoHyphens/>
        <w:spacing w:after="0" w:line="240" w:lineRule="auto"/>
        <w:outlineLvl w:val="0"/>
        <w:rPr>
          <w:rFonts w:ascii="Century Gothic" w:eastAsia="Batang" w:hAnsi="Century Gothic" w:cs="Arial"/>
          <w:i/>
          <w:color w:val="000000"/>
          <w:lang w:eastAsia="pt-BR"/>
        </w:rPr>
      </w:pPr>
      <w:r w:rsidRPr="00FE4714">
        <w:rPr>
          <w:rFonts w:ascii="Century Gothic" w:eastAsia="Batang" w:hAnsi="Century Gothic" w:cs="Arial"/>
          <w:color w:val="000000"/>
          <w:lang w:eastAsia="pt-BR"/>
        </w:rPr>
        <w:t>Pela CONTRATANTE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Maurício Euclides Viana - Prefeito Municipal</w:t>
      </w: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Default="00FE4714" w:rsidP="00927382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Pela CONTRATADA</w:t>
      </w:r>
    </w:p>
    <w:p w:rsidR="00910D79" w:rsidRDefault="00910D79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  <w:r>
        <w:rPr>
          <w:rFonts w:ascii="Century Gothic" w:eastAsia="Times New Roman" w:hAnsi="Century Gothic" w:cs="Arial"/>
          <w:b/>
          <w:color w:val="000000"/>
          <w:lang w:eastAsia="pt-BR"/>
        </w:rPr>
        <w:t>PROXMED PRODUTOS MÉDICOS, HOSPITALARES E ODONTOLÓGICOS LTDA - ME</w:t>
      </w:r>
      <w:r w:rsidRPr="00FE4714">
        <w:rPr>
          <w:rFonts w:ascii="Century Gothic" w:eastAsia="Times New Roman" w:hAnsi="Century Gothic" w:cs="Arial"/>
          <w:color w:val="000000"/>
          <w:lang w:eastAsia="pt-BR"/>
        </w:rPr>
        <w:t xml:space="preserve"> </w:t>
      </w:r>
    </w:p>
    <w:p w:rsidR="00910D79" w:rsidRDefault="00910D79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color w:val="000000"/>
          <w:lang w:eastAsia="pt-BR"/>
        </w:rPr>
      </w:pPr>
    </w:p>
    <w:p w:rsidR="00FE4714" w:rsidRPr="00FE4714" w:rsidRDefault="00FE4714" w:rsidP="00FE4714">
      <w:pPr>
        <w:tabs>
          <w:tab w:val="center" w:pos="4680"/>
        </w:tabs>
        <w:suppressAutoHyphens/>
        <w:spacing w:after="200" w:line="276" w:lineRule="auto"/>
        <w:jc w:val="both"/>
        <w:rPr>
          <w:rFonts w:ascii="Century Gothic" w:eastAsia="Times New Roman" w:hAnsi="Century Gothic" w:cs="Arial"/>
          <w:b/>
          <w:i/>
          <w:color w:val="000000"/>
          <w:lang w:eastAsia="pt-BR"/>
        </w:rPr>
      </w:pPr>
      <w:bookmarkStart w:id="0" w:name="_GoBack"/>
      <w:bookmarkEnd w:id="0"/>
      <w:r w:rsidRPr="00FE4714">
        <w:rPr>
          <w:rFonts w:ascii="Century Gothic" w:eastAsia="Times New Roman" w:hAnsi="Century Gothic" w:cs="Arial"/>
          <w:color w:val="000000"/>
          <w:lang w:eastAsia="pt-BR"/>
        </w:rPr>
        <w:t>Testemunhas__________________         __________________________</w:t>
      </w:r>
    </w:p>
    <w:p w:rsidR="00FE4714" w:rsidRPr="00FE4714" w:rsidRDefault="00FE4714" w:rsidP="00FE4714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Times New Roman"/>
          <w:lang w:eastAsia="pt-BR"/>
        </w:rPr>
      </w:pPr>
      <w:r w:rsidRPr="00FE4714">
        <w:rPr>
          <w:rFonts w:ascii="Century Gothic" w:eastAsia="Times New Roman" w:hAnsi="Century Gothic" w:cs="Arial"/>
          <w:color w:val="000000"/>
          <w:lang w:eastAsia="pt-BR"/>
        </w:rPr>
        <w:t>(CPF):_______________________          ___________________________</w:t>
      </w:r>
    </w:p>
    <w:p w:rsidR="00B33C57" w:rsidRDefault="00B33C57"/>
    <w:sectPr w:rsidR="00B33C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AF0" w:rsidRDefault="00E64AF0" w:rsidP="00757B0C">
      <w:pPr>
        <w:spacing w:after="0" w:line="240" w:lineRule="auto"/>
      </w:pPr>
      <w:r>
        <w:separator/>
      </w:r>
    </w:p>
  </w:endnote>
  <w:endnote w:type="continuationSeparator" w:id="0">
    <w:p w:rsidR="00E64AF0" w:rsidRDefault="00E64AF0" w:rsidP="00757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AF0" w:rsidRDefault="00E64AF0" w:rsidP="00757B0C">
      <w:pPr>
        <w:spacing w:after="0" w:line="240" w:lineRule="auto"/>
      </w:pPr>
      <w:r>
        <w:separator/>
      </w:r>
    </w:p>
  </w:footnote>
  <w:footnote w:type="continuationSeparator" w:id="0">
    <w:p w:rsidR="00E64AF0" w:rsidRDefault="00E64AF0" w:rsidP="00757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B0C" w:rsidRPr="00716184" w:rsidRDefault="00757B0C" w:rsidP="00757B0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  <w:lang w:eastAsia="pt-BR"/>
      </w:rPr>
      <w:drawing>
        <wp:anchor distT="0" distB="0" distL="114300" distR="114300" simplePos="0" relativeHeight="251659264" behindDoc="1" locked="0" layoutInCell="1" allowOverlap="1" wp14:anchorId="76624B55" wp14:editId="33F0F184">
          <wp:simplePos x="0" y="0"/>
          <wp:positionH relativeFrom="column">
            <wp:posOffset>-788538</wp:posOffset>
          </wp:positionH>
          <wp:positionV relativeFrom="paragraph">
            <wp:posOffset>-72859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57B0C" w:rsidRPr="00716184" w:rsidRDefault="00757B0C" w:rsidP="00757B0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57B0C" w:rsidRPr="00716184" w:rsidRDefault="00757B0C" w:rsidP="00757B0C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57B0C" w:rsidRDefault="00757B0C" w:rsidP="00757B0C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57B0C" w:rsidRDefault="00757B0C" w:rsidP="00757B0C">
    <w:pPr>
      <w:pStyle w:val="Cabealho"/>
    </w:pPr>
  </w:p>
  <w:p w:rsidR="00757B0C" w:rsidRDefault="00757B0C" w:rsidP="00757B0C"/>
  <w:p w:rsidR="00757B0C" w:rsidRDefault="00757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14"/>
    <w:rsid w:val="001D7C21"/>
    <w:rsid w:val="002A2449"/>
    <w:rsid w:val="00544CFB"/>
    <w:rsid w:val="005574EE"/>
    <w:rsid w:val="005E11D0"/>
    <w:rsid w:val="00633388"/>
    <w:rsid w:val="006407BA"/>
    <w:rsid w:val="00757B0C"/>
    <w:rsid w:val="007D2C80"/>
    <w:rsid w:val="00910D79"/>
    <w:rsid w:val="00927382"/>
    <w:rsid w:val="009C2737"/>
    <w:rsid w:val="00A922F2"/>
    <w:rsid w:val="00B33C57"/>
    <w:rsid w:val="00BA2C31"/>
    <w:rsid w:val="00C6628B"/>
    <w:rsid w:val="00C7467B"/>
    <w:rsid w:val="00D03C0A"/>
    <w:rsid w:val="00E22B9E"/>
    <w:rsid w:val="00E64AF0"/>
    <w:rsid w:val="00EC454D"/>
    <w:rsid w:val="00F308DD"/>
    <w:rsid w:val="00F53410"/>
    <w:rsid w:val="00FB3378"/>
    <w:rsid w:val="00FE4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4CAA4-67D0-4BB0-8E6E-5E06E74F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B0C"/>
  </w:style>
  <w:style w:type="paragraph" w:styleId="Rodap">
    <w:name w:val="footer"/>
    <w:basedOn w:val="Normal"/>
    <w:link w:val="RodapChar"/>
    <w:uiPriority w:val="99"/>
    <w:unhideWhenUsed/>
    <w:rsid w:val="00757B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B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2196</Words>
  <Characters>11859</Characters>
  <Application>Microsoft Office Word</Application>
  <DocSecurity>0</DocSecurity>
  <Lines>98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2014-06-02T12:25:00Z</dcterms:created>
  <dcterms:modified xsi:type="dcterms:W3CDTF">2014-06-02T16:27:00Z</dcterms:modified>
</cp:coreProperties>
</file>