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14" w:rsidRPr="00FE4714" w:rsidRDefault="00FE4714" w:rsidP="00FE471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E4714" w:rsidRPr="00FE4714" w:rsidRDefault="00FE4714" w:rsidP="00FE4714">
      <w:pPr>
        <w:tabs>
          <w:tab w:val="right" w:pos="288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Termo de Contrato nº </w:t>
      </w:r>
      <w:r w:rsidR="00BA2C31">
        <w:rPr>
          <w:rFonts w:ascii="Century Gothic" w:eastAsia="Times New Roman" w:hAnsi="Century Gothic" w:cs="Arial"/>
          <w:color w:val="000000"/>
          <w:lang w:eastAsia="pt-BR"/>
        </w:rPr>
        <w:t>05</w:t>
      </w:r>
      <w:r w:rsidR="00D663C8">
        <w:rPr>
          <w:rFonts w:ascii="Century Gothic" w:eastAsia="Times New Roman" w:hAnsi="Century Gothic" w:cs="Arial"/>
          <w:color w:val="000000"/>
          <w:lang w:eastAsia="pt-BR"/>
        </w:rPr>
        <w:t>9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/14,</w:t>
      </w:r>
      <w:r w:rsidRPr="00FE4714">
        <w:rPr>
          <w:rFonts w:ascii="Century Gothic" w:eastAsia="Times New Roman" w:hAnsi="Century Gothic" w:cs="Times New Roman"/>
          <w:b/>
          <w:snapToGrid w:val="0"/>
          <w:lang w:eastAsia="pt-BR"/>
        </w:rPr>
        <w:t xml:space="preserve">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que celebram entre si o MUNICÍPIO DE CONCEIÇÃO DOS OUROS e a empresa </w:t>
      </w:r>
      <w:r w:rsidR="004012C6">
        <w:rPr>
          <w:rFonts w:ascii="Century Gothic" w:eastAsia="Times New Roman" w:hAnsi="Century Gothic" w:cs="Arial"/>
          <w:b/>
          <w:color w:val="000000"/>
          <w:lang w:eastAsia="pt-BR"/>
        </w:rPr>
        <w:t>CIRURGICA PRIME COMERCIAL LTDA.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</w:p>
    <w:p w:rsidR="00FE4714" w:rsidRPr="00FE4714" w:rsidRDefault="004012C6" w:rsidP="008C59C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>
        <w:rPr>
          <w:rFonts w:ascii="Century Gothic" w:eastAsia="Times New Roman" w:hAnsi="Century Gothic" w:cs="Arial"/>
          <w:color w:val="000000"/>
          <w:lang w:eastAsia="pt-BR"/>
        </w:rPr>
        <w:tab/>
      </w:r>
      <w:r w:rsidR="00FE4714" w:rsidRPr="00FE4714">
        <w:rPr>
          <w:rFonts w:ascii="Century Gothic" w:eastAsia="Times New Roman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doravante denominado CONTRATANTE, e a empresa </w:t>
      </w:r>
      <w:r w:rsidR="008C59CF">
        <w:rPr>
          <w:rFonts w:ascii="Century Gothic" w:eastAsia="Times New Roman" w:hAnsi="Century Gothic" w:cs="Arial"/>
          <w:b/>
          <w:color w:val="000000"/>
          <w:lang w:eastAsia="pt-BR"/>
        </w:rPr>
        <w:t>CIRURGICA PRIME COMERCIAL LTDA.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CNPJ nº. 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>19.274.874/0001-65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Inscrição Estadual nº. 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>002263948.00-06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com sede na 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 xml:space="preserve">Av. Elias </w:t>
      </w:r>
      <w:proofErr w:type="spellStart"/>
      <w:r w:rsidR="008C59CF">
        <w:rPr>
          <w:rFonts w:ascii="Century Gothic" w:eastAsia="Times New Roman" w:hAnsi="Century Gothic" w:cs="Arial"/>
          <w:color w:val="000000"/>
          <w:lang w:eastAsia="pt-BR"/>
        </w:rPr>
        <w:t>Guersoni</w:t>
      </w:r>
      <w:proofErr w:type="spellEnd"/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>, nº.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>40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Bairro 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 xml:space="preserve">Jardim </w:t>
      </w:r>
      <w:proofErr w:type="spellStart"/>
      <w:r w:rsidR="008C59CF">
        <w:rPr>
          <w:rFonts w:ascii="Century Gothic" w:eastAsia="Times New Roman" w:hAnsi="Century Gothic" w:cs="Arial"/>
          <w:color w:val="000000"/>
          <w:lang w:eastAsia="pt-BR"/>
        </w:rPr>
        <w:t>California</w:t>
      </w:r>
      <w:proofErr w:type="spellEnd"/>
      <w:r w:rsidR="008C59CF">
        <w:rPr>
          <w:rFonts w:ascii="Century Gothic" w:eastAsia="Times New Roman" w:hAnsi="Century Gothic" w:cs="Arial"/>
          <w:color w:val="000000"/>
          <w:lang w:eastAsia="pt-BR"/>
        </w:rPr>
        <w:t>,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em 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>Pouso alegre/MG,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neste ato representado pelo Sr</w:t>
      </w:r>
      <w:r w:rsidR="008C59CF">
        <w:rPr>
          <w:rFonts w:ascii="Century Gothic" w:eastAsia="Times New Roman" w:hAnsi="Century Gothic" w:cs="Arial"/>
          <w:color w:val="000000"/>
          <w:lang w:eastAsia="pt-BR"/>
        </w:rPr>
        <w:t xml:space="preserve">. Cesar Augusto </w:t>
      </w:r>
      <w:proofErr w:type="spellStart"/>
      <w:r w:rsidR="008C59CF">
        <w:rPr>
          <w:rFonts w:ascii="Century Gothic" w:eastAsia="Times New Roman" w:hAnsi="Century Gothic" w:cs="Arial"/>
          <w:color w:val="000000"/>
          <w:lang w:eastAsia="pt-BR"/>
        </w:rPr>
        <w:t>Luchetti</w:t>
      </w:r>
      <w:proofErr w:type="spellEnd"/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portador do CPF nº. </w:t>
      </w:r>
      <w:r w:rsidR="00A56B07">
        <w:rPr>
          <w:rFonts w:ascii="Century Gothic" w:eastAsia="Times New Roman" w:hAnsi="Century Gothic" w:cs="Arial"/>
          <w:color w:val="000000"/>
          <w:lang w:eastAsia="pt-BR"/>
        </w:rPr>
        <w:t>163.932.588-37,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Residente e domiciliado </w:t>
      </w:r>
      <w:r w:rsidR="00A56B07">
        <w:rPr>
          <w:rFonts w:ascii="Century Gothic" w:eastAsia="Times New Roman" w:hAnsi="Century Gothic" w:cs="Arial"/>
          <w:color w:val="000000"/>
          <w:lang w:eastAsia="pt-BR"/>
        </w:rPr>
        <w:t xml:space="preserve">na Rua Emília Rodrigues </w:t>
      </w:r>
      <w:proofErr w:type="spellStart"/>
      <w:r w:rsidR="00A56B07">
        <w:rPr>
          <w:rFonts w:ascii="Century Gothic" w:eastAsia="Times New Roman" w:hAnsi="Century Gothic" w:cs="Arial"/>
          <w:color w:val="000000"/>
          <w:lang w:eastAsia="pt-BR"/>
        </w:rPr>
        <w:t>Navareto</w:t>
      </w:r>
      <w:proofErr w:type="spellEnd"/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nº. </w:t>
      </w:r>
      <w:r w:rsidR="00A56B07">
        <w:rPr>
          <w:rFonts w:ascii="Century Gothic" w:eastAsia="Times New Roman" w:hAnsi="Century Gothic" w:cs="Arial"/>
          <w:color w:val="000000"/>
          <w:lang w:eastAsia="pt-BR"/>
        </w:rPr>
        <w:t>110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</w:t>
      </w:r>
      <w:r w:rsidR="00A56B07">
        <w:rPr>
          <w:rFonts w:ascii="Century Gothic" w:eastAsia="Times New Roman" w:hAnsi="Century Gothic" w:cs="Arial"/>
          <w:color w:val="000000"/>
          <w:lang w:eastAsia="pt-BR"/>
        </w:rPr>
        <w:t xml:space="preserve">Bairro </w:t>
      </w:r>
      <w:proofErr w:type="spellStart"/>
      <w:r w:rsidR="00A56B07">
        <w:rPr>
          <w:rFonts w:ascii="Century Gothic" w:eastAsia="Times New Roman" w:hAnsi="Century Gothic" w:cs="Arial"/>
          <w:color w:val="000000"/>
          <w:lang w:eastAsia="pt-BR"/>
        </w:rPr>
        <w:t>Altaville</w:t>
      </w:r>
      <w:proofErr w:type="spellEnd"/>
      <w:r w:rsidR="00A56B07">
        <w:rPr>
          <w:rFonts w:ascii="Century Gothic" w:eastAsia="Times New Roman" w:hAnsi="Century Gothic" w:cs="Arial"/>
          <w:color w:val="000000"/>
          <w:lang w:eastAsia="pt-BR"/>
        </w:rPr>
        <w:t>, em Pouso Alegre/MG,</w:t>
      </w:r>
      <w:r w:rsidR="00FE4714"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</w:t>
      </w:r>
      <w:r w:rsidR="00FE4714"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neste ato denominada </w:t>
      </w:r>
      <w:r w:rsidR="00FE4714"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CONTRATADA/FORNECEDOR</w:t>
      </w:r>
      <w:r w:rsidR="00FE4714"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celebram o presente </w:t>
      </w:r>
      <w:r w:rsidR="00FE4714"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="00FE4714"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="00FE4714"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PREGÃO PARA REGISTRO DE PREÇOS</w:t>
      </w:r>
      <w:r w:rsidR="00FE4714"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n.º 024/14, em conformidade com o edital respectivo e as normas da Lei n.º 10.520/02 mediante as seguintes cláusulas e </w:t>
      </w:r>
      <w:proofErr w:type="gramStart"/>
      <w:r w:rsidR="00FE4714"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condições</w:t>
      </w:r>
      <w:proofErr w:type="gramEnd"/>
      <w:r w:rsidR="00FE4714"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:</w:t>
      </w:r>
    </w:p>
    <w:p w:rsidR="00FE4714" w:rsidRPr="00FE4714" w:rsidRDefault="00FE4714" w:rsidP="00FE4714">
      <w:pPr>
        <w:keepLines/>
        <w:spacing w:before="200" w:after="0" w:line="276" w:lineRule="auto"/>
        <w:outlineLvl w:val="1"/>
        <w:rPr>
          <w:rFonts w:ascii="Century Gothic" w:eastAsia="Times New Roman" w:hAnsi="Century Gothic" w:cs="Arial"/>
          <w:b/>
          <w:b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PRIMEIRA: OBJETO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em prestar serviços de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CONTRATANTE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sob o regime de sistema 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noProof/>
          <w:color w:val="000000"/>
          <w:lang w:eastAsia="pt-BR"/>
        </w:rPr>
        <w:t xml:space="preserve"> para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SEGUNDA: DOS PREÇOS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="Times New Roman" w:hAnsi="Century Gothic" w:cs="Arial"/>
          <w:bCs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lastRenderedPageBreak/>
        <w:t>TERCEIRA: DO PRAZO DE VIGÊNCIA DO REGISTRO DE PREÇOS</w:t>
      </w:r>
    </w:p>
    <w:p w:rsidR="00FE4714" w:rsidRPr="00FE4714" w:rsidRDefault="00FE4714" w:rsidP="00FE4714">
      <w:pPr>
        <w:tabs>
          <w:tab w:val="right" w:pos="9012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O Registro de Preços constante do</w:t>
      </w:r>
      <w:r w:rsidR="00757B0C">
        <w:rPr>
          <w:rFonts w:ascii="Century Gothic" w:eastAsia="Batang" w:hAnsi="Century Gothic" w:cs="Arial"/>
          <w:color w:val="000000"/>
          <w:lang w:eastAsia="pt-BR"/>
        </w:rPr>
        <w:t xml:space="preserve"> presente contrato terá vigência de 1 ano</w:t>
      </w:r>
      <w:r w:rsidRPr="00FE4714">
        <w:rPr>
          <w:rFonts w:ascii="Century Gothic" w:eastAsia="Batang" w:hAnsi="Century Gothic" w:cs="Arial"/>
          <w:color w:val="000000"/>
          <w:lang w:eastAsia="pt-BR"/>
        </w:rPr>
        <w:t>, contado da data da sua assinatura.</w:t>
      </w: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QUARTA: DOS PROCEDIMENTOS PARA O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029/13 e neste instrumento: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proofErr w:type="gramStart"/>
      <w:r w:rsidRPr="00FE4714">
        <w:rPr>
          <w:rFonts w:ascii="Century Gothic" w:eastAsia="Times New Roman" w:hAnsi="Century Gothic" w:cs="Century Gothic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Century Gothic"/>
          <w:lang w:eastAsia="pt-BR"/>
        </w:rPr>
        <w:t xml:space="preserve"> - Os medicamentos deverão ter seu prazo de </w:t>
      </w:r>
      <w:r w:rsidRPr="00FE4714">
        <w:rPr>
          <w:rFonts w:ascii="Century Gothic" w:eastAsia="Times New Roman" w:hAnsi="Century Gothic" w:cs="Century Gothic"/>
          <w:b/>
          <w:lang w:eastAsia="pt-BR"/>
        </w:rPr>
        <w:t>validade mínima a 1(um)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b/>
          <w:lang w:eastAsia="pt-BR"/>
        </w:rPr>
        <w:t>ano</w:t>
      </w:r>
      <w:r w:rsidRPr="00FE4714">
        <w:rPr>
          <w:rFonts w:ascii="Century Gothic" w:eastAsia="Times New Roman" w:hAnsi="Century Gothic" w:cs="Century Gothic"/>
          <w:lang w:eastAsia="pt-BR"/>
        </w:rPr>
        <w:t>, devido a problemas anteriores ocorridos, no fornecimento destes.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Times New Roman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Os objetos licitados decorrentes do presente Contrato serão autorizados pelo Secretário  de Saúde ou por quem estes  delegarem;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emissão da Ordem de Fornecimento será de responsabilidade do ( DCM) Departamento de Compras do Município.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retificação ou cancelamento total ou parcial da Ordem de Fornecimento será autorizada pelo Secretário Municipal de Saúde e/ou por quem ele delegar;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d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E4714" w:rsidRPr="00FE4714" w:rsidRDefault="00FE4714" w:rsidP="00FE4714">
      <w:pPr>
        <w:tabs>
          <w:tab w:val="right" w:pos="937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f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E4714" w:rsidRPr="00FE4714" w:rsidRDefault="00FE4714" w:rsidP="00FE4714">
      <w:pPr>
        <w:keepLines/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C6628B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C6628B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C6628B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SEXTA: CONDIÇOES DE FATURAMENTO/PAGAMENTO</w:t>
      </w:r>
    </w:p>
    <w:p w:rsidR="00FE4714" w:rsidRPr="00FE4714" w:rsidRDefault="00FE4714" w:rsidP="00FE4714">
      <w:pPr>
        <w:tabs>
          <w:tab w:val="right" w:pos="299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mediante a apresentação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documentos fiscais legalmente exigíveis.</w:t>
      </w:r>
    </w:p>
    <w:p w:rsidR="00FE4714" w:rsidRPr="00FE4714" w:rsidRDefault="00FE4714" w:rsidP="00FE4714">
      <w:pPr>
        <w:tabs>
          <w:tab w:val="right" w:pos="924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E4714" w:rsidRPr="00FE4714" w:rsidRDefault="00FE4714" w:rsidP="00FE471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E4714" w:rsidRPr="00FE4714" w:rsidRDefault="00FE4714" w:rsidP="00FE4714">
      <w:pPr>
        <w:tabs>
          <w:tab w:val="right" w:pos="824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1 - Constituem obrigações do Contratado/Detentor do Registro de Preços: 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FE4714" w:rsidRPr="00FE4714" w:rsidRDefault="00FE4714" w:rsidP="00FE4714">
      <w:pPr>
        <w:tabs>
          <w:tab w:val="right" w:pos="631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E4714" w:rsidRPr="00FE4714" w:rsidRDefault="00FE4714" w:rsidP="00FE4714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A922F2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A922F2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A922F2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A56B07" w:rsidP="00FE471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NONA</w:t>
      </w:r>
      <w:r w:rsidR="00FE4714"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DA REVISÃO DOS DESCONTOS REGISTRADOS</w:t>
      </w:r>
    </w:p>
    <w:p w:rsidR="00FE4714" w:rsidRPr="00FE4714" w:rsidRDefault="00FE4714" w:rsidP="00FE4714">
      <w:pPr>
        <w:tabs>
          <w:tab w:val="right" w:pos="31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DÉCIMA: DO CANCELAMENTO DO REGISTRO DE PREÇOS E RESCISÃO DESTE CONTRATO DE COMPROMISSO DE FORNECIMENTO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E4714">
        <w:rPr>
          <w:rFonts w:ascii="Century Gothic" w:eastAsia="Times New Roman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quando: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3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4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6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E4714" w:rsidRPr="00FE4714" w:rsidRDefault="00FE4714" w:rsidP="00FE4714">
      <w:pPr>
        <w:tabs>
          <w:tab w:val="right" w:pos="7939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DÉCIMA </w:t>
      </w:r>
      <w:r w:rsidR="0053120C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PRIMEIRA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: RESCISÃO POR INTERESSE PÚBLICO/PENALIDADES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O presente contrato e bem como o registro de preços poderão ser rescindidos e cancelados por ato unilateral do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CONTRATANTE,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I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30.%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lastRenderedPageBreak/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FE4714" w:rsidRPr="00FE4714" w:rsidRDefault="00FE4714" w:rsidP="00FE471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12.5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Secretario</w:t>
      </w:r>
      <w:proofErr w:type="spell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bCs/>
          <w:i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E4714" w:rsidRPr="00FE4714" w:rsidRDefault="00FE4714" w:rsidP="00FE471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53120C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SEGUNDA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DOTAÇÃO ORÇAMENTÁRIA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- 02.005.001.00010.00122.00012.2065.33903000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218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229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230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- 02.005.002.00010.00301.00012.1052.44905200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244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- 02.005.002.00010.00301.00012.2106.33903000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- 02.005.002.00010.00301.00012.2111.33903000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251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- 02.005.003.00008.00244.00014.2078.33903200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267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- 02.005.003.00008.00244.00014.2079.33903200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270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53120C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TERCEIRA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PUBLICAÇÃO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53120C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QUARTA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FORO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Prefeitura Municipal de Conceição dos Ouros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28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de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Maio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 2.014.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</w:p>
    <w:p w:rsidR="00FE4714" w:rsidRPr="00FE4714" w:rsidRDefault="00FE4714" w:rsidP="00FE471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Maurício Euclides Viana - Prefeito Municipal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53120C" w:rsidRDefault="00FE4714" w:rsidP="0053120C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Pela CONTRATADA</w:t>
      </w:r>
      <w:r w:rsidR="0053120C" w:rsidRPr="0053120C">
        <w:rPr>
          <w:rFonts w:ascii="Century Gothic" w:eastAsia="Times New Roman" w:hAnsi="Century Gothic" w:cs="Arial"/>
          <w:b/>
          <w:color w:val="000000"/>
          <w:lang w:eastAsia="pt-BR"/>
        </w:rPr>
        <w:t xml:space="preserve"> </w:t>
      </w:r>
    </w:p>
    <w:p w:rsidR="00FE4714" w:rsidRDefault="0053120C" w:rsidP="0053120C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color w:val="000000"/>
          <w:lang w:eastAsia="pt-BR"/>
        </w:rPr>
        <w:t>CIRURGICA PRIME COMERCIAL LTDA</w:t>
      </w:r>
    </w:p>
    <w:p w:rsidR="0053120C" w:rsidRPr="00FE4714" w:rsidRDefault="0053120C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Testemunhas_____________</w:t>
      </w:r>
      <w:r w:rsidR="0053120C">
        <w:rPr>
          <w:rFonts w:ascii="Century Gothic" w:eastAsia="Times New Roman" w:hAnsi="Century Gothic" w:cs="Arial"/>
          <w:color w:val="000000"/>
          <w:lang w:eastAsia="pt-BR"/>
        </w:rPr>
        <w:t>_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</w:t>
      </w:r>
      <w:r w:rsidR="0053120C">
        <w:rPr>
          <w:rFonts w:ascii="Century Gothic" w:eastAsia="Times New Roman" w:hAnsi="Century Gothic" w:cs="Arial"/>
          <w:color w:val="000000"/>
          <w:lang w:eastAsia="pt-BR"/>
        </w:rPr>
        <w:t>________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____         __________________________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(CPF):_________________</w:t>
      </w:r>
      <w:r w:rsidR="0053120C">
        <w:rPr>
          <w:rFonts w:ascii="Century Gothic" w:eastAsia="Times New Roman" w:hAnsi="Century Gothic" w:cs="Arial"/>
          <w:color w:val="000000"/>
          <w:lang w:eastAsia="pt-BR"/>
        </w:rPr>
        <w:t>__________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______          ___________________________</w:t>
      </w:r>
    </w:p>
    <w:p w:rsidR="00B33C57" w:rsidRDefault="00B33C57">
      <w:bookmarkStart w:id="0" w:name="_GoBack"/>
      <w:bookmarkEnd w:id="0"/>
    </w:p>
    <w:sectPr w:rsidR="00B33C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1E5" w:rsidRDefault="007711E5" w:rsidP="00757B0C">
      <w:pPr>
        <w:spacing w:after="0" w:line="240" w:lineRule="auto"/>
      </w:pPr>
      <w:r>
        <w:separator/>
      </w:r>
    </w:p>
  </w:endnote>
  <w:endnote w:type="continuationSeparator" w:id="0">
    <w:p w:rsidR="007711E5" w:rsidRDefault="007711E5" w:rsidP="0075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1E5" w:rsidRDefault="007711E5" w:rsidP="00757B0C">
      <w:pPr>
        <w:spacing w:after="0" w:line="240" w:lineRule="auto"/>
      </w:pPr>
      <w:r>
        <w:separator/>
      </w:r>
    </w:p>
  </w:footnote>
  <w:footnote w:type="continuationSeparator" w:id="0">
    <w:p w:rsidR="007711E5" w:rsidRDefault="007711E5" w:rsidP="0075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0C" w:rsidRPr="00716184" w:rsidRDefault="00757B0C" w:rsidP="00757B0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76624B55" wp14:editId="33F0F18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7B0C" w:rsidRPr="00716184" w:rsidRDefault="00757B0C" w:rsidP="00757B0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57B0C" w:rsidRPr="00716184" w:rsidRDefault="00757B0C" w:rsidP="00757B0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57B0C" w:rsidRDefault="00757B0C" w:rsidP="00757B0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7B0C" w:rsidRDefault="00757B0C" w:rsidP="00757B0C">
    <w:pPr>
      <w:pStyle w:val="Cabealho"/>
    </w:pPr>
  </w:p>
  <w:p w:rsidR="00757B0C" w:rsidRDefault="00757B0C" w:rsidP="00757B0C"/>
  <w:p w:rsidR="00757B0C" w:rsidRDefault="00757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14"/>
    <w:rsid w:val="004012C6"/>
    <w:rsid w:val="0053120C"/>
    <w:rsid w:val="00757B0C"/>
    <w:rsid w:val="007711E5"/>
    <w:rsid w:val="008C59CF"/>
    <w:rsid w:val="00A56B07"/>
    <w:rsid w:val="00A922F2"/>
    <w:rsid w:val="00B33C57"/>
    <w:rsid w:val="00BA2C31"/>
    <w:rsid w:val="00C6628B"/>
    <w:rsid w:val="00D03C0A"/>
    <w:rsid w:val="00D663C8"/>
    <w:rsid w:val="00F308DD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CAA4-67D0-4BB0-8E6E-5E06E74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0C"/>
  </w:style>
  <w:style w:type="paragraph" w:styleId="Rodap">
    <w:name w:val="footer"/>
    <w:basedOn w:val="Normal"/>
    <w:link w:val="Rodap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2179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2014-06-02T12:25:00Z</dcterms:created>
  <dcterms:modified xsi:type="dcterms:W3CDTF">2014-06-02T13:56:00Z</dcterms:modified>
</cp:coreProperties>
</file>