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55F" w:rsidRDefault="005A455F" w:rsidP="008F619D">
      <w:pPr>
        <w:jc w:val="center"/>
        <w:rPr>
          <w:rFonts w:ascii="Century Gothic" w:hAnsi="Century Gothic"/>
          <w:b/>
          <w:sz w:val="28"/>
          <w:szCs w:val="28"/>
        </w:rPr>
      </w:pPr>
    </w:p>
    <w:p w:rsidR="008F619D" w:rsidRDefault="008F619D" w:rsidP="008F619D">
      <w:pPr>
        <w:jc w:val="center"/>
        <w:rPr>
          <w:rFonts w:ascii="Century Gothic" w:hAnsi="Century Gothic"/>
          <w:b/>
          <w:sz w:val="24"/>
          <w:szCs w:val="24"/>
        </w:rPr>
      </w:pPr>
      <w:r w:rsidRPr="005A455F">
        <w:rPr>
          <w:rFonts w:ascii="Century Gothic" w:hAnsi="Century Gothic"/>
          <w:b/>
          <w:sz w:val="24"/>
          <w:szCs w:val="24"/>
        </w:rPr>
        <w:t>CONTRATO Nº 24/2015</w:t>
      </w:r>
    </w:p>
    <w:p w:rsidR="005A455F" w:rsidRPr="005A455F" w:rsidRDefault="005A455F" w:rsidP="008F619D">
      <w:pPr>
        <w:jc w:val="center"/>
        <w:rPr>
          <w:rFonts w:ascii="Century Gothic" w:hAnsi="Century Gothic"/>
          <w:b/>
          <w:sz w:val="24"/>
          <w:szCs w:val="24"/>
        </w:rPr>
      </w:pPr>
    </w:p>
    <w:p w:rsidR="008F619D" w:rsidRPr="003A28A5" w:rsidRDefault="008F619D" w:rsidP="008F619D">
      <w:pPr>
        <w:jc w:val="center"/>
        <w:rPr>
          <w:rFonts w:ascii="Century Gothic" w:hAnsi="Century Gothic"/>
          <w:b/>
          <w:sz w:val="24"/>
          <w:szCs w:val="24"/>
        </w:rPr>
      </w:pPr>
    </w:p>
    <w:p w:rsidR="008F619D" w:rsidRPr="003A28A5" w:rsidRDefault="008F619D" w:rsidP="008F619D">
      <w:pPr>
        <w:jc w:val="both"/>
        <w:rPr>
          <w:rFonts w:ascii="Century Gothic" w:hAnsi="Century Gothic"/>
          <w:b/>
          <w:color w:val="000000"/>
          <w:sz w:val="24"/>
          <w:szCs w:val="24"/>
          <w:u w:val="single"/>
        </w:rPr>
      </w:pPr>
      <w:r w:rsidRPr="003A28A5">
        <w:rPr>
          <w:rFonts w:ascii="Century Gothic" w:hAnsi="Century Gothic"/>
          <w:b/>
          <w:color w:val="000000"/>
          <w:sz w:val="24"/>
          <w:szCs w:val="24"/>
        </w:rPr>
        <w:t>AQUISIÇÃO DE APARELHO BIPAP, PARA ATENDER AS NECESSIDADES DA SECRETARIA MUNICIPAL DE SAÚDE DO MUNICÍPIO DE CONCEIÇÃO DOS OUROS (MG)</w:t>
      </w:r>
      <w:r w:rsidRPr="003A28A5">
        <w:rPr>
          <w:rFonts w:ascii="Century Gothic" w:hAnsi="Century Gothic" w:cs="Courier New"/>
          <w:b/>
          <w:color w:val="000000"/>
          <w:sz w:val="24"/>
          <w:szCs w:val="24"/>
        </w:rPr>
        <w:t>.</w:t>
      </w:r>
    </w:p>
    <w:p w:rsidR="008F619D" w:rsidRPr="003A28A5" w:rsidRDefault="008F619D" w:rsidP="008F619D">
      <w:pPr>
        <w:jc w:val="center"/>
        <w:rPr>
          <w:rFonts w:ascii="Century Gothic" w:hAnsi="Century Gothic"/>
          <w:b/>
          <w:sz w:val="24"/>
          <w:szCs w:val="24"/>
        </w:rPr>
      </w:pPr>
    </w:p>
    <w:p w:rsidR="008F619D" w:rsidRPr="003A28A5" w:rsidRDefault="008F619D" w:rsidP="008F619D">
      <w:pPr>
        <w:jc w:val="center"/>
        <w:rPr>
          <w:rFonts w:ascii="Century Gothic" w:hAnsi="Century Gothic"/>
          <w:b/>
          <w:sz w:val="24"/>
          <w:szCs w:val="24"/>
        </w:rPr>
      </w:pPr>
      <w:r w:rsidRPr="003A28A5">
        <w:rPr>
          <w:rFonts w:ascii="Century Gothic" w:hAnsi="Century Gothic"/>
          <w:b/>
          <w:sz w:val="24"/>
          <w:szCs w:val="24"/>
        </w:rPr>
        <w:t>REF. Pregão Presencial 015/2015</w:t>
      </w:r>
    </w:p>
    <w:p w:rsidR="008F619D" w:rsidRPr="003A28A5" w:rsidRDefault="008F619D" w:rsidP="008F619D">
      <w:pPr>
        <w:jc w:val="both"/>
        <w:rPr>
          <w:rFonts w:ascii="Century Gothic" w:hAnsi="Century Gothic"/>
          <w:b/>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b/>
          <w:sz w:val="24"/>
          <w:szCs w:val="24"/>
        </w:rPr>
        <w:tab/>
      </w:r>
      <w:r w:rsidRPr="003A28A5">
        <w:rPr>
          <w:rFonts w:ascii="Century Gothic" w:hAnsi="Century Gothic"/>
          <w:b/>
          <w:sz w:val="24"/>
          <w:szCs w:val="24"/>
        </w:rPr>
        <w:tab/>
      </w:r>
      <w:r w:rsidRPr="003A28A5">
        <w:rPr>
          <w:rFonts w:ascii="Century Gothic" w:hAnsi="Century Gothic"/>
          <w:b/>
          <w:sz w:val="24"/>
          <w:szCs w:val="24"/>
        </w:rPr>
        <w:tab/>
      </w:r>
      <w:r w:rsidRPr="003A28A5">
        <w:rPr>
          <w:rFonts w:ascii="Century Gothic" w:hAnsi="Century Gothic"/>
          <w:sz w:val="24"/>
        </w:rPr>
        <w:t xml:space="preserve">Por este instrumento, de um lado a </w:t>
      </w:r>
      <w:r w:rsidRPr="003A28A5">
        <w:rPr>
          <w:rFonts w:ascii="Century Gothic" w:hAnsi="Century Gothic"/>
          <w:b/>
          <w:sz w:val="24"/>
        </w:rPr>
        <w:t>PREFEITURA MUNICIPAL DE CONCEIÇÃO DOS OUROS (MG)</w:t>
      </w:r>
      <w:r w:rsidRPr="003A28A5">
        <w:rPr>
          <w:rFonts w:ascii="Century Gothic" w:hAnsi="Century Gothic"/>
          <w:sz w:val="24"/>
        </w:rPr>
        <w:t xml:space="preserve">, com sede administrativa à </w:t>
      </w:r>
      <w:r w:rsidRPr="003A28A5">
        <w:rPr>
          <w:rFonts w:ascii="Century Gothic" w:hAnsi="Century Gothic"/>
          <w:sz w:val="24"/>
          <w:szCs w:val="24"/>
        </w:rPr>
        <w:t>Praça José Maria de Souza, nº 01, Centro de Conceição dos Ouros  (MG)</w:t>
      </w:r>
      <w:r w:rsidRPr="003A28A5">
        <w:rPr>
          <w:rFonts w:ascii="Century Gothic" w:hAnsi="Century Gothic"/>
          <w:sz w:val="24"/>
        </w:rPr>
        <w:t xml:space="preserve">, inscrita no CGC MF sob o nº </w:t>
      </w:r>
      <w:r w:rsidRPr="003A28A5">
        <w:rPr>
          <w:rFonts w:ascii="Century Gothic" w:hAnsi="Century Gothic"/>
          <w:sz w:val="24"/>
          <w:szCs w:val="24"/>
        </w:rPr>
        <w:t>18.677.609/0001-65</w:t>
      </w:r>
      <w:r w:rsidRPr="003A28A5">
        <w:rPr>
          <w:rFonts w:ascii="Century Gothic" w:hAnsi="Century Gothic"/>
          <w:sz w:val="24"/>
        </w:rPr>
        <w:t>, neste ato representado pelo Prefeito Municipal, o Senhor Mauricio Euclides Viana</w:t>
      </w:r>
      <w:r w:rsidRPr="003A28A5">
        <w:rPr>
          <w:rFonts w:ascii="Century Gothic" w:hAnsi="Century Gothic"/>
          <w:sz w:val="24"/>
          <w:szCs w:val="24"/>
        </w:rPr>
        <w:t>, doravante chamado apenas MUNICIPIO, e de outra parte a Empresa</w:t>
      </w:r>
      <w:r w:rsidRPr="003A28A5">
        <w:rPr>
          <w:rFonts w:ascii="Century Gothic" w:hAnsi="Century Gothic"/>
          <w:sz w:val="24"/>
          <w:szCs w:val="24"/>
        </w:rPr>
        <w:t xml:space="preserve"> </w:t>
      </w:r>
      <w:r w:rsidRPr="003A28A5">
        <w:rPr>
          <w:rFonts w:ascii="Century Gothic" w:hAnsi="Century Gothic"/>
          <w:b/>
          <w:sz w:val="24"/>
          <w:szCs w:val="24"/>
        </w:rPr>
        <w:t>PROXMED PRODUTOS MÉDICOS, HOSPITALARES E ODONTOLAGICOS LTDA – ME</w:t>
      </w:r>
      <w:r w:rsidRPr="003A28A5">
        <w:rPr>
          <w:rFonts w:ascii="Century Gothic" w:hAnsi="Century Gothic"/>
          <w:sz w:val="24"/>
          <w:szCs w:val="24"/>
        </w:rPr>
        <w:t xml:space="preserve">, </w:t>
      </w:r>
      <w:r w:rsidRPr="003A28A5">
        <w:rPr>
          <w:rFonts w:ascii="Century Gothic" w:hAnsi="Century Gothic"/>
          <w:sz w:val="24"/>
          <w:szCs w:val="24"/>
        </w:rPr>
        <w:t xml:space="preserve">inscrita no CNPJ Nº </w:t>
      </w:r>
      <w:r w:rsidRPr="003A28A5">
        <w:rPr>
          <w:rFonts w:ascii="Century Gothic" w:hAnsi="Century Gothic"/>
          <w:b/>
          <w:sz w:val="24"/>
          <w:szCs w:val="24"/>
        </w:rPr>
        <w:t>13.629.994/0001-51</w:t>
      </w:r>
      <w:r w:rsidRPr="003A28A5">
        <w:rPr>
          <w:rFonts w:ascii="Century Gothic" w:hAnsi="Century Gothic"/>
          <w:sz w:val="24"/>
          <w:szCs w:val="24"/>
        </w:rPr>
        <w:t xml:space="preserve">, neste ato chamada apenas CONTRATADA, têm entre si como justo e acertado o presente Contrato para  </w:t>
      </w:r>
      <w:r w:rsidRPr="003A28A5">
        <w:rPr>
          <w:rFonts w:ascii="Century Gothic" w:hAnsi="Century Gothic"/>
          <w:b/>
          <w:sz w:val="24"/>
          <w:szCs w:val="24"/>
        </w:rPr>
        <w:t xml:space="preserve">Aquisição de Aparelho </w:t>
      </w:r>
      <w:proofErr w:type="spellStart"/>
      <w:r w:rsidRPr="003A28A5">
        <w:rPr>
          <w:rFonts w:ascii="Century Gothic" w:hAnsi="Century Gothic"/>
          <w:b/>
          <w:sz w:val="24"/>
          <w:szCs w:val="24"/>
        </w:rPr>
        <w:t>Bipap</w:t>
      </w:r>
      <w:proofErr w:type="spellEnd"/>
      <w:r w:rsidRPr="003A28A5">
        <w:rPr>
          <w:rFonts w:ascii="Century Gothic" w:hAnsi="Century Gothic"/>
          <w:b/>
          <w:sz w:val="24"/>
          <w:szCs w:val="24"/>
        </w:rPr>
        <w:t>, para atender as necessidades da Secretaria Municipal de Saúde do Município de Conceição dos Ouros (MG)</w:t>
      </w:r>
      <w:r w:rsidRPr="003A28A5">
        <w:rPr>
          <w:rFonts w:ascii="Century Gothic" w:hAnsi="Century Gothic" w:cs="Courier New"/>
          <w:b/>
          <w:sz w:val="22"/>
          <w:szCs w:val="22"/>
        </w:rPr>
        <w:t>,</w:t>
      </w:r>
      <w:r w:rsidRPr="003A28A5">
        <w:rPr>
          <w:rFonts w:ascii="Century Gothic" w:hAnsi="Century Gothic" w:cs="Courier New"/>
          <w:sz w:val="22"/>
          <w:szCs w:val="22"/>
        </w:rPr>
        <w:t xml:space="preserve"> </w:t>
      </w:r>
      <w:r w:rsidRPr="003A28A5">
        <w:rPr>
          <w:rFonts w:ascii="Century Gothic" w:hAnsi="Century Gothic"/>
          <w:sz w:val="22"/>
          <w:szCs w:val="22"/>
        </w:rPr>
        <w:t xml:space="preserve"> </w:t>
      </w:r>
      <w:r w:rsidRPr="003A28A5">
        <w:rPr>
          <w:rFonts w:ascii="Century Gothic" w:hAnsi="Century Gothic"/>
          <w:b/>
          <w:sz w:val="24"/>
          <w:szCs w:val="24"/>
        </w:rPr>
        <w:t xml:space="preserve"> </w:t>
      </w:r>
      <w:r w:rsidRPr="003A28A5">
        <w:rPr>
          <w:rFonts w:ascii="Century Gothic" w:hAnsi="Century Gothic"/>
          <w:sz w:val="24"/>
          <w:szCs w:val="24"/>
        </w:rPr>
        <w:t xml:space="preserve"> em conformidade com o Processo Administrativo nº </w:t>
      </w:r>
      <w:r w:rsidRPr="003A28A5">
        <w:rPr>
          <w:rFonts w:ascii="Century Gothic" w:hAnsi="Century Gothic"/>
          <w:b/>
          <w:sz w:val="24"/>
          <w:szCs w:val="24"/>
        </w:rPr>
        <w:t>034/2015</w:t>
      </w:r>
      <w:r w:rsidRPr="003A28A5">
        <w:rPr>
          <w:rFonts w:ascii="Century Gothic" w:hAnsi="Century Gothic"/>
          <w:sz w:val="24"/>
          <w:szCs w:val="24"/>
        </w:rPr>
        <w:t xml:space="preserve">, Pregão Presencial n.º </w:t>
      </w:r>
      <w:r w:rsidRPr="003A28A5">
        <w:rPr>
          <w:rFonts w:ascii="Century Gothic" w:hAnsi="Century Gothic"/>
          <w:b/>
          <w:sz w:val="24"/>
          <w:szCs w:val="24"/>
        </w:rPr>
        <w:t xml:space="preserve">015/2015 </w:t>
      </w:r>
      <w:r w:rsidRPr="003A28A5">
        <w:rPr>
          <w:rFonts w:ascii="Century Gothic" w:hAnsi="Century Gothic"/>
          <w:sz w:val="24"/>
          <w:szCs w:val="24"/>
        </w:rPr>
        <w:t>e seus Anexos, sob a regência das Leis 10.520/2002, 8.666/93, e alterações posteriores, e que se regerá pelas seguintes condições:</w:t>
      </w:r>
    </w:p>
    <w:p w:rsidR="008F619D" w:rsidRPr="003A28A5" w:rsidRDefault="008F619D" w:rsidP="008F619D">
      <w:pPr>
        <w:jc w:val="both"/>
        <w:rPr>
          <w:rFonts w:ascii="Century Gothic" w:hAnsi="Century Gothic"/>
          <w:sz w:val="24"/>
          <w:szCs w:val="24"/>
        </w:rPr>
      </w:pPr>
    </w:p>
    <w:p w:rsidR="008F619D" w:rsidRPr="003A28A5" w:rsidRDefault="008F619D" w:rsidP="008F619D">
      <w:pPr>
        <w:numPr>
          <w:ilvl w:val="0"/>
          <w:numId w:val="1"/>
        </w:numPr>
        <w:jc w:val="both"/>
        <w:rPr>
          <w:rFonts w:ascii="Century Gothic" w:hAnsi="Century Gothic"/>
          <w:b/>
          <w:sz w:val="24"/>
          <w:szCs w:val="24"/>
        </w:rPr>
      </w:pPr>
      <w:r w:rsidRPr="003A28A5">
        <w:rPr>
          <w:rFonts w:ascii="Century Gothic" w:hAnsi="Century Gothic"/>
          <w:b/>
          <w:sz w:val="24"/>
          <w:szCs w:val="24"/>
        </w:rPr>
        <w:t>DO OBJETO E SEUS ELEMENTOS CARACTERÍSTICOS</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A CONTRATADA se obriga perante o MUNICIPIO a fornecer-lhe comercialmente</w:t>
      </w:r>
      <w:r w:rsidRPr="003A28A5">
        <w:rPr>
          <w:rFonts w:ascii="Century Gothic" w:hAnsi="Century Gothic"/>
          <w:b/>
          <w:sz w:val="24"/>
          <w:szCs w:val="24"/>
        </w:rPr>
        <w:t xml:space="preserve"> (01) Aquisição de Aparelho </w:t>
      </w:r>
      <w:proofErr w:type="spellStart"/>
      <w:r w:rsidRPr="003A28A5">
        <w:rPr>
          <w:rFonts w:ascii="Century Gothic" w:hAnsi="Century Gothic"/>
          <w:b/>
          <w:sz w:val="24"/>
          <w:szCs w:val="24"/>
        </w:rPr>
        <w:t>Bipap</w:t>
      </w:r>
      <w:proofErr w:type="spellEnd"/>
      <w:r w:rsidRPr="003A28A5">
        <w:rPr>
          <w:rFonts w:ascii="Century Gothic" w:hAnsi="Century Gothic"/>
          <w:b/>
          <w:sz w:val="24"/>
          <w:szCs w:val="24"/>
        </w:rPr>
        <w:t>, para atender as necessidades da Secretaria Municipal de Saúde do Município de Conceição dos Ouros (MG</w:t>
      </w:r>
      <w:r w:rsidRPr="003A28A5">
        <w:rPr>
          <w:rFonts w:ascii="Century Gothic" w:hAnsi="Century Gothic"/>
          <w:b/>
          <w:sz w:val="24"/>
          <w:szCs w:val="24"/>
        </w:rPr>
        <w:t>),</w:t>
      </w:r>
      <w:r w:rsidRPr="003A28A5">
        <w:rPr>
          <w:rFonts w:ascii="Century Gothic" w:hAnsi="Century Gothic" w:cs="Courier New"/>
          <w:sz w:val="22"/>
          <w:szCs w:val="22"/>
        </w:rPr>
        <w:t xml:space="preserve"> </w:t>
      </w:r>
      <w:r w:rsidRPr="003A28A5">
        <w:rPr>
          <w:rFonts w:ascii="Century Gothic" w:hAnsi="Century Gothic"/>
          <w:b/>
          <w:sz w:val="24"/>
          <w:szCs w:val="24"/>
        </w:rPr>
        <w:t>com</w:t>
      </w:r>
      <w:r w:rsidRPr="003A28A5">
        <w:rPr>
          <w:rFonts w:ascii="Century Gothic" w:hAnsi="Century Gothic"/>
          <w:sz w:val="24"/>
          <w:szCs w:val="24"/>
        </w:rPr>
        <w:t xml:space="preserve"> as características e quantidades indicadas no ANEXO I do Edital do </w:t>
      </w:r>
      <w:r w:rsidRPr="003A28A5">
        <w:rPr>
          <w:rFonts w:ascii="Century Gothic" w:hAnsi="Century Gothic"/>
          <w:b/>
          <w:sz w:val="24"/>
          <w:szCs w:val="24"/>
        </w:rPr>
        <w:t>Pregão Presencial 015/2015</w:t>
      </w:r>
      <w:r w:rsidRPr="003A28A5">
        <w:rPr>
          <w:rFonts w:ascii="Century Gothic" w:hAnsi="Century Gothic"/>
          <w:sz w:val="24"/>
          <w:szCs w:val="24"/>
        </w:rPr>
        <w:t xml:space="preserve"> e conforme valores ofertados e registrados em ata, que corresponde este pacto.</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1.2</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O fornecimento do aparelho </w:t>
      </w:r>
      <w:proofErr w:type="spellStart"/>
      <w:r w:rsidRPr="003A28A5">
        <w:rPr>
          <w:rFonts w:ascii="Century Gothic" w:hAnsi="Century Gothic"/>
          <w:sz w:val="24"/>
          <w:szCs w:val="24"/>
        </w:rPr>
        <w:t>Bipap</w:t>
      </w:r>
      <w:proofErr w:type="spellEnd"/>
      <w:r w:rsidRPr="003A28A5">
        <w:rPr>
          <w:rFonts w:ascii="Century Gothic" w:hAnsi="Century Gothic"/>
          <w:sz w:val="24"/>
          <w:szCs w:val="24"/>
        </w:rPr>
        <w:t xml:space="preserve"> relacionado no ANEXO I será feito diretamente na Sede da Prefeitura Municipal de Conceição dos Ouros (MG) pela CONTRATADA, em até 10 (dez) dias uteis após e mediante requisição emitida pela Administração, devidamente autorizada por autoridade superior.</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1.3</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8F619D" w:rsidRPr="003A28A5" w:rsidRDefault="008F619D" w:rsidP="008F619D">
      <w:pPr>
        <w:pStyle w:val="Recuodecorpodetexto"/>
        <w:ind w:firstLine="0"/>
        <w:rPr>
          <w:rFonts w:ascii="Century Gothic" w:hAnsi="Century Gothic"/>
          <w:szCs w:val="24"/>
        </w:rPr>
      </w:pPr>
      <w:r w:rsidRPr="003A28A5">
        <w:rPr>
          <w:rFonts w:ascii="Century Gothic" w:hAnsi="Century Gothic"/>
          <w:szCs w:val="24"/>
        </w:rPr>
        <w:t>1.4</w:t>
      </w:r>
      <w:r w:rsidRPr="003A28A5">
        <w:rPr>
          <w:rFonts w:ascii="Century Gothic" w:hAnsi="Century Gothic"/>
          <w:szCs w:val="24"/>
        </w:rPr>
        <w:tab/>
      </w:r>
      <w:r w:rsidRPr="003A28A5">
        <w:rPr>
          <w:rFonts w:ascii="Century Gothic" w:hAnsi="Century Gothic"/>
          <w:szCs w:val="24"/>
        </w:rPr>
        <w:tab/>
      </w:r>
      <w:r w:rsidRPr="003A28A5">
        <w:rPr>
          <w:rFonts w:ascii="Century Gothic" w:hAnsi="Century Gothic"/>
          <w:szCs w:val="24"/>
        </w:rPr>
        <w:tab/>
        <w:t xml:space="preserve"> A Empresa contratada para o fornecimento do objeto do presente instrumento, obrigar-se, ainda, á:</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1.4.1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 </w:t>
      </w:r>
      <w:proofErr w:type="spellStart"/>
      <w:r w:rsidRPr="003A28A5">
        <w:rPr>
          <w:rFonts w:ascii="Century Gothic" w:hAnsi="Century Gothic"/>
          <w:sz w:val="24"/>
          <w:szCs w:val="24"/>
        </w:rPr>
        <w:t>Fornecer</w:t>
      </w:r>
      <w:proofErr w:type="spellEnd"/>
      <w:r w:rsidRPr="003A28A5">
        <w:rPr>
          <w:rFonts w:ascii="Century Gothic" w:hAnsi="Century Gothic"/>
          <w:sz w:val="24"/>
          <w:szCs w:val="24"/>
        </w:rPr>
        <w:t xml:space="preserve"> bens licitados na quantidade solicitada pelo Município, através de requisição, até a quantidade total licitada;</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1.4.2</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 </w:t>
      </w:r>
      <w:proofErr w:type="spellStart"/>
      <w:r w:rsidRPr="003A28A5">
        <w:rPr>
          <w:rFonts w:ascii="Century Gothic" w:hAnsi="Century Gothic"/>
          <w:sz w:val="24"/>
          <w:szCs w:val="24"/>
        </w:rPr>
        <w:t>Fornecer</w:t>
      </w:r>
      <w:proofErr w:type="spellEnd"/>
      <w:r w:rsidRPr="003A28A5">
        <w:rPr>
          <w:rFonts w:ascii="Century Gothic" w:hAnsi="Century Gothic"/>
          <w:sz w:val="24"/>
          <w:szCs w:val="24"/>
        </w:rPr>
        <w:t xml:space="preserve"> á Licitadora as competentes notas fiscais referentes ao fornecimento efetuado em conformidade com a solicitação do Município;</w:t>
      </w:r>
    </w:p>
    <w:p w:rsidR="008F619D" w:rsidRDefault="008F619D" w:rsidP="008F619D">
      <w:pPr>
        <w:jc w:val="both"/>
        <w:rPr>
          <w:rFonts w:ascii="Century Gothic" w:hAnsi="Century Gothic"/>
          <w:sz w:val="24"/>
          <w:szCs w:val="24"/>
        </w:rPr>
      </w:pPr>
      <w:r w:rsidRPr="003A28A5">
        <w:rPr>
          <w:rFonts w:ascii="Century Gothic" w:hAnsi="Century Gothic"/>
          <w:sz w:val="24"/>
          <w:szCs w:val="24"/>
        </w:rPr>
        <w:t>1.4.3</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Utilizar exclusivamente produtos de boa qualidade e que atendam as normas da Associação Brasileira de Normas Técnicas, existentes e aplicáveis quanto ao fornecimento do objeto desta licitação para o escorreito atendimento às necessidades da Administração;</w:t>
      </w:r>
    </w:p>
    <w:p w:rsidR="005A455F" w:rsidRPr="003A28A5" w:rsidRDefault="005A455F"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1.4.4</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Assumir inteira responsabilidade com todas as despesas diretas e indiretas com pessoas envolvidas na execução do fornecimento, que não terão </w:t>
      </w:r>
      <w:proofErr w:type="spellStart"/>
      <w:r w:rsidRPr="003A28A5">
        <w:rPr>
          <w:rFonts w:ascii="Century Gothic" w:hAnsi="Century Gothic"/>
          <w:sz w:val="24"/>
          <w:szCs w:val="24"/>
        </w:rPr>
        <w:t>vinculo</w:t>
      </w:r>
      <w:proofErr w:type="spellEnd"/>
      <w:r w:rsidRPr="003A28A5">
        <w:rPr>
          <w:rFonts w:ascii="Century Gothic" w:hAnsi="Century Gothic"/>
          <w:sz w:val="24"/>
          <w:szCs w:val="24"/>
        </w:rPr>
        <w:t xml:space="preserve"> empregatício com a licitadora;</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1.4.5</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1.4.6</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 Aceitar nas mesmas condições contratuais acréscimos ou supressões até o limite fixado no § 1º do artigo 65 da Lei 8.666/93. </w:t>
      </w:r>
    </w:p>
    <w:p w:rsidR="008F619D" w:rsidRPr="003A28A5" w:rsidRDefault="008F619D" w:rsidP="008F619D">
      <w:pPr>
        <w:jc w:val="both"/>
        <w:rPr>
          <w:rFonts w:ascii="Century Gothic" w:hAnsi="Century Gothic"/>
          <w:sz w:val="24"/>
          <w:szCs w:val="24"/>
        </w:rPr>
      </w:pPr>
    </w:p>
    <w:p w:rsidR="008F619D" w:rsidRPr="003A28A5" w:rsidRDefault="008F619D" w:rsidP="008F619D">
      <w:pPr>
        <w:numPr>
          <w:ilvl w:val="0"/>
          <w:numId w:val="1"/>
        </w:numPr>
        <w:jc w:val="both"/>
        <w:rPr>
          <w:rFonts w:ascii="Century Gothic" w:hAnsi="Century Gothic"/>
          <w:b/>
          <w:sz w:val="24"/>
          <w:szCs w:val="24"/>
        </w:rPr>
      </w:pPr>
      <w:r w:rsidRPr="003A28A5">
        <w:rPr>
          <w:rFonts w:ascii="Century Gothic" w:hAnsi="Century Gothic"/>
          <w:b/>
          <w:sz w:val="24"/>
          <w:szCs w:val="24"/>
        </w:rPr>
        <w:t>DOS DOCUMENTOS INTEGRANTES</w:t>
      </w:r>
    </w:p>
    <w:p w:rsidR="008F619D" w:rsidRPr="003A28A5" w:rsidRDefault="008F619D" w:rsidP="008F619D">
      <w:pPr>
        <w:jc w:val="both"/>
        <w:rPr>
          <w:rFonts w:ascii="Century Gothic" w:hAnsi="Century Gothic"/>
          <w:b/>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2.1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Para todos os efeitos legais, para melhor caracterização do fornecimento, bem assim para definir procedimentos e normas decorrentes das obrigações ora contraídas integram este Contrato, como se nele estivessem transcritos, com todos os Seus Anexos, os seguintes documentos:</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ab/>
      </w:r>
      <w:proofErr w:type="gramStart"/>
      <w:r w:rsidRPr="003A28A5">
        <w:rPr>
          <w:rFonts w:ascii="Century Gothic" w:hAnsi="Century Gothic"/>
          <w:sz w:val="24"/>
          <w:szCs w:val="24"/>
        </w:rPr>
        <w:t>a</w:t>
      </w:r>
      <w:proofErr w:type="gramEnd"/>
      <w:r w:rsidRPr="003A28A5">
        <w:rPr>
          <w:rFonts w:ascii="Century Gothic" w:hAnsi="Century Gothic"/>
          <w:sz w:val="24"/>
          <w:szCs w:val="24"/>
        </w:rPr>
        <w:t>-</w:t>
      </w:r>
      <w:r w:rsidRPr="003A28A5">
        <w:rPr>
          <w:rFonts w:ascii="Century Gothic" w:hAnsi="Century Gothic"/>
          <w:sz w:val="24"/>
          <w:szCs w:val="24"/>
        </w:rPr>
        <w:tab/>
        <w:t>Edital do Pregão Presencial Nº 015/2015 e seus anexos.</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ab/>
      </w:r>
      <w:proofErr w:type="gramStart"/>
      <w:r w:rsidRPr="003A28A5">
        <w:rPr>
          <w:rFonts w:ascii="Century Gothic" w:hAnsi="Century Gothic"/>
          <w:sz w:val="24"/>
          <w:szCs w:val="24"/>
        </w:rPr>
        <w:t>b</w:t>
      </w:r>
      <w:proofErr w:type="gramEnd"/>
      <w:r w:rsidRPr="003A28A5">
        <w:rPr>
          <w:rFonts w:ascii="Century Gothic" w:hAnsi="Century Gothic"/>
          <w:sz w:val="24"/>
          <w:szCs w:val="24"/>
        </w:rPr>
        <w:t>-</w:t>
      </w:r>
      <w:r w:rsidRPr="003A28A5">
        <w:rPr>
          <w:rFonts w:ascii="Century Gothic" w:hAnsi="Century Gothic"/>
          <w:sz w:val="24"/>
          <w:szCs w:val="24"/>
        </w:rPr>
        <w:tab/>
        <w:t>Proposta da CONTRATADA, e</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ab/>
      </w:r>
      <w:proofErr w:type="gramStart"/>
      <w:r w:rsidRPr="003A28A5">
        <w:rPr>
          <w:rFonts w:ascii="Century Gothic" w:hAnsi="Century Gothic"/>
          <w:sz w:val="24"/>
          <w:szCs w:val="24"/>
        </w:rPr>
        <w:t>c</w:t>
      </w:r>
      <w:proofErr w:type="gramEnd"/>
      <w:r w:rsidRPr="003A28A5">
        <w:rPr>
          <w:rFonts w:ascii="Century Gothic" w:hAnsi="Century Gothic"/>
          <w:sz w:val="24"/>
          <w:szCs w:val="24"/>
        </w:rPr>
        <w:t>-</w:t>
      </w:r>
      <w:r w:rsidRPr="003A28A5">
        <w:rPr>
          <w:rFonts w:ascii="Century Gothic" w:hAnsi="Century Gothic"/>
          <w:sz w:val="24"/>
          <w:szCs w:val="24"/>
        </w:rPr>
        <w:tab/>
        <w:t>Quadro de Apuração e Lances.</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2.2</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Os Documentos referidos no presente item, são considerados suficientes para, em complemento a este Contrato, definir a sua extensão e, desta forma, reger a execução do objeto contratado.</w:t>
      </w:r>
    </w:p>
    <w:p w:rsidR="008F619D" w:rsidRPr="003A28A5" w:rsidRDefault="008F619D" w:rsidP="008F619D">
      <w:pPr>
        <w:jc w:val="both"/>
        <w:rPr>
          <w:rFonts w:ascii="Century Gothic" w:hAnsi="Century Gothic"/>
          <w:sz w:val="24"/>
          <w:szCs w:val="24"/>
        </w:rPr>
      </w:pPr>
    </w:p>
    <w:p w:rsidR="008F619D" w:rsidRPr="003A28A5" w:rsidRDefault="008F619D" w:rsidP="008F619D">
      <w:pPr>
        <w:numPr>
          <w:ilvl w:val="0"/>
          <w:numId w:val="1"/>
        </w:numPr>
        <w:jc w:val="both"/>
        <w:rPr>
          <w:rFonts w:ascii="Century Gothic" w:hAnsi="Century Gothic"/>
          <w:b/>
          <w:sz w:val="24"/>
          <w:szCs w:val="24"/>
        </w:rPr>
      </w:pPr>
      <w:r w:rsidRPr="003A28A5">
        <w:rPr>
          <w:rFonts w:ascii="Century Gothic" w:hAnsi="Century Gothic"/>
          <w:b/>
          <w:sz w:val="24"/>
          <w:szCs w:val="24"/>
        </w:rPr>
        <w:t>DA VIGÊNCIA</w:t>
      </w:r>
    </w:p>
    <w:p w:rsidR="008F619D" w:rsidRPr="003A28A5" w:rsidRDefault="008F619D" w:rsidP="008F619D">
      <w:pPr>
        <w:jc w:val="both"/>
        <w:rPr>
          <w:rFonts w:ascii="Century Gothic" w:hAnsi="Century Gothic"/>
          <w:sz w:val="24"/>
          <w:szCs w:val="24"/>
        </w:rPr>
      </w:pPr>
    </w:p>
    <w:p w:rsidR="008F619D" w:rsidRPr="003A28A5" w:rsidRDefault="008F619D" w:rsidP="008F619D">
      <w:pPr>
        <w:numPr>
          <w:ilvl w:val="1"/>
          <w:numId w:val="1"/>
        </w:numPr>
        <w:tabs>
          <w:tab w:val="clear" w:pos="2838"/>
          <w:tab w:val="num" w:pos="1418"/>
        </w:tabs>
        <w:ind w:left="0" w:firstLine="0"/>
        <w:jc w:val="both"/>
        <w:rPr>
          <w:rFonts w:ascii="Century Gothic" w:hAnsi="Century Gothic"/>
          <w:sz w:val="24"/>
          <w:szCs w:val="24"/>
        </w:rPr>
      </w:pPr>
      <w:r w:rsidRPr="003A28A5">
        <w:rPr>
          <w:rFonts w:ascii="Century Gothic" w:hAnsi="Century Gothic"/>
          <w:sz w:val="24"/>
          <w:szCs w:val="24"/>
        </w:rPr>
        <w:t>O presente Contrato vigorará de</w:t>
      </w:r>
      <w:r w:rsidRPr="003A28A5">
        <w:rPr>
          <w:rFonts w:ascii="Century Gothic" w:hAnsi="Century Gothic"/>
          <w:sz w:val="24"/>
          <w:szCs w:val="24"/>
        </w:rPr>
        <w:softHyphen/>
        <w:t xml:space="preserve"> </w:t>
      </w:r>
      <w:r w:rsidRPr="003A28A5">
        <w:rPr>
          <w:rFonts w:ascii="Century Gothic" w:hAnsi="Century Gothic"/>
          <w:sz w:val="24"/>
          <w:szCs w:val="24"/>
        </w:rPr>
        <w:t>20</w:t>
      </w:r>
      <w:r w:rsidRPr="003A28A5">
        <w:rPr>
          <w:rFonts w:ascii="Century Gothic" w:hAnsi="Century Gothic"/>
          <w:sz w:val="24"/>
          <w:szCs w:val="24"/>
        </w:rPr>
        <w:t xml:space="preserve"> de </w:t>
      </w:r>
      <w:r w:rsidRPr="003A28A5">
        <w:rPr>
          <w:rFonts w:ascii="Century Gothic" w:hAnsi="Century Gothic"/>
          <w:sz w:val="24"/>
          <w:szCs w:val="24"/>
        </w:rPr>
        <w:t>Maio</w:t>
      </w:r>
      <w:r w:rsidRPr="003A28A5">
        <w:rPr>
          <w:rFonts w:ascii="Century Gothic" w:hAnsi="Century Gothic"/>
          <w:sz w:val="24"/>
          <w:szCs w:val="24"/>
        </w:rPr>
        <w:t xml:space="preserve"> de 2015, até 31 de Dezembro de 2.015, e podendo ser renovado em conformidade com a Lei 8.666/93.</w:t>
      </w:r>
    </w:p>
    <w:p w:rsidR="008F619D" w:rsidRPr="003A28A5" w:rsidRDefault="008F619D" w:rsidP="008F619D">
      <w:pPr>
        <w:jc w:val="both"/>
        <w:rPr>
          <w:rFonts w:ascii="Century Gothic" w:hAnsi="Century Gothic"/>
          <w:sz w:val="24"/>
          <w:szCs w:val="24"/>
        </w:rPr>
      </w:pPr>
    </w:p>
    <w:p w:rsidR="008F619D" w:rsidRPr="003A28A5" w:rsidRDefault="008F619D" w:rsidP="008F619D">
      <w:pPr>
        <w:numPr>
          <w:ilvl w:val="0"/>
          <w:numId w:val="1"/>
        </w:numPr>
        <w:jc w:val="both"/>
        <w:rPr>
          <w:rFonts w:ascii="Century Gothic" w:hAnsi="Century Gothic"/>
          <w:b/>
          <w:sz w:val="24"/>
          <w:szCs w:val="24"/>
        </w:rPr>
      </w:pPr>
      <w:r w:rsidRPr="003A28A5">
        <w:rPr>
          <w:rFonts w:ascii="Century Gothic" w:hAnsi="Century Gothic"/>
          <w:b/>
          <w:sz w:val="24"/>
          <w:szCs w:val="24"/>
        </w:rPr>
        <w:t>DO RECEBIMENTO DO OBJETO</w:t>
      </w:r>
    </w:p>
    <w:p w:rsidR="008F619D" w:rsidRPr="003A28A5" w:rsidRDefault="008F619D" w:rsidP="008F619D">
      <w:pPr>
        <w:jc w:val="both"/>
        <w:rPr>
          <w:rFonts w:ascii="Century Gothic" w:hAnsi="Century Gothic"/>
          <w:b/>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4.1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O objeto contratual será recebido provisoriamente pelo MUNICIPIO, mediante termo assinado pelas partes, para efeito de posterior verificação da conformidade do aparelho com a especificação.</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4.2</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O MUNICIPIO disporá no prazo de 10 (dez) dias, contados da data em que se der o recebimento provisório, para a verificação da qualidade e quantidade do aparelho fornecido e </w:t>
      </w:r>
      <w:r w:rsidRPr="003A28A5">
        <w:rPr>
          <w:rFonts w:ascii="Century Gothic" w:hAnsi="Century Gothic"/>
          <w:sz w:val="24"/>
          <w:szCs w:val="24"/>
        </w:rPr>
        <w:t>consequente</w:t>
      </w:r>
      <w:r w:rsidRPr="003A28A5">
        <w:rPr>
          <w:rFonts w:ascii="Century Gothic" w:hAnsi="Century Gothic"/>
          <w:sz w:val="24"/>
          <w:szCs w:val="24"/>
        </w:rPr>
        <w:t xml:space="preserve"> aceitação e rejeição.</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4.3</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O MUNICIPIO reserva-se o direito de não receber os produtos em desacordo com o previsto neste instrumento, podendo cancelar o contrato e aplicar o disposto no art. 24, inciso XI da Lei Federal nº 8.666/93.</w:t>
      </w:r>
    </w:p>
    <w:p w:rsidR="008F619D" w:rsidRDefault="008F619D" w:rsidP="008F619D">
      <w:pPr>
        <w:jc w:val="both"/>
        <w:rPr>
          <w:rFonts w:ascii="Century Gothic" w:hAnsi="Century Gothic"/>
          <w:sz w:val="24"/>
          <w:szCs w:val="24"/>
        </w:rPr>
      </w:pPr>
      <w:r w:rsidRPr="003A28A5">
        <w:rPr>
          <w:rFonts w:ascii="Century Gothic" w:hAnsi="Century Gothic"/>
          <w:sz w:val="24"/>
          <w:szCs w:val="24"/>
        </w:rPr>
        <w:t>4.4</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Uma vez restando comprovada a adequação do objeto aos termos contratuais, o fornecimento será recebido definitivamente, mediante termo assinado pelas partes.</w:t>
      </w:r>
    </w:p>
    <w:p w:rsidR="005A455F" w:rsidRDefault="005A455F" w:rsidP="008F619D">
      <w:pPr>
        <w:jc w:val="both"/>
        <w:rPr>
          <w:rFonts w:ascii="Century Gothic" w:hAnsi="Century Gothic"/>
          <w:sz w:val="24"/>
          <w:szCs w:val="24"/>
        </w:rPr>
      </w:pPr>
    </w:p>
    <w:p w:rsidR="005A455F" w:rsidRDefault="005A455F" w:rsidP="008F619D">
      <w:pPr>
        <w:jc w:val="both"/>
        <w:rPr>
          <w:rFonts w:ascii="Century Gothic" w:hAnsi="Century Gothic"/>
          <w:sz w:val="24"/>
          <w:szCs w:val="24"/>
        </w:rPr>
      </w:pPr>
    </w:p>
    <w:p w:rsidR="005A455F" w:rsidRDefault="005A455F" w:rsidP="008F619D">
      <w:pPr>
        <w:jc w:val="both"/>
        <w:rPr>
          <w:rFonts w:ascii="Century Gothic" w:hAnsi="Century Gothic"/>
          <w:sz w:val="24"/>
          <w:szCs w:val="24"/>
        </w:rPr>
      </w:pPr>
    </w:p>
    <w:p w:rsidR="005A455F" w:rsidRDefault="005A455F" w:rsidP="008F619D">
      <w:pPr>
        <w:jc w:val="both"/>
        <w:rPr>
          <w:rFonts w:ascii="Century Gothic" w:hAnsi="Century Gothic"/>
          <w:sz w:val="24"/>
          <w:szCs w:val="24"/>
        </w:rPr>
      </w:pPr>
    </w:p>
    <w:p w:rsidR="005A455F" w:rsidRPr="003A28A5" w:rsidRDefault="005A455F"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p>
    <w:p w:rsidR="008F619D" w:rsidRPr="003A28A5" w:rsidRDefault="008F619D" w:rsidP="008F619D">
      <w:pPr>
        <w:numPr>
          <w:ilvl w:val="0"/>
          <w:numId w:val="1"/>
        </w:numPr>
        <w:jc w:val="both"/>
        <w:rPr>
          <w:rFonts w:ascii="Century Gothic" w:hAnsi="Century Gothic"/>
          <w:b/>
          <w:sz w:val="24"/>
          <w:szCs w:val="24"/>
        </w:rPr>
      </w:pPr>
      <w:r w:rsidRPr="003A28A5">
        <w:rPr>
          <w:rFonts w:ascii="Century Gothic" w:hAnsi="Century Gothic"/>
          <w:b/>
          <w:sz w:val="24"/>
          <w:szCs w:val="24"/>
        </w:rPr>
        <w:t>PENALIDADES</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5.1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A não entrega do aparelho no prazo assinalado, importará na aplicação á CONTRATADA de multa diária na ordem de 0.3% (três décimos por cento) até o 30º (trigésimo) dia de atraso, sobre o valor do Fornecimento não Realizado.</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5.2</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10% (dez por cento) sobre o valor do objeto, não executado, no caso de atraso superior a 30 (trinta) dias, com o </w:t>
      </w:r>
      <w:proofErr w:type="spellStart"/>
      <w:r w:rsidRPr="003A28A5">
        <w:rPr>
          <w:rFonts w:ascii="Century Gothic" w:hAnsi="Century Gothic"/>
          <w:sz w:val="24"/>
          <w:szCs w:val="24"/>
        </w:rPr>
        <w:t>conseqüente</w:t>
      </w:r>
      <w:proofErr w:type="spellEnd"/>
      <w:r w:rsidRPr="003A28A5">
        <w:rPr>
          <w:rFonts w:ascii="Century Gothic" w:hAnsi="Century Gothic"/>
          <w:sz w:val="24"/>
          <w:szCs w:val="24"/>
        </w:rPr>
        <w:t xml:space="preserve"> cancelamento da nota de empenho, contrato ou documento correspondente.</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5.3</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5.4</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O fornecimento de produtos(s) fora das características originais, também ocasionará a incidência de multa prevista em 5.1, pois nessa situação a desconformidade de especificações </w:t>
      </w:r>
      <w:proofErr w:type="spellStart"/>
      <w:r w:rsidRPr="003A28A5">
        <w:rPr>
          <w:rFonts w:ascii="Century Gothic" w:hAnsi="Century Gothic"/>
          <w:sz w:val="24"/>
          <w:szCs w:val="24"/>
        </w:rPr>
        <w:t>eqüivalerá</w:t>
      </w:r>
      <w:proofErr w:type="spellEnd"/>
      <w:r w:rsidRPr="003A28A5">
        <w:rPr>
          <w:rFonts w:ascii="Century Gothic" w:hAnsi="Century Gothic"/>
          <w:sz w:val="24"/>
          <w:szCs w:val="24"/>
        </w:rPr>
        <w:t xml:space="preserve"> ao não fornecimento.</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5.5</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Á CONTRATADA, igualmente, será aplicada a multa descrita em 5.1, no caso da mesma descumprir qualquer outra obrigação a ela imposta no presente ajuste.</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5.6</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5.7</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5.8</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Será propiciada Ampla Defesa à CONTRATADA, antes da imposição das penalidades elencadas nos itens precedentes.</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5.9</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Os valores pertinentes ás multas aplicadas, serão descontados dos créditos que a CONTRATADA tiver direito, ou cobrado judicialmente.</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5.10</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3A28A5">
        <w:rPr>
          <w:rFonts w:ascii="Century Gothic" w:hAnsi="Century Gothic"/>
          <w:i/>
          <w:sz w:val="24"/>
          <w:szCs w:val="24"/>
        </w:rPr>
        <w:t>pro rata tempore</w:t>
      </w:r>
      <w:r w:rsidRPr="003A28A5">
        <w:rPr>
          <w:rFonts w:ascii="Century Gothic" w:hAnsi="Century Gothic"/>
          <w:sz w:val="24"/>
          <w:szCs w:val="24"/>
        </w:rPr>
        <w:t>.</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5.11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MUNICIPIO.</w:t>
      </w:r>
    </w:p>
    <w:p w:rsidR="008F619D" w:rsidRPr="003A28A5" w:rsidRDefault="008F619D" w:rsidP="008F619D">
      <w:pPr>
        <w:jc w:val="both"/>
        <w:rPr>
          <w:rFonts w:ascii="Century Gothic" w:hAnsi="Century Gothic"/>
          <w:sz w:val="24"/>
          <w:szCs w:val="24"/>
        </w:rPr>
      </w:pPr>
    </w:p>
    <w:p w:rsidR="008F619D" w:rsidRPr="003A28A5" w:rsidRDefault="008F619D" w:rsidP="008F619D">
      <w:pPr>
        <w:numPr>
          <w:ilvl w:val="0"/>
          <w:numId w:val="1"/>
        </w:numPr>
        <w:jc w:val="both"/>
        <w:rPr>
          <w:rFonts w:ascii="Century Gothic" w:hAnsi="Century Gothic"/>
          <w:b/>
          <w:sz w:val="24"/>
          <w:szCs w:val="24"/>
        </w:rPr>
      </w:pPr>
      <w:r w:rsidRPr="003A28A5">
        <w:rPr>
          <w:rFonts w:ascii="Century Gothic" w:hAnsi="Century Gothic"/>
          <w:b/>
          <w:sz w:val="24"/>
          <w:szCs w:val="24"/>
        </w:rPr>
        <w:t>DO PREÇO E CONDIÇÕES DE PAGAMENTO</w:t>
      </w:r>
    </w:p>
    <w:p w:rsidR="008F619D" w:rsidRPr="003A28A5" w:rsidRDefault="008F619D" w:rsidP="008F619D">
      <w:pPr>
        <w:jc w:val="both"/>
        <w:rPr>
          <w:rFonts w:ascii="Century Gothic" w:hAnsi="Century Gothic"/>
          <w:b/>
          <w:sz w:val="24"/>
          <w:szCs w:val="24"/>
        </w:rPr>
      </w:pPr>
    </w:p>
    <w:p w:rsidR="008F619D" w:rsidRPr="003A28A5" w:rsidRDefault="008F619D" w:rsidP="008F619D">
      <w:pPr>
        <w:pStyle w:val="Recuodecorpodetexto"/>
        <w:ind w:firstLine="0"/>
        <w:rPr>
          <w:rFonts w:ascii="Century Gothic" w:hAnsi="Century Gothic"/>
          <w:szCs w:val="24"/>
        </w:rPr>
      </w:pPr>
      <w:r w:rsidRPr="003A28A5">
        <w:rPr>
          <w:rFonts w:ascii="Century Gothic" w:hAnsi="Century Gothic"/>
          <w:szCs w:val="24"/>
        </w:rPr>
        <w:t>6.1</w:t>
      </w:r>
      <w:r w:rsidRPr="003A28A5">
        <w:rPr>
          <w:rFonts w:ascii="Century Gothic" w:hAnsi="Century Gothic"/>
          <w:szCs w:val="24"/>
        </w:rPr>
        <w:tab/>
      </w:r>
      <w:r w:rsidRPr="003A28A5">
        <w:rPr>
          <w:rFonts w:ascii="Century Gothic" w:hAnsi="Century Gothic"/>
          <w:szCs w:val="24"/>
        </w:rPr>
        <w:tab/>
      </w:r>
      <w:r w:rsidRPr="003A28A5">
        <w:rPr>
          <w:rFonts w:ascii="Century Gothic" w:hAnsi="Century Gothic"/>
          <w:szCs w:val="24"/>
        </w:rPr>
        <w:tab/>
        <w:t>O Pagamento pelo fornecimento do objeto decorrentes da presente Licitação, será efetuado, Pela Prefeitura Municipal de Conceição dos Ouros (MG), por processo legal, observada a Proposta Comercial apresentada.</w:t>
      </w:r>
    </w:p>
    <w:p w:rsidR="005A455F" w:rsidRDefault="008F619D" w:rsidP="008F619D">
      <w:pPr>
        <w:jc w:val="both"/>
        <w:rPr>
          <w:rFonts w:ascii="Century Gothic" w:hAnsi="Century Gothic"/>
          <w:sz w:val="24"/>
          <w:szCs w:val="24"/>
        </w:rPr>
      </w:pPr>
      <w:r w:rsidRPr="003A28A5">
        <w:rPr>
          <w:rFonts w:ascii="Century Gothic" w:hAnsi="Century Gothic"/>
          <w:sz w:val="24"/>
          <w:szCs w:val="24"/>
        </w:rPr>
        <w:t>6.2</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O preço total para o fornecimento do objeto deste Contrato, é o apresentado na proposta da CONTRATADA e conforme apurado no Quadro Resumo das </w:t>
      </w:r>
    </w:p>
    <w:p w:rsidR="005A455F" w:rsidRDefault="005A455F"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 xml:space="preserve">Propostas, devidamente aprovada pelo MUNICIPIO, o qual totaliza o valor de R$ </w:t>
      </w:r>
      <w:r w:rsidRPr="003A28A5">
        <w:rPr>
          <w:rFonts w:ascii="Century Gothic" w:hAnsi="Century Gothic"/>
          <w:sz w:val="24"/>
          <w:szCs w:val="24"/>
        </w:rPr>
        <w:t>11.400,00 (Onze mil e Quatrocentos</w:t>
      </w:r>
      <w:r w:rsidRPr="003A28A5">
        <w:rPr>
          <w:rFonts w:ascii="Century Gothic" w:hAnsi="Century Gothic"/>
          <w:sz w:val="24"/>
          <w:szCs w:val="24"/>
        </w:rPr>
        <w:t xml:space="preserve"> reais).</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6.3</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O preço retro referido, é final, não se admitindo qualquer acréscimo, estando incluídas no mesmo todas as despesas e custos, diretos e indiretos, como também os lucros da CONTRATADA.</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6.4</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O preço do Aparelho a ser fornecido deverá ser estipulado, de forma unitária, em moeda oficial, já incluído os tributos, fretes e seguros e demais encargos. O preço apresentado não poderá ser além do preço de mercado.</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6.5</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O pagamento será efetuado pelo Setor de Fazenda da Prefeitura, por processo legal, em até o 10º (décimo) dia útil posterior à data de apresentação das Faturas/Notas Fiscais e mediante a entrega do aparelho, em consonância com a Ordem de Fornecimento de Material –OFM, requisição ou documento equivalente, efetuados pelo Departamento competente, e depois de atestado pelo órgão competente o cumprimento das obrigações devidas por parte da Contratada.</w:t>
      </w:r>
    </w:p>
    <w:p w:rsidR="008F619D" w:rsidRPr="003A28A5" w:rsidRDefault="008F619D" w:rsidP="008F619D">
      <w:pPr>
        <w:pStyle w:val="Recuodecorpodetexto"/>
        <w:ind w:firstLine="0"/>
        <w:rPr>
          <w:rFonts w:ascii="Century Gothic" w:hAnsi="Century Gothic"/>
          <w:szCs w:val="24"/>
        </w:rPr>
      </w:pPr>
      <w:r w:rsidRPr="003A28A5">
        <w:rPr>
          <w:rFonts w:ascii="Century Gothic" w:hAnsi="Century Gothic"/>
          <w:szCs w:val="24"/>
        </w:rPr>
        <w:t>6.6</w:t>
      </w:r>
      <w:r w:rsidRPr="003A28A5">
        <w:rPr>
          <w:rFonts w:ascii="Century Gothic" w:hAnsi="Century Gothic"/>
          <w:szCs w:val="24"/>
        </w:rPr>
        <w:tab/>
      </w:r>
      <w:r w:rsidRPr="003A28A5">
        <w:rPr>
          <w:rFonts w:ascii="Century Gothic" w:hAnsi="Century Gothic"/>
          <w:szCs w:val="24"/>
        </w:rPr>
        <w:tab/>
      </w:r>
      <w:r w:rsidRPr="003A28A5">
        <w:rPr>
          <w:rFonts w:ascii="Century Gothic" w:hAnsi="Century Gothic"/>
          <w:szCs w:val="24"/>
        </w:rPr>
        <w:tab/>
        <w:t xml:space="preserve"> Em caso de irregularidade na emissão dos documentos fiscais, o prazo de pagamento será contado a partir de sua reapresentação, desde que devidamente regularizados. </w:t>
      </w:r>
    </w:p>
    <w:p w:rsidR="008F619D" w:rsidRPr="003A28A5" w:rsidRDefault="008F619D" w:rsidP="008F619D">
      <w:pPr>
        <w:pStyle w:val="Recuodecorpodetexto"/>
        <w:ind w:firstLine="0"/>
        <w:rPr>
          <w:rFonts w:ascii="Century Gothic" w:hAnsi="Century Gothic"/>
          <w:szCs w:val="24"/>
        </w:rPr>
      </w:pPr>
      <w:r w:rsidRPr="003A28A5">
        <w:rPr>
          <w:rFonts w:ascii="Century Gothic" w:hAnsi="Century Gothic"/>
          <w:szCs w:val="24"/>
        </w:rPr>
        <w:t>6.7</w:t>
      </w:r>
      <w:r w:rsidRPr="003A28A5">
        <w:rPr>
          <w:rFonts w:ascii="Century Gothic" w:hAnsi="Century Gothic"/>
          <w:szCs w:val="24"/>
        </w:rPr>
        <w:tab/>
      </w:r>
      <w:r w:rsidRPr="003A28A5">
        <w:rPr>
          <w:rFonts w:ascii="Century Gothic" w:hAnsi="Century Gothic"/>
          <w:szCs w:val="24"/>
        </w:rPr>
        <w:tab/>
      </w:r>
      <w:r w:rsidRPr="003A28A5">
        <w:rPr>
          <w:rFonts w:ascii="Century Gothic" w:hAnsi="Century Gothic"/>
          <w:szCs w:val="24"/>
        </w:rPr>
        <w:tab/>
        <w:t xml:space="preserve"> A Prefeitura Municipal, no seu setor competente, verificará o exato cumprimento das obrigações da Contratada, observando à quantidade, à qualidade e ao atendimento do Contrato.</w:t>
      </w:r>
    </w:p>
    <w:p w:rsidR="008F619D" w:rsidRPr="003A28A5" w:rsidRDefault="008F619D" w:rsidP="008F619D">
      <w:pPr>
        <w:pStyle w:val="Recuodecorpodetexto"/>
        <w:ind w:firstLine="0"/>
        <w:rPr>
          <w:rFonts w:ascii="Century Gothic" w:hAnsi="Century Gothic"/>
          <w:szCs w:val="24"/>
        </w:rPr>
      </w:pPr>
      <w:r w:rsidRPr="003A28A5">
        <w:rPr>
          <w:rFonts w:ascii="Century Gothic" w:hAnsi="Century Gothic"/>
          <w:szCs w:val="24"/>
        </w:rPr>
        <w:t>6.8</w:t>
      </w:r>
      <w:r w:rsidRPr="003A28A5">
        <w:rPr>
          <w:rFonts w:ascii="Century Gothic" w:hAnsi="Century Gothic"/>
          <w:szCs w:val="24"/>
        </w:rPr>
        <w:tab/>
      </w:r>
      <w:r w:rsidRPr="003A28A5">
        <w:rPr>
          <w:rFonts w:ascii="Century Gothic" w:hAnsi="Century Gothic"/>
          <w:szCs w:val="24"/>
        </w:rPr>
        <w:tab/>
      </w:r>
      <w:r w:rsidRPr="003A28A5">
        <w:rPr>
          <w:rFonts w:ascii="Century Gothic" w:hAnsi="Century Gothic"/>
          <w:szCs w:val="24"/>
        </w:rPr>
        <w:tab/>
        <w:t xml:space="preserve"> O preço contratado será único e final, por acordo das partes, sempre que cabalmente se verificar o rompimento do equilíbrio econômico-financeiro, em conformidade com o artigo 65, II, “d” da Lei 8.666/93. </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6.9</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O MUNICIPIO poderá descontar dos pagamentos, ou da garantia de seus eventuais reforços, importâncias que, a qualquer </w:t>
      </w:r>
      <w:proofErr w:type="spellStart"/>
      <w:r w:rsidRPr="003A28A5">
        <w:rPr>
          <w:rFonts w:ascii="Century Gothic" w:hAnsi="Century Gothic"/>
          <w:sz w:val="24"/>
          <w:szCs w:val="24"/>
        </w:rPr>
        <w:t>titulo</w:t>
      </w:r>
      <w:proofErr w:type="spellEnd"/>
      <w:r w:rsidRPr="003A28A5">
        <w:rPr>
          <w:rFonts w:ascii="Century Gothic" w:hAnsi="Century Gothic"/>
          <w:sz w:val="24"/>
          <w:szCs w:val="24"/>
        </w:rPr>
        <w:t>, lhes sejam devidas pela CONTRATADA, por força deste Contrato.</w:t>
      </w:r>
    </w:p>
    <w:p w:rsidR="008F619D" w:rsidRPr="003A28A5" w:rsidRDefault="008F619D" w:rsidP="008F619D">
      <w:pPr>
        <w:pStyle w:val="Recuodecorpodetexto"/>
        <w:rPr>
          <w:rFonts w:ascii="Century Gothic" w:hAnsi="Century Gothic"/>
          <w:b/>
          <w:color w:val="0000FF"/>
          <w:szCs w:val="24"/>
          <w:lang w:val="pt-BR"/>
        </w:rPr>
      </w:pPr>
    </w:p>
    <w:p w:rsidR="008F619D" w:rsidRPr="003A28A5" w:rsidRDefault="008F619D" w:rsidP="008F619D">
      <w:pPr>
        <w:pStyle w:val="Recuodecorpodetexto"/>
        <w:numPr>
          <w:ilvl w:val="0"/>
          <w:numId w:val="1"/>
        </w:numPr>
        <w:spacing w:after="120"/>
        <w:rPr>
          <w:rFonts w:ascii="Century Gothic" w:hAnsi="Century Gothic"/>
          <w:b/>
          <w:szCs w:val="24"/>
        </w:rPr>
      </w:pPr>
      <w:r w:rsidRPr="003A28A5">
        <w:rPr>
          <w:rFonts w:ascii="Century Gothic" w:hAnsi="Century Gothic"/>
          <w:b/>
          <w:szCs w:val="24"/>
        </w:rPr>
        <w:t>DO REGIME E PRAZO DE EXECUÇÃO</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7.1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O aparelho a ser adquirido deverá ser entregue pela CONTRATADA diretamente na Sede da Prefeitura Municipal de Conceição dos Ouros, em até 10 (dez) dias uteis, conforme Ordem de Fornecimento de Material – OFM, Requisições ou documentos equivalentes. </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7.2</w:t>
      </w:r>
      <w:r w:rsidRPr="003A28A5">
        <w:rPr>
          <w:rFonts w:ascii="Century Gothic" w:hAnsi="Century Gothic"/>
          <w:sz w:val="24"/>
          <w:szCs w:val="24"/>
        </w:rPr>
        <w:tab/>
      </w:r>
      <w:r w:rsidRPr="003A28A5">
        <w:rPr>
          <w:rFonts w:ascii="Century Gothic" w:hAnsi="Century Gothic"/>
          <w:sz w:val="24"/>
          <w:szCs w:val="24"/>
        </w:rPr>
        <w:tab/>
        <w:t>O MUNICÍPIO não aceitara o aparelho contratado que estiver em desacordo com o ANEXO I do Edital, com a necessária Ordem de Fornecimento de Material – OFM, Requisição ou documento equivalente.</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7.3</w:t>
      </w:r>
      <w:r w:rsidRPr="003A28A5">
        <w:rPr>
          <w:rFonts w:ascii="Century Gothic" w:hAnsi="Century Gothic"/>
          <w:sz w:val="24"/>
          <w:szCs w:val="24"/>
        </w:rPr>
        <w:tab/>
      </w:r>
      <w:r w:rsidRPr="003A28A5">
        <w:rPr>
          <w:rFonts w:ascii="Century Gothic" w:hAnsi="Century Gothic"/>
          <w:sz w:val="24"/>
          <w:szCs w:val="24"/>
        </w:rPr>
        <w:tab/>
        <w:t xml:space="preserve">O Contrato poderá ser prorrogado por igual ou inferior período, desde que obedecido o Art. 57 da Lei Federal nº 8.666/93 e alterações.   </w:t>
      </w:r>
    </w:p>
    <w:p w:rsidR="008F619D" w:rsidRPr="003A28A5" w:rsidRDefault="008F619D" w:rsidP="008F619D">
      <w:pPr>
        <w:pStyle w:val="Recuodecorpodetexto"/>
        <w:ind w:firstLine="0"/>
        <w:rPr>
          <w:rFonts w:ascii="Century Gothic" w:hAnsi="Century Gothic"/>
          <w:szCs w:val="24"/>
        </w:rPr>
      </w:pPr>
      <w:r w:rsidRPr="003A28A5">
        <w:rPr>
          <w:rFonts w:ascii="Century Gothic" w:hAnsi="Century Gothic"/>
          <w:szCs w:val="24"/>
        </w:rPr>
        <w:t>7.</w:t>
      </w:r>
      <w:r w:rsidRPr="003A28A5">
        <w:rPr>
          <w:rFonts w:ascii="Century Gothic" w:hAnsi="Century Gothic"/>
          <w:szCs w:val="24"/>
          <w:lang w:val="pt-BR"/>
        </w:rPr>
        <w:t>4</w:t>
      </w:r>
      <w:r w:rsidRPr="003A28A5">
        <w:rPr>
          <w:rFonts w:ascii="Century Gothic" w:hAnsi="Century Gothic"/>
          <w:szCs w:val="24"/>
        </w:rPr>
        <w:tab/>
      </w:r>
      <w:r w:rsidRPr="003A28A5">
        <w:rPr>
          <w:rFonts w:ascii="Century Gothic" w:hAnsi="Century Gothic"/>
          <w:szCs w:val="24"/>
        </w:rPr>
        <w:tab/>
      </w:r>
      <w:r w:rsidRPr="003A28A5">
        <w:rPr>
          <w:rFonts w:ascii="Century Gothic" w:hAnsi="Century Gothic"/>
          <w:szCs w:val="24"/>
        </w:rPr>
        <w:tab/>
        <w:t>A inobservância do prazo estipulado neste Contrato, ocasionará a aplicação das penalidades previstas neste instrumento.</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 xml:space="preserve">   </w:t>
      </w:r>
    </w:p>
    <w:p w:rsidR="008F619D" w:rsidRPr="003A28A5" w:rsidRDefault="008F619D" w:rsidP="008F619D">
      <w:pPr>
        <w:pStyle w:val="Recuodecorpodetexto"/>
        <w:spacing w:after="120"/>
        <w:ind w:firstLine="0"/>
        <w:rPr>
          <w:rFonts w:ascii="Century Gothic" w:hAnsi="Century Gothic"/>
          <w:b/>
          <w:szCs w:val="24"/>
        </w:rPr>
      </w:pPr>
      <w:r w:rsidRPr="003A28A5">
        <w:rPr>
          <w:rFonts w:ascii="Century Gothic" w:hAnsi="Century Gothic"/>
          <w:b/>
          <w:szCs w:val="24"/>
          <w:lang w:val="pt-BR"/>
        </w:rPr>
        <w:t>8.0</w:t>
      </w:r>
      <w:r w:rsidRPr="003A28A5">
        <w:rPr>
          <w:rFonts w:ascii="Century Gothic" w:hAnsi="Century Gothic"/>
          <w:b/>
          <w:szCs w:val="24"/>
          <w:lang w:val="pt-BR"/>
        </w:rPr>
        <w:tab/>
      </w:r>
      <w:r w:rsidRPr="003A28A5">
        <w:rPr>
          <w:rFonts w:ascii="Century Gothic" w:hAnsi="Century Gothic"/>
          <w:b/>
          <w:szCs w:val="24"/>
          <w:lang w:val="pt-BR"/>
        </w:rPr>
        <w:tab/>
      </w:r>
      <w:r w:rsidRPr="003A28A5">
        <w:rPr>
          <w:rFonts w:ascii="Century Gothic" w:hAnsi="Century Gothic"/>
          <w:b/>
          <w:szCs w:val="24"/>
          <w:lang w:val="pt-BR"/>
        </w:rPr>
        <w:tab/>
      </w:r>
      <w:r w:rsidRPr="003A28A5">
        <w:rPr>
          <w:rFonts w:ascii="Century Gothic" w:hAnsi="Century Gothic"/>
          <w:b/>
          <w:szCs w:val="24"/>
        </w:rPr>
        <w:t>DAS ALTERAÇÕES</w:t>
      </w:r>
    </w:p>
    <w:p w:rsidR="008F619D" w:rsidRPr="003A28A5" w:rsidRDefault="008F619D" w:rsidP="008F619D">
      <w:pPr>
        <w:autoSpaceDE w:val="0"/>
        <w:autoSpaceDN w:val="0"/>
        <w:adjustRightInd w:val="0"/>
        <w:jc w:val="both"/>
        <w:rPr>
          <w:rFonts w:ascii="Century Gothic" w:hAnsi="Century Gothic" w:cs="CourierNewPSMT"/>
          <w:sz w:val="24"/>
          <w:szCs w:val="24"/>
        </w:rPr>
      </w:pPr>
      <w:r w:rsidRPr="003A28A5">
        <w:rPr>
          <w:rFonts w:ascii="Century Gothic" w:hAnsi="Century Gothic"/>
          <w:sz w:val="24"/>
          <w:szCs w:val="24"/>
        </w:rPr>
        <w:t>8.1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cs="CourierNewPSMT"/>
          <w:sz w:val="24"/>
          <w:szCs w:val="24"/>
        </w:rPr>
        <w:t>Este instrumento poderá ser alterado na ocorrência de quaisquer fatos estipulados no art. 65 da Lei n.º 8.666/93, devidamente comprovados.</w:t>
      </w:r>
    </w:p>
    <w:p w:rsidR="008F619D" w:rsidRDefault="008F619D" w:rsidP="008F619D">
      <w:pPr>
        <w:autoSpaceDE w:val="0"/>
        <w:autoSpaceDN w:val="0"/>
        <w:adjustRightInd w:val="0"/>
        <w:jc w:val="both"/>
        <w:rPr>
          <w:rFonts w:ascii="Century Gothic" w:hAnsi="Century Gothic" w:cs="CourierNewPSMT"/>
          <w:sz w:val="24"/>
          <w:szCs w:val="24"/>
        </w:rPr>
      </w:pPr>
      <w:r w:rsidRPr="003A28A5">
        <w:rPr>
          <w:rFonts w:ascii="Century Gothic" w:hAnsi="Century Gothic" w:cs="CourierNewPSMT"/>
          <w:sz w:val="24"/>
          <w:szCs w:val="24"/>
        </w:rPr>
        <w:t>8.2</w:t>
      </w:r>
      <w:r w:rsidRPr="003A28A5">
        <w:rPr>
          <w:rFonts w:ascii="Century Gothic" w:hAnsi="Century Gothic" w:cs="CourierNewPSMT"/>
          <w:sz w:val="24"/>
          <w:szCs w:val="24"/>
        </w:rPr>
        <w:tab/>
      </w:r>
      <w:r w:rsidRPr="003A28A5">
        <w:rPr>
          <w:rFonts w:ascii="Century Gothic" w:hAnsi="Century Gothic" w:cs="CourierNewPSMT"/>
          <w:sz w:val="24"/>
          <w:szCs w:val="24"/>
        </w:rPr>
        <w:tab/>
      </w:r>
      <w:r w:rsidRPr="003A28A5">
        <w:rPr>
          <w:rFonts w:ascii="Century Gothic" w:hAnsi="Century Gothic"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5A455F" w:rsidRPr="003A28A5" w:rsidRDefault="005A455F" w:rsidP="008F619D">
      <w:pPr>
        <w:autoSpaceDE w:val="0"/>
        <w:autoSpaceDN w:val="0"/>
        <w:adjustRightInd w:val="0"/>
        <w:jc w:val="both"/>
        <w:rPr>
          <w:rFonts w:ascii="Century Gothic" w:hAnsi="Century Gothic" w:cs="CourierNewPSMT"/>
          <w:sz w:val="24"/>
          <w:szCs w:val="24"/>
        </w:rPr>
      </w:pPr>
    </w:p>
    <w:p w:rsidR="008F619D" w:rsidRPr="003A28A5" w:rsidRDefault="008F619D" w:rsidP="008F619D">
      <w:pPr>
        <w:pStyle w:val="Recuodecorpodetexto"/>
        <w:ind w:firstLine="0"/>
        <w:rPr>
          <w:rFonts w:ascii="Century Gothic" w:hAnsi="Century Gothic"/>
          <w:szCs w:val="24"/>
        </w:rPr>
      </w:pPr>
      <w:r w:rsidRPr="003A28A5">
        <w:rPr>
          <w:rFonts w:ascii="Century Gothic" w:hAnsi="Century Gothic" w:cs="CourierNewPSMT"/>
          <w:szCs w:val="24"/>
        </w:rPr>
        <w:t>8.3</w:t>
      </w:r>
      <w:r w:rsidRPr="003A28A5">
        <w:rPr>
          <w:rFonts w:ascii="Century Gothic" w:hAnsi="Century Gothic" w:cs="CourierNewPSMT"/>
          <w:szCs w:val="24"/>
        </w:rPr>
        <w:tab/>
      </w:r>
      <w:r w:rsidRPr="003A28A5">
        <w:rPr>
          <w:rFonts w:ascii="Century Gothic" w:hAnsi="Century Gothic" w:cs="CourierNewPSMT"/>
          <w:szCs w:val="24"/>
        </w:rPr>
        <w:tab/>
      </w:r>
      <w:r w:rsidRPr="003A28A5">
        <w:rPr>
          <w:rFonts w:ascii="Century Gothic" w:hAnsi="Century Gothic" w:cs="CourierNewPSMT"/>
          <w:szCs w:val="24"/>
        </w:rPr>
        <w:tab/>
        <w:t>Nenhum acréscimo ou supressão poderá exceder o limite estabelecido nessa condição, salvo as supressões resultantes de acordo celebrado entre as partes</w:t>
      </w:r>
      <w:r w:rsidRPr="003A28A5">
        <w:rPr>
          <w:rFonts w:ascii="Century Gothic" w:hAnsi="Century Gothic"/>
          <w:szCs w:val="24"/>
        </w:rPr>
        <w:t>.</w:t>
      </w:r>
    </w:p>
    <w:p w:rsidR="008F619D" w:rsidRPr="003A28A5" w:rsidRDefault="008F619D" w:rsidP="008F619D">
      <w:pPr>
        <w:pStyle w:val="Recuodecorpodetexto"/>
        <w:rPr>
          <w:rFonts w:ascii="Century Gothic" w:hAnsi="Century Gothic"/>
          <w:szCs w:val="24"/>
        </w:rPr>
      </w:pPr>
    </w:p>
    <w:p w:rsidR="008F619D" w:rsidRPr="003A28A5" w:rsidRDefault="008F619D" w:rsidP="008F619D">
      <w:pPr>
        <w:numPr>
          <w:ilvl w:val="0"/>
          <w:numId w:val="1"/>
        </w:numPr>
        <w:jc w:val="both"/>
        <w:rPr>
          <w:rFonts w:ascii="Century Gothic" w:hAnsi="Century Gothic"/>
          <w:b/>
          <w:sz w:val="24"/>
          <w:szCs w:val="24"/>
        </w:rPr>
      </w:pPr>
      <w:r w:rsidRPr="003A28A5">
        <w:rPr>
          <w:rFonts w:ascii="Century Gothic" w:hAnsi="Century Gothic"/>
          <w:b/>
          <w:sz w:val="24"/>
          <w:szCs w:val="24"/>
        </w:rPr>
        <w:t>DAS RESPONSABILIDADES</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9.1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A CONTRATADA é responsável direta e exclusivamente pela execução do objeto deste Contrato e, </w:t>
      </w:r>
      <w:proofErr w:type="spellStart"/>
      <w:r w:rsidRPr="003A28A5">
        <w:rPr>
          <w:rFonts w:ascii="Century Gothic" w:hAnsi="Century Gothic"/>
          <w:sz w:val="24"/>
          <w:szCs w:val="24"/>
        </w:rPr>
        <w:t>conseqüentemente</w:t>
      </w:r>
      <w:proofErr w:type="spellEnd"/>
      <w:r w:rsidRPr="003A28A5">
        <w:rPr>
          <w:rFonts w:ascii="Century Gothic" w:hAnsi="Century Gothic"/>
          <w:sz w:val="24"/>
          <w:szCs w:val="24"/>
        </w:rPr>
        <w:t>, responde civil e criminalmente, por todos os danos e prejuízos que, na execução dele, venha, direta ou indiretamente, a provocar ou causar para o MUNICIPIO ou para terceiros.</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9.2</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A CONTRATADA é responsável também pela qualidade do produto fornecido, cabendo verificar o atendimento das especificações, não admitindo, em nenhuma hipótese, a alegação de que terceiros quaisquer, antes da entrega dos produtos, tenham adulterado ou fornecido os mesmos fora dos padrões exigidos.</w:t>
      </w:r>
    </w:p>
    <w:p w:rsidR="008F619D" w:rsidRPr="003A28A5" w:rsidRDefault="008F619D" w:rsidP="008F619D">
      <w:pPr>
        <w:jc w:val="both"/>
        <w:rPr>
          <w:rFonts w:ascii="Century Gothic" w:hAnsi="Century Gothic"/>
          <w:sz w:val="24"/>
          <w:szCs w:val="24"/>
        </w:rPr>
      </w:pPr>
    </w:p>
    <w:p w:rsidR="008F619D" w:rsidRPr="003A28A5" w:rsidRDefault="008F619D" w:rsidP="008F619D">
      <w:pPr>
        <w:pStyle w:val="Recuodecorpodetexto"/>
        <w:ind w:firstLine="0"/>
        <w:rPr>
          <w:rFonts w:ascii="Century Gothic" w:hAnsi="Century Gothic"/>
          <w:b/>
          <w:szCs w:val="24"/>
          <w:lang w:val="pt-BR"/>
        </w:rPr>
      </w:pPr>
      <w:r w:rsidRPr="003A28A5">
        <w:rPr>
          <w:rFonts w:ascii="Century Gothic" w:hAnsi="Century Gothic"/>
          <w:b/>
          <w:szCs w:val="24"/>
        </w:rPr>
        <w:t>10.0</w:t>
      </w:r>
      <w:r w:rsidRPr="003A28A5">
        <w:rPr>
          <w:rFonts w:ascii="Century Gothic" w:hAnsi="Century Gothic"/>
          <w:b/>
          <w:szCs w:val="24"/>
        </w:rPr>
        <w:tab/>
      </w:r>
      <w:r w:rsidRPr="003A28A5">
        <w:rPr>
          <w:rFonts w:ascii="Century Gothic" w:hAnsi="Century Gothic"/>
          <w:b/>
          <w:szCs w:val="24"/>
        </w:rPr>
        <w:tab/>
      </w:r>
      <w:r w:rsidRPr="003A28A5">
        <w:rPr>
          <w:rFonts w:ascii="Century Gothic" w:hAnsi="Century Gothic"/>
          <w:b/>
          <w:szCs w:val="24"/>
        </w:rPr>
        <w:tab/>
        <w:t>DOS REAJUSTES DE PREÇOS</w:t>
      </w:r>
    </w:p>
    <w:p w:rsidR="008F619D" w:rsidRPr="003A28A5" w:rsidRDefault="008F619D" w:rsidP="008F619D">
      <w:pPr>
        <w:pStyle w:val="Recuodecorpodetexto"/>
        <w:ind w:firstLine="0"/>
        <w:rPr>
          <w:rFonts w:ascii="Century Gothic" w:hAnsi="Century Gothic"/>
          <w:b/>
          <w:szCs w:val="24"/>
          <w:lang w:val="pt-BR"/>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 xml:space="preserve">10.1. </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Os preços estipulados serão finais, não se admitindo reajustes de Preços.</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b/>
          <w:sz w:val="24"/>
          <w:szCs w:val="24"/>
        </w:rPr>
      </w:pPr>
      <w:r w:rsidRPr="003A28A5">
        <w:rPr>
          <w:rFonts w:ascii="Century Gothic" w:hAnsi="Century Gothic"/>
          <w:b/>
          <w:sz w:val="24"/>
          <w:szCs w:val="24"/>
        </w:rPr>
        <w:t xml:space="preserve">11.0 </w:t>
      </w:r>
      <w:r w:rsidRPr="003A28A5">
        <w:rPr>
          <w:rFonts w:ascii="Century Gothic" w:hAnsi="Century Gothic"/>
          <w:b/>
          <w:sz w:val="24"/>
          <w:szCs w:val="24"/>
        </w:rPr>
        <w:tab/>
      </w:r>
      <w:r w:rsidRPr="003A28A5">
        <w:rPr>
          <w:rFonts w:ascii="Century Gothic" w:hAnsi="Century Gothic"/>
          <w:b/>
          <w:sz w:val="24"/>
          <w:szCs w:val="24"/>
        </w:rPr>
        <w:tab/>
      </w:r>
      <w:r w:rsidRPr="003A28A5">
        <w:rPr>
          <w:rFonts w:ascii="Century Gothic" w:hAnsi="Century Gothic"/>
          <w:b/>
          <w:sz w:val="24"/>
          <w:szCs w:val="24"/>
        </w:rPr>
        <w:tab/>
        <w:t>DA VINCULAÇÃO AO PROCESSO LICITATÓRIO</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b/>
          <w:sz w:val="24"/>
          <w:szCs w:val="24"/>
        </w:rPr>
      </w:pPr>
      <w:r w:rsidRPr="003A28A5">
        <w:rPr>
          <w:rFonts w:ascii="Century Gothic" w:hAnsi="Century Gothic"/>
          <w:sz w:val="24"/>
          <w:szCs w:val="24"/>
        </w:rPr>
        <w:t>11.1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A presente contratação é vinculada ao </w:t>
      </w:r>
      <w:r w:rsidRPr="003A28A5">
        <w:rPr>
          <w:rFonts w:ascii="Century Gothic" w:hAnsi="Century Gothic"/>
          <w:b/>
          <w:sz w:val="24"/>
          <w:szCs w:val="24"/>
        </w:rPr>
        <w:t>EDITAL DE LICITAÇÂO, PREGÃO PRESENCIAL N.º 015/2015 e PROCESSO ADMINISTRATIVO N.º 034/2015.</w:t>
      </w:r>
    </w:p>
    <w:p w:rsidR="008F619D" w:rsidRPr="003A28A5" w:rsidRDefault="008F619D" w:rsidP="008F619D">
      <w:pPr>
        <w:jc w:val="both"/>
        <w:rPr>
          <w:rFonts w:ascii="Century Gothic" w:hAnsi="Century Gothic"/>
          <w:sz w:val="24"/>
          <w:szCs w:val="24"/>
        </w:rPr>
      </w:pPr>
    </w:p>
    <w:p w:rsidR="008F619D" w:rsidRPr="003A28A5" w:rsidRDefault="008F619D" w:rsidP="008F619D">
      <w:pPr>
        <w:numPr>
          <w:ilvl w:val="1"/>
          <w:numId w:val="3"/>
        </w:numPr>
        <w:tabs>
          <w:tab w:val="clear" w:pos="3252"/>
        </w:tabs>
        <w:ind w:left="2127" w:hanging="2127"/>
        <w:jc w:val="both"/>
        <w:rPr>
          <w:rFonts w:ascii="Century Gothic" w:hAnsi="Century Gothic"/>
          <w:sz w:val="24"/>
          <w:szCs w:val="24"/>
        </w:rPr>
      </w:pPr>
      <w:r w:rsidRPr="003A28A5">
        <w:rPr>
          <w:rFonts w:ascii="Century Gothic" w:hAnsi="Century Gothic"/>
          <w:b/>
          <w:sz w:val="24"/>
          <w:szCs w:val="24"/>
        </w:rPr>
        <w:t>DAS MARCAS PATENTES E LICENÇAS</w:t>
      </w:r>
    </w:p>
    <w:p w:rsidR="008F619D" w:rsidRPr="003A28A5" w:rsidRDefault="008F619D" w:rsidP="008F619D">
      <w:pPr>
        <w:ind w:left="2127"/>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12.1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A CONTRATADA é a única responsável por eventuais inflações ao direito de uso de marcas, patentes ou licenças, responsabilizando-se pelo pagamento de </w:t>
      </w:r>
      <w:proofErr w:type="spellStart"/>
      <w:r w:rsidRPr="003A28A5">
        <w:rPr>
          <w:rFonts w:ascii="Century Gothic" w:hAnsi="Century Gothic"/>
          <w:sz w:val="24"/>
          <w:szCs w:val="24"/>
        </w:rPr>
        <w:t>royalites</w:t>
      </w:r>
      <w:proofErr w:type="spellEnd"/>
      <w:r w:rsidRPr="003A28A5">
        <w:rPr>
          <w:rFonts w:ascii="Century Gothic" w:hAnsi="Century Gothic"/>
          <w:sz w:val="24"/>
          <w:szCs w:val="24"/>
        </w:rPr>
        <w:t xml:space="preserve"> que forem devidos a terceiros, arcando com todas as despesas decorrentes de providências que forem tomadas para tanto.</w:t>
      </w:r>
    </w:p>
    <w:p w:rsidR="008F619D" w:rsidRPr="003A28A5" w:rsidRDefault="008F619D" w:rsidP="008F619D">
      <w:pPr>
        <w:jc w:val="both"/>
        <w:rPr>
          <w:rFonts w:ascii="Century Gothic" w:hAnsi="Century Gothic"/>
          <w:sz w:val="24"/>
          <w:szCs w:val="24"/>
        </w:rPr>
      </w:pPr>
    </w:p>
    <w:p w:rsidR="008F619D" w:rsidRPr="003A28A5" w:rsidRDefault="008F619D" w:rsidP="008F619D">
      <w:pPr>
        <w:ind w:left="2127" w:hanging="2127"/>
        <w:jc w:val="both"/>
        <w:rPr>
          <w:rFonts w:ascii="Century Gothic" w:hAnsi="Century Gothic"/>
          <w:b/>
          <w:sz w:val="24"/>
          <w:szCs w:val="24"/>
        </w:rPr>
      </w:pPr>
      <w:r w:rsidRPr="003A28A5">
        <w:rPr>
          <w:rFonts w:ascii="Century Gothic" w:hAnsi="Century Gothic"/>
          <w:b/>
          <w:sz w:val="24"/>
          <w:szCs w:val="24"/>
        </w:rPr>
        <w:t>13.0</w:t>
      </w:r>
      <w:r w:rsidRPr="003A28A5">
        <w:rPr>
          <w:rFonts w:ascii="Century Gothic" w:hAnsi="Century Gothic"/>
          <w:b/>
          <w:sz w:val="24"/>
          <w:szCs w:val="24"/>
        </w:rPr>
        <w:tab/>
        <w:t>DA DOTAÇÃO ORÇAMENTÁRIA</w:t>
      </w:r>
    </w:p>
    <w:p w:rsidR="008F619D" w:rsidRPr="003A28A5" w:rsidRDefault="008F619D" w:rsidP="008F619D">
      <w:pPr>
        <w:jc w:val="both"/>
        <w:rPr>
          <w:rFonts w:ascii="Century Gothic" w:hAnsi="Century Gothic"/>
          <w:b/>
          <w:sz w:val="24"/>
          <w:szCs w:val="24"/>
        </w:rPr>
      </w:pPr>
    </w:p>
    <w:p w:rsidR="008F619D" w:rsidRPr="003A28A5" w:rsidRDefault="008F619D" w:rsidP="008F619D">
      <w:pPr>
        <w:jc w:val="both"/>
        <w:rPr>
          <w:rFonts w:ascii="Century Gothic" w:hAnsi="Century Gothic"/>
          <w:color w:val="000000"/>
          <w:sz w:val="24"/>
          <w:szCs w:val="24"/>
        </w:rPr>
      </w:pPr>
      <w:r w:rsidRPr="003A28A5">
        <w:rPr>
          <w:rFonts w:ascii="Century Gothic" w:hAnsi="Century Gothic"/>
          <w:sz w:val="24"/>
          <w:szCs w:val="24"/>
        </w:rPr>
        <w:t>13.1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As despesas decorrentes da execução do presente instrumento correrão por conta de dotações próprias, vigentes do presente exercício:</w:t>
      </w:r>
      <w:r w:rsidRPr="003A28A5">
        <w:rPr>
          <w:rFonts w:ascii="Century Gothic" w:hAnsi="Century Gothic"/>
          <w:color w:val="000000"/>
          <w:sz w:val="24"/>
          <w:szCs w:val="24"/>
        </w:rPr>
        <w:t xml:space="preserve"> </w:t>
      </w:r>
    </w:p>
    <w:p w:rsidR="008F619D" w:rsidRPr="003A28A5" w:rsidRDefault="008F619D" w:rsidP="008F619D">
      <w:pPr>
        <w:jc w:val="both"/>
        <w:rPr>
          <w:rFonts w:ascii="Century Gothic" w:hAnsi="Century Gothic"/>
          <w:color w:val="000000"/>
          <w:sz w:val="24"/>
          <w:szCs w:val="24"/>
        </w:rPr>
      </w:pPr>
      <w:r w:rsidRPr="003A28A5">
        <w:rPr>
          <w:rFonts w:ascii="Century Gothic" w:hAnsi="Century Gothic"/>
          <w:color w:val="000000"/>
          <w:sz w:val="24"/>
          <w:szCs w:val="24"/>
        </w:rPr>
        <w:t>Secretaria Municipal de Saúde e Promoção Social: Ficha 197.</w:t>
      </w:r>
    </w:p>
    <w:p w:rsidR="008F619D" w:rsidRPr="003A28A5" w:rsidRDefault="008F619D" w:rsidP="008F619D">
      <w:pPr>
        <w:rPr>
          <w:rFonts w:ascii="Century Gothic" w:hAnsi="Century Gothic"/>
          <w:sz w:val="24"/>
          <w:szCs w:val="24"/>
        </w:rPr>
      </w:pPr>
    </w:p>
    <w:p w:rsidR="008F619D" w:rsidRPr="003A28A5" w:rsidRDefault="008F619D" w:rsidP="003A28A5">
      <w:pPr>
        <w:numPr>
          <w:ilvl w:val="0"/>
          <w:numId w:val="2"/>
        </w:numPr>
        <w:tabs>
          <w:tab w:val="clear" w:pos="2544"/>
          <w:tab w:val="num" w:pos="2127"/>
        </w:tabs>
        <w:ind w:hanging="2544"/>
        <w:jc w:val="both"/>
        <w:rPr>
          <w:rFonts w:ascii="Century Gothic" w:hAnsi="Century Gothic"/>
          <w:b/>
          <w:sz w:val="24"/>
          <w:szCs w:val="24"/>
        </w:rPr>
      </w:pPr>
      <w:r w:rsidRPr="003A28A5">
        <w:rPr>
          <w:rFonts w:ascii="Century Gothic" w:hAnsi="Century Gothic"/>
          <w:b/>
          <w:sz w:val="24"/>
          <w:szCs w:val="24"/>
        </w:rPr>
        <w:t>DOS CASOS DE RESCISÃO</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14.1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5A455F" w:rsidRDefault="008F619D" w:rsidP="008F619D">
      <w:pPr>
        <w:jc w:val="both"/>
        <w:rPr>
          <w:rFonts w:ascii="Century Gothic" w:hAnsi="Century Gothic"/>
          <w:sz w:val="24"/>
          <w:szCs w:val="24"/>
        </w:rPr>
      </w:pPr>
      <w:r w:rsidRPr="003A28A5">
        <w:rPr>
          <w:rFonts w:ascii="Century Gothic" w:hAnsi="Century Gothic"/>
          <w:sz w:val="24"/>
          <w:szCs w:val="24"/>
        </w:rPr>
        <w:t>14.2</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A rescisão contratual poderá ser determinada por ato unilateral e escrita da Administração, nos casos enumerados nos incisos I a XII e XVII do artigo 78 da Lei Federal 8.666/93. A Inexecução total ou parcial deste Contrato sem prévia justificativa, </w:t>
      </w:r>
    </w:p>
    <w:p w:rsidR="005A455F" w:rsidRDefault="005A455F"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proofErr w:type="gramStart"/>
      <w:r w:rsidRPr="003A28A5">
        <w:rPr>
          <w:rFonts w:ascii="Century Gothic" w:hAnsi="Century Gothic"/>
          <w:sz w:val="24"/>
          <w:szCs w:val="24"/>
        </w:rPr>
        <w:t>além</w:t>
      </w:r>
      <w:proofErr w:type="gramEnd"/>
      <w:r w:rsidRPr="003A28A5">
        <w:rPr>
          <w:rFonts w:ascii="Century Gothic" w:hAnsi="Century Gothic"/>
          <w:sz w:val="24"/>
          <w:szCs w:val="24"/>
        </w:rPr>
        <w:t xml:space="preserve"> de ocasionar a aplicação das penalidades anteriormente enunciadas, ensejará a sua rescisão, desde que ocorram quaisquer dos motivos enumerados no Art. 78, da Lei nº 8.666/93.</w:t>
      </w: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14.3</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A rescisão contratual de que se trata o inciso I do artigo 78 acarreta as </w:t>
      </w:r>
      <w:proofErr w:type="spellStart"/>
      <w:r w:rsidRPr="003A28A5">
        <w:rPr>
          <w:rFonts w:ascii="Century Gothic" w:hAnsi="Century Gothic"/>
          <w:sz w:val="24"/>
          <w:szCs w:val="24"/>
        </w:rPr>
        <w:t>conseqüências</w:t>
      </w:r>
      <w:proofErr w:type="spellEnd"/>
      <w:r w:rsidRPr="003A28A5">
        <w:rPr>
          <w:rFonts w:ascii="Century Gothic" w:hAnsi="Century Gothic"/>
          <w:sz w:val="24"/>
          <w:szCs w:val="24"/>
        </w:rPr>
        <w:t xml:space="preserve"> previstas no artigo 80, inciso I a IV, ambos da Lei 8.666/93 e suas alterações. A rescisão do Contrato poderá se dar sob qualquer das formas delineadas no Art. 79, da Lei nº 8.666/93.</w:t>
      </w:r>
    </w:p>
    <w:p w:rsidR="003A28A5" w:rsidRPr="003A28A5" w:rsidRDefault="008F619D" w:rsidP="008F619D">
      <w:pPr>
        <w:jc w:val="both"/>
        <w:rPr>
          <w:rFonts w:ascii="Century Gothic" w:hAnsi="Century Gothic"/>
          <w:sz w:val="24"/>
          <w:szCs w:val="24"/>
        </w:rPr>
      </w:pPr>
      <w:r w:rsidRPr="003A28A5">
        <w:rPr>
          <w:rFonts w:ascii="Century Gothic" w:hAnsi="Century Gothic"/>
          <w:sz w:val="24"/>
          <w:szCs w:val="24"/>
        </w:rPr>
        <w:t>14.4</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Se a rescisão da avença se der por qualquer das causas previstas nos incisos I a XI do Artigo 78, da Lei 8.666/93, a CONTRATADA sujeitar-se à, ainda ao pagamento de multa equivalente a 50% (</w:t>
      </w:r>
      <w:proofErr w:type="spellStart"/>
      <w:r w:rsidRPr="003A28A5">
        <w:rPr>
          <w:rFonts w:ascii="Century Gothic" w:hAnsi="Century Gothic"/>
          <w:sz w:val="24"/>
          <w:szCs w:val="24"/>
        </w:rPr>
        <w:t>cinqüenta</w:t>
      </w:r>
      <w:proofErr w:type="spellEnd"/>
      <w:r w:rsidRPr="003A28A5">
        <w:rPr>
          <w:rFonts w:ascii="Century Gothic" w:hAnsi="Century Gothic"/>
          <w:sz w:val="24"/>
          <w:szCs w:val="24"/>
        </w:rPr>
        <w:t xml:space="preserve"> por cento) do valor do Contrato.</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b/>
          <w:sz w:val="24"/>
          <w:szCs w:val="24"/>
        </w:rPr>
      </w:pPr>
      <w:r w:rsidRPr="003A28A5">
        <w:rPr>
          <w:rFonts w:ascii="Century Gothic" w:hAnsi="Century Gothic"/>
          <w:b/>
          <w:sz w:val="24"/>
          <w:szCs w:val="24"/>
        </w:rPr>
        <w:t xml:space="preserve">15.0 </w:t>
      </w:r>
      <w:r w:rsidRPr="003A28A5">
        <w:rPr>
          <w:rFonts w:ascii="Century Gothic" w:hAnsi="Century Gothic"/>
          <w:b/>
          <w:sz w:val="24"/>
          <w:szCs w:val="24"/>
        </w:rPr>
        <w:tab/>
      </w:r>
      <w:r w:rsidRPr="003A28A5">
        <w:rPr>
          <w:rFonts w:ascii="Century Gothic" w:hAnsi="Century Gothic"/>
          <w:b/>
          <w:sz w:val="24"/>
          <w:szCs w:val="24"/>
        </w:rPr>
        <w:tab/>
      </w:r>
      <w:r w:rsidRPr="003A28A5">
        <w:rPr>
          <w:rFonts w:ascii="Century Gothic" w:hAnsi="Century Gothic"/>
          <w:b/>
          <w:sz w:val="24"/>
          <w:szCs w:val="24"/>
        </w:rPr>
        <w:tab/>
        <w:t>DAS DISPOSIÇÕES GERAIS</w:t>
      </w:r>
    </w:p>
    <w:p w:rsidR="008F619D" w:rsidRPr="003A28A5" w:rsidRDefault="008F619D" w:rsidP="008F619D">
      <w:pPr>
        <w:jc w:val="both"/>
        <w:rPr>
          <w:rFonts w:ascii="Century Gothic" w:hAnsi="Century Gothic"/>
          <w:b/>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15.1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A CONTRATADA assume integral responsabilidade pelos danos que causar ao MUNICIPIO ou a terceiros, por si ou seus sucessores e representantes no fornecimento contratado, isentando o MUNICIPIO de toda e qualquer reclamação que possa surgir em decorrência do mesmo.</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15.2</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Aplicam-se a este Contrato as disposições da Lei 8.666/93, que regulam as licitações e contratos promovidos pela Administração Pública e toda legislação civil-administrativa pertinente.                                                                                                                                                                                                                                                                                                                                                                                                                                                                                                                                                                                                                                                                                                                                                                                                                                                                                                                                                                                                    </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b/>
          <w:sz w:val="24"/>
          <w:szCs w:val="24"/>
        </w:rPr>
      </w:pPr>
      <w:r w:rsidRPr="003A28A5">
        <w:rPr>
          <w:rFonts w:ascii="Century Gothic" w:hAnsi="Century Gothic"/>
          <w:b/>
          <w:sz w:val="24"/>
          <w:szCs w:val="24"/>
        </w:rPr>
        <w:t>16.0</w:t>
      </w:r>
      <w:r w:rsidRPr="003A28A5">
        <w:rPr>
          <w:rFonts w:ascii="Century Gothic" w:hAnsi="Century Gothic"/>
          <w:b/>
          <w:sz w:val="24"/>
          <w:szCs w:val="24"/>
        </w:rPr>
        <w:tab/>
      </w:r>
      <w:r w:rsidRPr="003A28A5">
        <w:rPr>
          <w:rFonts w:ascii="Century Gothic" w:hAnsi="Century Gothic"/>
          <w:b/>
          <w:sz w:val="24"/>
          <w:szCs w:val="24"/>
        </w:rPr>
        <w:tab/>
      </w:r>
      <w:r w:rsidRPr="003A28A5">
        <w:rPr>
          <w:rFonts w:ascii="Century Gothic" w:hAnsi="Century Gothic"/>
          <w:b/>
          <w:sz w:val="24"/>
          <w:szCs w:val="24"/>
        </w:rPr>
        <w:tab/>
        <w:t>DA TOLERÂNCIA</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16.1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Se qualquer das partes contratantes, em </w:t>
      </w:r>
      <w:proofErr w:type="spellStart"/>
      <w:r w:rsidRPr="003A28A5">
        <w:rPr>
          <w:rFonts w:ascii="Century Gothic" w:hAnsi="Century Gothic"/>
          <w:sz w:val="24"/>
          <w:szCs w:val="24"/>
        </w:rPr>
        <w:t>beneficio</w:t>
      </w:r>
      <w:proofErr w:type="spellEnd"/>
      <w:r w:rsidRPr="003A28A5">
        <w:rPr>
          <w:rFonts w:ascii="Century Gothic" w:hAnsi="Century Gothic"/>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proofErr w:type="spellStart"/>
      <w:r w:rsidRPr="003A28A5">
        <w:rPr>
          <w:rFonts w:ascii="Century Gothic" w:hAnsi="Century Gothic"/>
          <w:sz w:val="24"/>
          <w:szCs w:val="24"/>
        </w:rPr>
        <w:t>esse</w:t>
      </w:r>
      <w:proofErr w:type="spellEnd"/>
      <w:r w:rsidRPr="003A28A5">
        <w:rPr>
          <w:rFonts w:ascii="Century Gothic" w:hAnsi="Century Gothic"/>
          <w:sz w:val="24"/>
          <w:szCs w:val="24"/>
        </w:rPr>
        <w:t xml:space="preserve"> mesmos itens e condições, os quais permanecerão inalterados, como se nenhuma tolerância houvesse ocorrido.</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b/>
          <w:sz w:val="24"/>
          <w:szCs w:val="24"/>
        </w:rPr>
      </w:pPr>
      <w:r w:rsidRPr="003A28A5">
        <w:rPr>
          <w:rFonts w:ascii="Century Gothic" w:hAnsi="Century Gothic"/>
          <w:b/>
          <w:sz w:val="24"/>
          <w:szCs w:val="24"/>
        </w:rPr>
        <w:t xml:space="preserve">17.0 </w:t>
      </w:r>
      <w:r w:rsidRPr="003A28A5">
        <w:rPr>
          <w:rFonts w:ascii="Century Gothic" w:hAnsi="Century Gothic"/>
          <w:b/>
          <w:sz w:val="24"/>
          <w:szCs w:val="24"/>
        </w:rPr>
        <w:tab/>
      </w:r>
      <w:r w:rsidRPr="003A28A5">
        <w:rPr>
          <w:rFonts w:ascii="Century Gothic" w:hAnsi="Century Gothic"/>
          <w:b/>
          <w:sz w:val="24"/>
          <w:szCs w:val="24"/>
        </w:rPr>
        <w:tab/>
      </w:r>
      <w:r w:rsidRPr="003A28A5">
        <w:rPr>
          <w:rFonts w:ascii="Century Gothic" w:hAnsi="Century Gothic"/>
          <w:b/>
          <w:sz w:val="24"/>
          <w:szCs w:val="24"/>
        </w:rPr>
        <w:tab/>
        <w:t>DO VALOR DO CONTRATO</w:t>
      </w:r>
    </w:p>
    <w:p w:rsidR="008F619D" w:rsidRPr="003A28A5" w:rsidRDefault="008F619D" w:rsidP="008F619D">
      <w:pPr>
        <w:jc w:val="both"/>
        <w:rPr>
          <w:rFonts w:ascii="Century Gothic" w:hAnsi="Century Gothic"/>
          <w:sz w:val="24"/>
          <w:szCs w:val="24"/>
        </w:rPr>
      </w:pPr>
    </w:p>
    <w:p w:rsidR="008F619D" w:rsidRPr="003A28A5" w:rsidRDefault="008F619D" w:rsidP="008F619D">
      <w:pPr>
        <w:numPr>
          <w:ilvl w:val="1"/>
          <w:numId w:val="4"/>
        </w:numPr>
        <w:tabs>
          <w:tab w:val="clear" w:pos="2130"/>
          <w:tab w:val="num" w:pos="2552"/>
        </w:tabs>
        <w:ind w:left="0" w:firstLine="0"/>
        <w:jc w:val="both"/>
        <w:rPr>
          <w:rFonts w:ascii="Century Gothic" w:hAnsi="Century Gothic"/>
          <w:sz w:val="24"/>
          <w:szCs w:val="24"/>
        </w:rPr>
      </w:pPr>
      <w:r w:rsidRPr="003A28A5">
        <w:rPr>
          <w:rFonts w:ascii="Century Gothic" w:hAnsi="Century Gothic"/>
          <w:sz w:val="24"/>
          <w:szCs w:val="24"/>
        </w:rPr>
        <w:t xml:space="preserve">As partes contratantes dão ao presente Contrato, o valor global de R$ </w:t>
      </w:r>
      <w:r w:rsidRPr="003A28A5">
        <w:rPr>
          <w:rFonts w:ascii="Century Gothic" w:hAnsi="Century Gothic"/>
          <w:sz w:val="24"/>
          <w:szCs w:val="24"/>
        </w:rPr>
        <w:t xml:space="preserve">11.400,00 </w:t>
      </w:r>
      <w:r w:rsidRPr="003A28A5">
        <w:rPr>
          <w:rFonts w:ascii="Century Gothic" w:hAnsi="Century Gothic"/>
          <w:sz w:val="24"/>
          <w:szCs w:val="24"/>
        </w:rPr>
        <w:t>(</w:t>
      </w:r>
      <w:r w:rsidRPr="003A28A5">
        <w:rPr>
          <w:rFonts w:ascii="Century Gothic" w:hAnsi="Century Gothic"/>
          <w:sz w:val="24"/>
          <w:szCs w:val="24"/>
        </w:rPr>
        <w:t>Onze mil e quatrocentos reais</w:t>
      </w:r>
      <w:r w:rsidRPr="003A28A5">
        <w:rPr>
          <w:rFonts w:ascii="Century Gothic" w:hAnsi="Century Gothic"/>
          <w:sz w:val="24"/>
          <w:szCs w:val="24"/>
        </w:rPr>
        <w:t>), para todos os legais e jurídicos efeitos.</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b/>
          <w:sz w:val="24"/>
          <w:szCs w:val="24"/>
        </w:rPr>
      </w:pPr>
      <w:r w:rsidRPr="003A28A5">
        <w:rPr>
          <w:rFonts w:ascii="Century Gothic" w:hAnsi="Century Gothic"/>
          <w:b/>
          <w:sz w:val="24"/>
          <w:szCs w:val="24"/>
        </w:rPr>
        <w:t xml:space="preserve">18.0 </w:t>
      </w:r>
      <w:r w:rsidRPr="003A28A5">
        <w:rPr>
          <w:rFonts w:ascii="Century Gothic" w:hAnsi="Century Gothic"/>
          <w:b/>
          <w:sz w:val="24"/>
          <w:szCs w:val="24"/>
        </w:rPr>
        <w:tab/>
      </w:r>
      <w:r w:rsidRPr="003A28A5">
        <w:rPr>
          <w:rFonts w:ascii="Century Gothic" w:hAnsi="Century Gothic"/>
          <w:b/>
          <w:sz w:val="24"/>
          <w:szCs w:val="24"/>
        </w:rPr>
        <w:tab/>
      </w:r>
      <w:r w:rsidRPr="003A28A5">
        <w:rPr>
          <w:rFonts w:ascii="Century Gothic" w:hAnsi="Century Gothic"/>
          <w:b/>
          <w:sz w:val="24"/>
          <w:szCs w:val="24"/>
        </w:rPr>
        <w:tab/>
        <w:t>DO FORO</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18.1</w:t>
      </w: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Elegem as partes contratantes o Foro da Comarca de Cachoeira de Minas (MG), para dirimir todas e quaisquer controvérsias oriundas deste Contrato, renunciando expressamente a qualquer outro, por mais privilegiado que seja.</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E, por estarem justas e contratadas, as partes, por seus representantes legais, assinam o presente Contrato, em 03 (três) vias de igual teor e forma, para um só e jurídico efeito, perante as testemunhas abaixo-assinados, a tudo presentes.</w:t>
      </w:r>
    </w:p>
    <w:p w:rsidR="008F619D" w:rsidRPr="003A28A5" w:rsidRDefault="008F619D" w:rsidP="008F619D">
      <w:pPr>
        <w:jc w:val="both"/>
        <w:rPr>
          <w:rFonts w:ascii="Century Gothic" w:hAnsi="Century Gothic"/>
          <w:sz w:val="24"/>
          <w:szCs w:val="24"/>
        </w:rPr>
      </w:pPr>
    </w:p>
    <w:p w:rsidR="008F619D" w:rsidRPr="003A28A5" w:rsidRDefault="008F619D" w:rsidP="008F619D">
      <w:pPr>
        <w:jc w:val="both"/>
        <w:rPr>
          <w:rFonts w:ascii="Century Gothic" w:hAnsi="Century Gothic"/>
          <w:sz w:val="24"/>
          <w:szCs w:val="24"/>
        </w:rPr>
      </w:pPr>
      <w:r w:rsidRPr="003A28A5">
        <w:rPr>
          <w:rFonts w:ascii="Century Gothic" w:hAnsi="Century Gothic"/>
          <w:sz w:val="24"/>
          <w:szCs w:val="24"/>
        </w:rPr>
        <w:tab/>
      </w:r>
      <w:r w:rsidRPr="003A28A5">
        <w:rPr>
          <w:rFonts w:ascii="Century Gothic" w:hAnsi="Century Gothic"/>
          <w:sz w:val="24"/>
          <w:szCs w:val="24"/>
        </w:rPr>
        <w:tab/>
      </w:r>
      <w:r w:rsidRPr="003A28A5">
        <w:rPr>
          <w:rFonts w:ascii="Century Gothic" w:hAnsi="Century Gothic"/>
          <w:sz w:val="24"/>
          <w:szCs w:val="24"/>
        </w:rPr>
        <w:tab/>
        <w:t xml:space="preserve">Conceição dos Ouros (MG), </w:t>
      </w:r>
      <w:r w:rsidRPr="003A28A5">
        <w:rPr>
          <w:rFonts w:ascii="Century Gothic" w:hAnsi="Century Gothic"/>
          <w:sz w:val="24"/>
          <w:szCs w:val="24"/>
        </w:rPr>
        <w:t xml:space="preserve">20 de Maio </w:t>
      </w:r>
      <w:r w:rsidRPr="003A28A5">
        <w:rPr>
          <w:rFonts w:ascii="Century Gothic" w:hAnsi="Century Gothic"/>
          <w:sz w:val="24"/>
          <w:szCs w:val="24"/>
        </w:rPr>
        <w:t>de 2015.</w:t>
      </w:r>
    </w:p>
    <w:p w:rsidR="008F619D" w:rsidRDefault="008F619D" w:rsidP="008F619D">
      <w:pPr>
        <w:jc w:val="both"/>
        <w:rPr>
          <w:rFonts w:ascii="Arial Narrow" w:hAnsi="Arial Narrow"/>
          <w:sz w:val="24"/>
          <w:szCs w:val="24"/>
        </w:rPr>
      </w:pPr>
    </w:p>
    <w:p w:rsidR="008F619D" w:rsidRDefault="008F619D" w:rsidP="008F619D">
      <w:pPr>
        <w:jc w:val="both"/>
        <w:rPr>
          <w:rFonts w:ascii="Arial Narrow" w:hAnsi="Arial Narrow"/>
          <w:sz w:val="24"/>
          <w:szCs w:val="24"/>
        </w:rPr>
      </w:pPr>
    </w:p>
    <w:p w:rsidR="008F619D" w:rsidRDefault="008F619D" w:rsidP="008F619D">
      <w:pPr>
        <w:jc w:val="both"/>
        <w:rPr>
          <w:rFonts w:ascii="Arial Narrow" w:hAnsi="Arial Narrow"/>
          <w:sz w:val="24"/>
          <w:szCs w:val="24"/>
        </w:rPr>
      </w:pPr>
    </w:p>
    <w:p w:rsidR="008F619D" w:rsidRPr="00FF3DE7" w:rsidRDefault="008F619D" w:rsidP="008F619D">
      <w:pPr>
        <w:jc w:val="center"/>
        <w:rPr>
          <w:rFonts w:ascii="Arial Narrow" w:hAnsi="Arial Narrow"/>
          <w:b/>
          <w:sz w:val="24"/>
          <w:szCs w:val="24"/>
        </w:rPr>
      </w:pPr>
      <w:r w:rsidRPr="00FF3DE7">
        <w:rPr>
          <w:rFonts w:ascii="Arial Narrow" w:hAnsi="Arial Narrow"/>
          <w:b/>
          <w:sz w:val="24"/>
          <w:szCs w:val="24"/>
        </w:rPr>
        <w:t>__________________________________________</w:t>
      </w:r>
    </w:p>
    <w:p w:rsidR="008F619D" w:rsidRPr="00416D3F" w:rsidRDefault="008F619D" w:rsidP="008F619D">
      <w:pPr>
        <w:jc w:val="center"/>
        <w:rPr>
          <w:rFonts w:ascii="Arial Narrow" w:hAnsi="Arial Narrow"/>
          <w:b/>
          <w:sz w:val="24"/>
          <w:szCs w:val="24"/>
        </w:rPr>
      </w:pPr>
      <w:r w:rsidRPr="00416D3F">
        <w:rPr>
          <w:rFonts w:ascii="Arial Narrow" w:hAnsi="Arial Narrow"/>
          <w:b/>
          <w:sz w:val="24"/>
          <w:szCs w:val="24"/>
        </w:rPr>
        <w:t>Contratante</w:t>
      </w:r>
    </w:p>
    <w:p w:rsidR="008F619D" w:rsidRPr="00416D3F" w:rsidRDefault="008F619D" w:rsidP="008F619D">
      <w:pPr>
        <w:jc w:val="center"/>
        <w:rPr>
          <w:rFonts w:ascii="Arial Narrow" w:hAnsi="Arial Narrow"/>
          <w:b/>
          <w:sz w:val="24"/>
          <w:szCs w:val="24"/>
        </w:rPr>
      </w:pPr>
      <w:r w:rsidRPr="00416D3F">
        <w:rPr>
          <w:rFonts w:ascii="Arial Narrow" w:hAnsi="Arial Narrow"/>
          <w:b/>
          <w:sz w:val="24"/>
          <w:szCs w:val="24"/>
        </w:rPr>
        <w:t xml:space="preserve">Prefeitura Municipal de </w:t>
      </w:r>
      <w:r>
        <w:rPr>
          <w:rFonts w:ascii="Arial Narrow" w:hAnsi="Arial Narrow"/>
          <w:b/>
          <w:sz w:val="24"/>
          <w:szCs w:val="24"/>
        </w:rPr>
        <w:t xml:space="preserve">Conceição dos Ouros </w:t>
      </w:r>
      <w:r w:rsidRPr="00416D3F">
        <w:rPr>
          <w:rFonts w:ascii="Arial Narrow" w:hAnsi="Arial Narrow"/>
          <w:b/>
          <w:sz w:val="24"/>
          <w:szCs w:val="24"/>
        </w:rPr>
        <w:t>(MG)</w:t>
      </w:r>
    </w:p>
    <w:p w:rsidR="008F619D" w:rsidRPr="00105CFE" w:rsidRDefault="008F619D" w:rsidP="008F619D">
      <w:pPr>
        <w:jc w:val="center"/>
        <w:rPr>
          <w:rFonts w:ascii="Arial Narrow" w:hAnsi="Arial Narrow"/>
          <w:b/>
          <w:sz w:val="24"/>
          <w:szCs w:val="24"/>
        </w:rPr>
      </w:pPr>
      <w:r>
        <w:rPr>
          <w:rFonts w:ascii="Arial Narrow" w:hAnsi="Arial Narrow"/>
          <w:b/>
          <w:sz w:val="24"/>
          <w:szCs w:val="24"/>
        </w:rPr>
        <w:t>Mauricio Euclides Viana</w:t>
      </w:r>
    </w:p>
    <w:p w:rsidR="008F619D" w:rsidRDefault="008F619D" w:rsidP="008F619D">
      <w:pPr>
        <w:jc w:val="center"/>
        <w:rPr>
          <w:rFonts w:ascii="Arial Narrow" w:hAnsi="Arial Narrow"/>
          <w:b/>
          <w:sz w:val="24"/>
          <w:szCs w:val="24"/>
        </w:rPr>
      </w:pPr>
    </w:p>
    <w:p w:rsidR="008F619D" w:rsidRDefault="008F619D" w:rsidP="008F619D">
      <w:pPr>
        <w:jc w:val="center"/>
        <w:rPr>
          <w:rFonts w:ascii="Arial Narrow" w:hAnsi="Arial Narrow"/>
          <w:b/>
          <w:sz w:val="24"/>
          <w:szCs w:val="24"/>
        </w:rPr>
      </w:pPr>
    </w:p>
    <w:p w:rsidR="008F619D" w:rsidRPr="00416D3F" w:rsidRDefault="008F619D" w:rsidP="008F619D">
      <w:pPr>
        <w:jc w:val="center"/>
        <w:rPr>
          <w:rFonts w:ascii="Arial Narrow" w:hAnsi="Arial Narrow"/>
          <w:b/>
          <w:sz w:val="24"/>
          <w:szCs w:val="24"/>
        </w:rPr>
      </w:pPr>
    </w:p>
    <w:p w:rsidR="008F619D" w:rsidRPr="00FF3DE7" w:rsidRDefault="008F619D" w:rsidP="008F619D">
      <w:pPr>
        <w:jc w:val="center"/>
        <w:rPr>
          <w:rFonts w:ascii="Arial Narrow" w:hAnsi="Arial Narrow"/>
          <w:b/>
          <w:sz w:val="24"/>
          <w:szCs w:val="24"/>
        </w:rPr>
      </w:pPr>
      <w:r w:rsidRPr="00FF3DE7">
        <w:rPr>
          <w:rFonts w:ascii="Arial Narrow" w:hAnsi="Arial Narrow"/>
          <w:b/>
          <w:sz w:val="24"/>
          <w:szCs w:val="24"/>
        </w:rPr>
        <w:t>______________________________________________</w:t>
      </w:r>
    </w:p>
    <w:p w:rsidR="008F619D" w:rsidRDefault="008F619D" w:rsidP="008F619D">
      <w:pPr>
        <w:jc w:val="center"/>
        <w:rPr>
          <w:rFonts w:ascii="Arial Narrow" w:hAnsi="Arial Narrow"/>
          <w:b/>
          <w:sz w:val="24"/>
          <w:szCs w:val="24"/>
        </w:rPr>
      </w:pPr>
      <w:r w:rsidRPr="00FF3DE7">
        <w:rPr>
          <w:rFonts w:ascii="Arial Narrow" w:hAnsi="Arial Narrow"/>
          <w:b/>
          <w:sz w:val="24"/>
          <w:szCs w:val="24"/>
        </w:rPr>
        <w:t xml:space="preserve">CNPJ: </w:t>
      </w:r>
      <w:r w:rsidRPr="008F619D">
        <w:rPr>
          <w:rFonts w:ascii="Arial Narrow" w:hAnsi="Arial Narrow"/>
          <w:b/>
          <w:sz w:val="24"/>
          <w:szCs w:val="24"/>
        </w:rPr>
        <w:t>13.629.994/0001-51</w:t>
      </w:r>
    </w:p>
    <w:p w:rsidR="008F619D" w:rsidRPr="00FF3DE7" w:rsidRDefault="008F619D" w:rsidP="008F619D">
      <w:pPr>
        <w:jc w:val="center"/>
        <w:rPr>
          <w:rFonts w:ascii="Arial Narrow" w:hAnsi="Arial Narrow"/>
          <w:b/>
          <w:sz w:val="24"/>
          <w:szCs w:val="24"/>
        </w:rPr>
      </w:pPr>
      <w:r w:rsidRPr="008F619D">
        <w:rPr>
          <w:rFonts w:ascii="Arial Narrow" w:hAnsi="Arial Narrow"/>
          <w:b/>
          <w:sz w:val="24"/>
          <w:szCs w:val="24"/>
        </w:rPr>
        <w:t>PROXMED PRODUTOS MÉDICOS, HOSPITALARES E ODONTOLAGICOS LTDA – ME</w:t>
      </w:r>
    </w:p>
    <w:p w:rsidR="008F619D" w:rsidRDefault="008F619D" w:rsidP="008F619D">
      <w:pPr>
        <w:jc w:val="center"/>
        <w:rPr>
          <w:rFonts w:ascii="Arial Narrow" w:hAnsi="Arial Narrow"/>
          <w:b/>
          <w:sz w:val="24"/>
          <w:szCs w:val="24"/>
        </w:rPr>
      </w:pPr>
      <w:r w:rsidRPr="00FF3DE7">
        <w:rPr>
          <w:rFonts w:ascii="Arial Narrow" w:hAnsi="Arial Narrow"/>
          <w:b/>
          <w:sz w:val="24"/>
          <w:szCs w:val="24"/>
        </w:rPr>
        <w:t>Contratada</w:t>
      </w:r>
    </w:p>
    <w:p w:rsidR="008F619D" w:rsidRDefault="008F619D" w:rsidP="008F619D">
      <w:pPr>
        <w:jc w:val="center"/>
        <w:rPr>
          <w:rFonts w:ascii="Arial Narrow" w:hAnsi="Arial Narrow"/>
          <w:b/>
          <w:sz w:val="24"/>
          <w:szCs w:val="24"/>
        </w:rPr>
      </w:pPr>
    </w:p>
    <w:p w:rsidR="008F619D" w:rsidRDefault="008F619D" w:rsidP="008F619D">
      <w:pPr>
        <w:jc w:val="center"/>
        <w:rPr>
          <w:rFonts w:ascii="Arial Narrow" w:hAnsi="Arial Narrow"/>
          <w:b/>
          <w:sz w:val="24"/>
          <w:szCs w:val="24"/>
        </w:rPr>
      </w:pPr>
    </w:p>
    <w:p w:rsidR="008F619D" w:rsidRPr="00FF3DE7" w:rsidRDefault="008F619D" w:rsidP="008F619D">
      <w:pPr>
        <w:jc w:val="center"/>
        <w:rPr>
          <w:rFonts w:ascii="Arial Narrow" w:hAnsi="Arial Narrow"/>
          <w:b/>
          <w:sz w:val="24"/>
          <w:szCs w:val="24"/>
        </w:rPr>
      </w:pPr>
    </w:p>
    <w:p w:rsidR="008F619D" w:rsidRDefault="008F619D" w:rsidP="008F619D">
      <w:pPr>
        <w:rPr>
          <w:rFonts w:ascii="Arial Narrow" w:hAnsi="Arial Narrow"/>
          <w:b/>
          <w:sz w:val="24"/>
          <w:szCs w:val="24"/>
        </w:rPr>
      </w:pPr>
      <w:r w:rsidRPr="00FF3DE7">
        <w:rPr>
          <w:rFonts w:ascii="Arial Narrow" w:hAnsi="Arial Narrow"/>
          <w:b/>
          <w:sz w:val="24"/>
          <w:szCs w:val="24"/>
        </w:rPr>
        <w:t>Testemunhas:</w:t>
      </w:r>
    </w:p>
    <w:p w:rsidR="005A455F" w:rsidRDefault="005A455F" w:rsidP="008F619D">
      <w:pPr>
        <w:rPr>
          <w:rFonts w:ascii="Arial Narrow" w:hAnsi="Arial Narrow"/>
          <w:b/>
          <w:sz w:val="24"/>
          <w:szCs w:val="24"/>
        </w:rPr>
      </w:pPr>
    </w:p>
    <w:p w:rsidR="005A455F" w:rsidRDefault="005A455F" w:rsidP="008F619D">
      <w:pPr>
        <w:rPr>
          <w:rFonts w:ascii="Arial Narrow" w:hAnsi="Arial Narrow"/>
          <w:b/>
          <w:sz w:val="24"/>
          <w:szCs w:val="24"/>
        </w:rPr>
      </w:pPr>
    </w:p>
    <w:p w:rsidR="005A455F" w:rsidRPr="003C0F8F" w:rsidRDefault="005A455F" w:rsidP="008F619D">
      <w:pPr>
        <w:rPr>
          <w:rFonts w:ascii="Arial Narrow" w:hAnsi="Arial Narrow"/>
          <w:sz w:val="24"/>
          <w:szCs w:val="24"/>
        </w:rPr>
      </w:pPr>
      <w:r>
        <w:rPr>
          <w:rFonts w:ascii="Arial Narrow" w:hAnsi="Arial Narrow"/>
          <w:b/>
          <w:sz w:val="24"/>
          <w:szCs w:val="24"/>
        </w:rPr>
        <w:t>Nome:___________________________________     CPF:_____________________________________</w:t>
      </w:r>
    </w:p>
    <w:p w:rsidR="00E11E54" w:rsidRDefault="00E11E54"/>
    <w:p w:rsidR="005A455F" w:rsidRDefault="005A455F"/>
    <w:p w:rsidR="005A455F" w:rsidRDefault="005A455F"/>
    <w:p w:rsidR="005A455F" w:rsidRPr="003C0F8F" w:rsidRDefault="005A455F" w:rsidP="005A455F">
      <w:pPr>
        <w:rPr>
          <w:rFonts w:ascii="Arial Narrow" w:hAnsi="Arial Narrow"/>
          <w:sz w:val="24"/>
          <w:szCs w:val="24"/>
        </w:rPr>
      </w:pPr>
      <w:r>
        <w:rPr>
          <w:rFonts w:ascii="Arial Narrow" w:hAnsi="Arial Narrow"/>
          <w:b/>
          <w:sz w:val="24"/>
          <w:szCs w:val="24"/>
        </w:rPr>
        <w:t>Nome:___________________________________     CPF:___</w:t>
      </w:r>
      <w:bookmarkStart w:id="0" w:name="_GoBack"/>
      <w:bookmarkEnd w:id="0"/>
      <w:r>
        <w:rPr>
          <w:rFonts w:ascii="Arial Narrow" w:hAnsi="Arial Narrow"/>
          <w:b/>
          <w:sz w:val="24"/>
          <w:szCs w:val="24"/>
        </w:rPr>
        <w:t>__________________________________</w:t>
      </w:r>
    </w:p>
    <w:p w:rsidR="005A455F" w:rsidRDefault="005A455F"/>
    <w:sectPr w:rsidR="005A455F" w:rsidSect="008F619D">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B18" w:rsidRDefault="00320B18" w:rsidP="008F619D">
      <w:r>
        <w:separator/>
      </w:r>
    </w:p>
  </w:endnote>
  <w:endnote w:type="continuationSeparator" w:id="0">
    <w:p w:rsidR="00320B18" w:rsidRDefault="00320B18" w:rsidP="008F6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B18" w:rsidRDefault="00320B18" w:rsidP="008F619D">
      <w:r>
        <w:separator/>
      </w:r>
    </w:p>
  </w:footnote>
  <w:footnote w:type="continuationSeparator" w:id="0">
    <w:p w:rsidR="00320B18" w:rsidRDefault="00320B18" w:rsidP="008F61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19D" w:rsidRPr="00716184" w:rsidRDefault="008F619D" w:rsidP="008F619D">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14:anchorId="69189F8A" wp14:editId="70AD57A2">
          <wp:simplePos x="0" y="0"/>
          <wp:positionH relativeFrom="column">
            <wp:posOffset>-150495</wp:posOffset>
          </wp:positionH>
          <wp:positionV relativeFrom="paragraph">
            <wp:posOffset>-92075</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8F619D" w:rsidRPr="00716184" w:rsidRDefault="008F619D" w:rsidP="008F619D">
    <w:pPr>
      <w:pStyle w:val="Cabealho"/>
      <w:jc w:val="center"/>
      <w:rPr>
        <w:rFonts w:ascii="Arial Black" w:hAnsi="Arial Black"/>
        <w:b/>
      </w:rPr>
    </w:pPr>
    <w:r w:rsidRPr="00716184">
      <w:rPr>
        <w:rFonts w:ascii="Arial Black" w:hAnsi="Arial Black"/>
        <w:b/>
      </w:rPr>
      <w:t>__________________ESTADO DE MINAS GERAIS_________________</w:t>
    </w:r>
  </w:p>
  <w:p w:rsidR="008F619D" w:rsidRPr="00716184" w:rsidRDefault="008F619D" w:rsidP="008F619D">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8F619D" w:rsidRDefault="008F619D" w:rsidP="008F619D">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8F619D" w:rsidRDefault="008F619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C2E56D2"/>
    <w:multiLevelType w:val="multilevel"/>
    <w:tmpl w:val="E872EB80"/>
    <w:lvl w:ilvl="0">
      <w:start w:val="14"/>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19D"/>
    <w:rsid w:val="00320B18"/>
    <w:rsid w:val="003A28A5"/>
    <w:rsid w:val="005A455F"/>
    <w:rsid w:val="008F619D"/>
    <w:rsid w:val="00E11E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2F2AF-3828-4DCA-9451-A356C31D7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19D"/>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F619D"/>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F619D"/>
    <w:rPr>
      <w:rFonts w:ascii="Times New Roman" w:eastAsia="Times New Roman" w:hAnsi="Times New Roman" w:cs="Times New Roman"/>
      <w:sz w:val="24"/>
      <w:szCs w:val="20"/>
      <w:lang w:val="x-none" w:eastAsia="x-none"/>
    </w:rPr>
  </w:style>
  <w:style w:type="paragraph" w:styleId="Cabealho">
    <w:name w:val="header"/>
    <w:basedOn w:val="Normal"/>
    <w:link w:val="CabealhoChar"/>
    <w:uiPriority w:val="99"/>
    <w:unhideWhenUsed/>
    <w:rsid w:val="008F619D"/>
    <w:pPr>
      <w:tabs>
        <w:tab w:val="center" w:pos="4252"/>
        <w:tab w:val="right" w:pos="8504"/>
      </w:tabs>
    </w:pPr>
  </w:style>
  <w:style w:type="character" w:customStyle="1" w:styleId="CabealhoChar">
    <w:name w:val="Cabeçalho Char"/>
    <w:basedOn w:val="Fontepargpadro"/>
    <w:link w:val="Cabealho"/>
    <w:uiPriority w:val="99"/>
    <w:rsid w:val="008F619D"/>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F619D"/>
    <w:pPr>
      <w:tabs>
        <w:tab w:val="center" w:pos="4252"/>
        <w:tab w:val="right" w:pos="8504"/>
      </w:tabs>
    </w:pPr>
  </w:style>
  <w:style w:type="character" w:customStyle="1" w:styleId="RodapChar">
    <w:name w:val="Rodapé Char"/>
    <w:basedOn w:val="Fontepargpadro"/>
    <w:link w:val="Rodap"/>
    <w:uiPriority w:val="99"/>
    <w:rsid w:val="008F619D"/>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5816B-9C3C-4377-AE85-DD5B65051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2615</Words>
  <Characters>14122</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2015-05-25T18:46:00Z</dcterms:created>
  <dcterms:modified xsi:type="dcterms:W3CDTF">2015-05-25T19:04:00Z</dcterms:modified>
</cp:coreProperties>
</file>