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B09" w:rsidRPr="0032389F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B24765">
        <w:rPr>
          <w:rFonts w:ascii="Century Gothic" w:hAnsi="Century Gothic" w:cs="Century Gothic"/>
          <w:b/>
          <w:bCs/>
          <w:i/>
          <w:iCs/>
        </w:rPr>
        <w:t>023</w:t>
      </w:r>
      <w:r w:rsidRPr="0032389F">
        <w:rPr>
          <w:rFonts w:ascii="Century Gothic" w:hAnsi="Century Gothic" w:cs="Century Gothic"/>
          <w:b/>
          <w:bCs/>
          <w:i/>
          <w:iCs/>
        </w:rPr>
        <w:t>/2014</w:t>
      </w:r>
    </w:p>
    <w:p w:rsidR="00C21B09" w:rsidRPr="0032389F" w:rsidRDefault="00C21B09" w:rsidP="00C21B09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C21B09" w:rsidRPr="0032389F" w:rsidRDefault="00C21B09" w:rsidP="00B247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>INSTRUMENTO CONTRATUAL QUE CELEBRAM ENTRE SI O MUNICIPIO DE CON</w:t>
      </w:r>
      <w:r w:rsidR="00B24765">
        <w:rPr>
          <w:rFonts w:ascii="Century Gothic" w:hAnsi="Century Gothic" w:cs="Century Gothic"/>
          <w:b/>
          <w:bCs/>
          <w:i/>
          <w:iCs/>
        </w:rPr>
        <w:t>CEIÇÃO DOS OUROS/MG E A EMPRESA</w:t>
      </w:r>
      <w:r w:rsidR="00C916CB">
        <w:rPr>
          <w:rFonts w:ascii="Century Gothic" w:hAnsi="Century Gothic" w:cs="Century Gothic"/>
          <w:b/>
          <w:bCs/>
          <w:i/>
          <w:iCs/>
        </w:rPr>
        <w:t xml:space="preserve"> </w:t>
      </w:r>
      <w:r w:rsidR="00B24765">
        <w:rPr>
          <w:rFonts w:ascii="Century Gothic" w:hAnsi="Century Gothic" w:cs="Century Gothic"/>
          <w:b/>
          <w:bCs/>
          <w:i/>
          <w:iCs/>
        </w:rPr>
        <w:t>PEARSON EDUCATION DO BRASIL LTDA.</w:t>
      </w:r>
    </w:p>
    <w:p w:rsidR="00C21B09" w:rsidRPr="00380E07" w:rsidRDefault="00C21B09" w:rsidP="00380E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proofErr w:type="gramStart"/>
      <w:r w:rsidRPr="0032389F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32389F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380E07">
        <w:rPr>
          <w:rFonts w:ascii="Century Gothic" w:hAnsi="Century Gothic" w:cs="Century Gothic"/>
          <w:b/>
          <w:bCs/>
          <w:i/>
          <w:iCs/>
        </w:rPr>
        <w:t>PEARSON EDUCATION DO BRASIL LTDA.</w:t>
      </w:r>
      <w:r w:rsidRPr="0032389F">
        <w:rPr>
          <w:rFonts w:ascii="Century Gothic" w:hAnsi="Century Gothic" w:cs="Arial"/>
          <w:color w:val="000000"/>
        </w:rPr>
        <w:t>, CNPJ nº.</w:t>
      </w:r>
      <w:proofErr w:type="gramEnd"/>
      <w:r w:rsidRPr="0032389F">
        <w:rPr>
          <w:rFonts w:ascii="Century Gothic" w:hAnsi="Century Gothic" w:cs="Arial"/>
          <w:color w:val="000000"/>
        </w:rPr>
        <w:t xml:space="preserve"> </w:t>
      </w:r>
      <w:r w:rsidR="00200652">
        <w:rPr>
          <w:rFonts w:ascii="Century Gothic" w:hAnsi="Century Gothic" w:cs="Arial"/>
          <w:color w:val="000000"/>
        </w:rPr>
        <w:t>01.404.158/</w:t>
      </w:r>
      <w:proofErr w:type="gramStart"/>
      <w:r w:rsidR="00200652">
        <w:rPr>
          <w:rFonts w:ascii="Century Gothic" w:hAnsi="Century Gothic" w:cs="Arial"/>
          <w:color w:val="000000"/>
        </w:rPr>
        <w:t>0001-90</w:t>
      </w:r>
      <w:r w:rsidRPr="0032389F">
        <w:rPr>
          <w:rFonts w:ascii="Century Gothic" w:hAnsi="Century Gothic" w:cs="Arial"/>
          <w:color w:val="000000"/>
        </w:rPr>
        <w:t>, Inscrição</w:t>
      </w:r>
      <w:proofErr w:type="gramEnd"/>
      <w:r w:rsidRPr="0032389F">
        <w:rPr>
          <w:rFonts w:ascii="Century Gothic" w:hAnsi="Century Gothic" w:cs="Arial"/>
          <w:color w:val="000000"/>
        </w:rPr>
        <w:t xml:space="preserve"> Estadual nº. </w:t>
      </w:r>
      <w:r w:rsidR="00291C83">
        <w:rPr>
          <w:rFonts w:ascii="Century Gothic" w:hAnsi="Century Gothic" w:cs="Arial"/>
          <w:color w:val="000000"/>
        </w:rPr>
        <w:t>114818410116</w:t>
      </w:r>
      <w:r w:rsidRPr="0032389F">
        <w:rPr>
          <w:rFonts w:ascii="Century Gothic" w:hAnsi="Century Gothic" w:cs="Arial"/>
          <w:color w:val="000000"/>
        </w:rPr>
        <w:t xml:space="preserve">, com sede na </w:t>
      </w:r>
      <w:r w:rsidR="00291C83">
        <w:rPr>
          <w:rFonts w:ascii="Century Gothic" w:hAnsi="Century Gothic" w:cs="Arial"/>
          <w:color w:val="000000"/>
        </w:rPr>
        <w:t>Rua Nelson Francisco</w:t>
      </w:r>
      <w:r w:rsidRPr="0032389F">
        <w:rPr>
          <w:rFonts w:ascii="Century Gothic" w:hAnsi="Century Gothic" w:cs="Arial"/>
          <w:color w:val="000000"/>
        </w:rPr>
        <w:t xml:space="preserve">, </w:t>
      </w:r>
      <w:proofErr w:type="gramStart"/>
      <w:r w:rsidRPr="0032389F">
        <w:rPr>
          <w:rFonts w:ascii="Century Gothic" w:hAnsi="Century Gothic" w:cs="Arial"/>
          <w:color w:val="000000"/>
        </w:rPr>
        <w:t>nº.</w:t>
      </w:r>
      <w:proofErr w:type="gramEnd"/>
      <w:r w:rsidR="00291C83">
        <w:rPr>
          <w:rFonts w:ascii="Century Gothic" w:hAnsi="Century Gothic" w:cs="Arial"/>
          <w:color w:val="000000"/>
        </w:rPr>
        <w:t>26</w:t>
      </w:r>
      <w:r w:rsidRPr="0032389F">
        <w:rPr>
          <w:rFonts w:ascii="Century Gothic" w:hAnsi="Century Gothic" w:cs="Arial"/>
          <w:color w:val="000000"/>
        </w:rPr>
        <w:t xml:space="preserve">, Bairro </w:t>
      </w:r>
      <w:r w:rsidR="002D099F">
        <w:rPr>
          <w:rFonts w:ascii="Century Gothic" w:hAnsi="Century Gothic" w:cs="Arial"/>
          <w:color w:val="000000"/>
        </w:rPr>
        <w:t>Jardim Pereira Leite</w:t>
      </w:r>
      <w:r w:rsidRPr="0032389F">
        <w:rPr>
          <w:rFonts w:ascii="Century Gothic" w:hAnsi="Century Gothic" w:cs="Arial"/>
          <w:color w:val="000000"/>
        </w:rPr>
        <w:t xml:space="preserve"> em </w:t>
      </w:r>
      <w:r w:rsidR="002D099F">
        <w:rPr>
          <w:rFonts w:ascii="Century Gothic" w:hAnsi="Century Gothic" w:cs="Arial"/>
          <w:color w:val="000000"/>
        </w:rPr>
        <w:t>São Paulo/MG</w:t>
      </w:r>
      <w:r w:rsidRPr="0032389F">
        <w:rPr>
          <w:rFonts w:ascii="Century Gothic" w:hAnsi="Century Gothic" w:cs="Arial"/>
          <w:color w:val="000000"/>
        </w:rPr>
        <w:t xml:space="preserve"> </w:t>
      </w:r>
      <w:r w:rsidR="00025CC5">
        <w:rPr>
          <w:rFonts w:ascii="Century Gothic" w:hAnsi="Century Gothic" w:cs="Arial"/>
          <w:color w:val="000000"/>
        </w:rPr>
        <w:t xml:space="preserve">neste ato representado pelo Sr. </w:t>
      </w:r>
      <w:r w:rsidR="00D90C3B">
        <w:rPr>
          <w:rFonts w:ascii="Century Gothic" w:hAnsi="Century Gothic" w:cs="Arial"/>
          <w:color w:val="000000"/>
        </w:rPr>
        <w:t>Guilhermino Figueira Neto</w:t>
      </w:r>
      <w:r w:rsidRPr="0032389F">
        <w:rPr>
          <w:rFonts w:ascii="Century Gothic" w:hAnsi="Century Gothic" w:cs="Arial"/>
          <w:color w:val="000000"/>
        </w:rPr>
        <w:t xml:space="preserve">, portador do CPF nº. </w:t>
      </w:r>
      <w:r w:rsidR="00D90C3B">
        <w:rPr>
          <w:rFonts w:ascii="Century Gothic" w:hAnsi="Century Gothic" w:cs="Arial"/>
          <w:color w:val="000000"/>
        </w:rPr>
        <w:t>004.131.178.71</w:t>
      </w:r>
      <w:r w:rsidRPr="0032389F">
        <w:rPr>
          <w:rFonts w:ascii="Century Gothic" w:hAnsi="Century Gothic" w:cs="Arial"/>
          <w:color w:val="000000"/>
        </w:rPr>
        <w:t xml:space="preserve">, </w:t>
      </w:r>
      <w:r w:rsidR="00D11B7C">
        <w:rPr>
          <w:rFonts w:ascii="Century Gothic" w:hAnsi="Century Gothic" w:cs="Arial"/>
          <w:color w:val="000000"/>
        </w:rPr>
        <w:t>Endereço comercial</w:t>
      </w:r>
      <w:r w:rsidRPr="0032389F">
        <w:rPr>
          <w:rFonts w:ascii="Century Gothic" w:hAnsi="Century Gothic" w:cs="Arial"/>
          <w:color w:val="000000"/>
        </w:rPr>
        <w:t xml:space="preserve"> na </w:t>
      </w:r>
      <w:r w:rsidR="00D11B7C">
        <w:rPr>
          <w:rFonts w:ascii="Century Gothic" w:hAnsi="Century Gothic" w:cs="Arial"/>
          <w:color w:val="000000"/>
        </w:rPr>
        <w:t>Av. Presidente Kennedy</w:t>
      </w:r>
      <w:r w:rsidRPr="0032389F">
        <w:rPr>
          <w:rFonts w:ascii="Century Gothic" w:hAnsi="Century Gothic" w:cs="Arial"/>
          <w:color w:val="000000"/>
        </w:rPr>
        <w:t xml:space="preserve">, nº. </w:t>
      </w:r>
      <w:r w:rsidR="00D11B7C">
        <w:rPr>
          <w:rFonts w:ascii="Century Gothic" w:hAnsi="Century Gothic" w:cs="Arial"/>
          <w:color w:val="000000"/>
        </w:rPr>
        <w:t>2315</w:t>
      </w:r>
      <w:r w:rsidRPr="0032389F">
        <w:rPr>
          <w:rFonts w:ascii="Century Gothic" w:hAnsi="Century Gothic" w:cs="Arial"/>
          <w:color w:val="000000"/>
        </w:rPr>
        <w:t>,</w:t>
      </w:r>
      <w:r w:rsidR="00833C9B">
        <w:rPr>
          <w:rFonts w:ascii="Century Gothic" w:hAnsi="Century Gothic" w:cs="Arial"/>
          <w:color w:val="000000"/>
        </w:rPr>
        <w:t xml:space="preserve"> Parque Industrial Lagoinha, </w:t>
      </w:r>
      <w:r w:rsidRPr="0032389F">
        <w:rPr>
          <w:rFonts w:ascii="Century Gothic" w:hAnsi="Century Gothic" w:cs="Arial"/>
          <w:color w:val="000000"/>
        </w:rPr>
        <w:t xml:space="preserve">em </w:t>
      </w:r>
      <w:r w:rsidR="00F21DA2">
        <w:rPr>
          <w:rFonts w:ascii="Century Gothic" w:hAnsi="Century Gothic" w:cs="Arial"/>
          <w:color w:val="000000"/>
        </w:rPr>
        <w:t>Ribeirão Preto/SP</w:t>
      </w:r>
      <w:r w:rsidRPr="0032389F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32389F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32389F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32389F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32389F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12</w:t>
      </w:r>
      <w:r w:rsidRPr="0032389F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spacing w:after="0" w:line="240" w:lineRule="auto"/>
        <w:jc w:val="both"/>
        <w:rPr>
          <w:rFonts w:ascii="Century Gothic" w:hAnsi="Century Gothic" w:cs="Times New Roman"/>
          <w:b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 w:rsidRPr="00026646">
        <w:rPr>
          <w:rFonts w:ascii="Century Gothic" w:hAnsi="Century Gothic" w:cs="Times New Roman"/>
          <w:b/>
          <w:sz w:val="24"/>
          <w:szCs w:val="24"/>
        </w:rPr>
        <w:t>Contr</w:t>
      </w:r>
      <w:r>
        <w:rPr>
          <w:rFonts w:ascii="Century Gothic" w:hAnsi="Century Gothic" w:cs="Times New Roman"/>
          <w:b/>
          <w:sz w:val="24"/>
          <w:szCs w:val="24"/>
        </w:rPr>
        <w:t xml:space="preserve">atação de empresa especializada </w:t>
      </w:r>
      <w:r w:rsidRPr="00026646">
        <w:rPr>
          <w:rFonts w:ascii="Century Gothic" w:hAnsi="Century Gothic" w:cs="Times New Roman"/>
          <w:b/>
          <w:sz w:val="24"/>
          <w:szCs w:val="24"/>
        </w:rPr>
        <w:t xml:space="preserve">em educação para o fornecimento de sistema de ensino apostilado para alunos do  ensino fundamental, com </w:t>
      </w:r>
      <w:proofErr w:type="gramStart"/>
      <w:r w:rsidRPr="00026646">
        <w:rPr>
          <w:rFonts w:ascii="Century Gothic" w:hAnsi="Century Gothic" w:cs="Times New Roman"/>
          <w:b/>
          <w:sz w:val="24"/>
          <w:szCs w:val="24"/>
        </w:rPr>
        <w:t>entrega</w:t>
      </w:r>
      <w:proofErr w:type="gramEnd"/>
      <w:r w:rsidRPr="00026646">
        <w:rPr>
          <w:rFonts w:ascii="Century Gothic" w:hAnsi="Century Gothic" w:cs="Times New Roman"/>
          <w:b/>
          <w:sz w:val="24"/>
          <w:szCs w:val="24"/>
        </w:rPr>
        <w:t xml:space="preserve"> </w:t>
      </w:r>
      <w:proofErr w:type="gramStart"/>
      <w:r w:rsidRPr="00026646">
        <w:rPr>
          <w:rFonts w:ascii="Century Gothic" w:hAnsi="Century Gothic" w:cs="Times New Roman"/>
          <w:b/>
          <w:sz w:val="24"/>
          <w:szCs w:val="24"/>
        </w:rPr>
        <w:t>de</w:t>
      </w:r>
      <w:proofErr w:type="gramEnd"/>
      <w:r w:rsidRPr="00026646">
        <w:rPr>
          <w:rFonts w:ascii="Century Gothic" w:hAnsi="Century Gothic" w:cs="Times New Roman"/>
          <w:b/>
          <w:sz w:val="24"/>
          <w:szCs w:val="24"/>
        </w:rPr>
        <w:t> materiais didáticos, acompanhamento pedagógico com orientação continua para professores, coordenadores e gestores, para a Rede Municipal de Educação de Conceição dos Ouros/</w:t>
      </w:r>
      <w:r>
        <w:rPr>
          <w:rFonts w:ascii="Century Gothic" w:hAnsi="Century Gothic" w:cs="Times New Roman"/>
          <w:b/>
          <w:sz w:val="24"/>
          <w:szCs w:val="24"/>
        </w:rPr>
        <w:t>MG.</w:t>
      </w:r>
    </w:p>
    <w:p w:rsidR="00C21B09" w:rsidRPr="00AC435C" w:rsidRDefault="00C21B09" w:rsidP="00C21B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>
        <w:rPr>
          <w:rFonts w:ascii="Century Gothic" w:hAnsi="Century Gothic" w:cs="Century Gothic"/>
          <w:i/>
          <w:iCs/>
        </w:rPr>
        <w:t>, são</w:t>
      </w:r>
      <w:proofErr w:type="gramEnd"/>
      <w:r>
        <w:rPr>
          <w:rFonts w:ascii="Century Gothic" w:hAnsi="Century Gothic" w:cs="Century Gothic"/>
          <w:i/>
          <w:iCs/>
        </w:rPr>
        <w:t xml:space="preserve">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 </w:t>
      </w:r>
      <w:r>
        <w:rPr>
          <w:rFonts w:ascii="Century Gothic" w:hAnsi="Century Gothic" w:cs="Century Gothic"/>
          <w:i/>
          <w:iCs/>
        </w:rPr>
        <w:t>Entregar com pontualidade os materiais/serviços ofertados;</w:t>
      </w:r>
    </w:p>
    <w:p w:rsidR="00C21B09" w:rsidRDefault="00C21B09" w:rsidP="00C21B09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C21B09" w:rsidRDefault="00C21B09" w:rsidP="00C21B09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lastRenderedPageBreak/>
        <w:t xml:space="preserve">IV </w:t>
      </w:r>
      <w:r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>
        <w:rPr>
          <w:rFonts w:ascii="Century Gothic" w:hAnsi="Century Gothic" w:cs="Century Gothic"/>
          <w:i/>
          <w:iCs/>
        </w:rPr>
        <w:t>CONTRATANTE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C21B09" w:rsidRDefault="00C21B09" w:rsidP="00C21B09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 </w:t>
      </w:r>
      <w:r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observadas no cumprimento deste Contrato.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III </w:t>
      </w:r>
      <w:r>
        <w:rPr>
          <w:rFonts w:ascii="Century Gothic" w:hAnsi="Century Gothic" w:cs="Century Gothic"/>
          <w:i/>
          <w:iCs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inadimplemento.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</w:t>
      </w:r>
      <w:r>
        <w:rPr>
          <w:rFonts w:ascii="Century Gothic" w:hAnsi="Century Gothic" w:cs="Century Gothic"/>
        </w:rPr>
        <w:t>Os serviços,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este ser cumprido pela contratada, </w:t>
      </w:r>
      <w:proofErr w:type="gramStart"/>
      <w:r>
        <w:rPr>
          <w:rFonts w:ascii="Century Gothic" w:hAnsi="Century Gothic" w:cs="Century Gothic"/>
        </w:rPr>
        <w:t>sob pena</w:t>
      </w:r>
      <w:proofErr w:type="gramEnd"/>
      <w:r>
        <w:rPr>
          <w:rFonts w:ascii="Century Gothic" w:hAnsi="Century Gothic" w:cs="Century Gothic"/>
        </w:rPr>
        <w:t xml:space="preserve"> de rescisão e demais sanções previstas neste Edital, no contrato e na Lei nº. 8.666/93 e alterações.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4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fornecimento dos serviços será efetuado mediante apresentação da ordem de serviço, por parte da Secretaria requisitante, com a indicação das quantidades, datas dos fornecimentos e locais serem atendidas.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F20000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>
        <w:rPr>
          <w:rFonts w:ascii="Century Gothic" w:hAnsi="Century Gothic" w:cs="Century Gothic"/>
          <w:b/>
          <w:bCs/>
          <w:i/>
          <w:iCs/>
        </w:rPr>
        <w:t>R$</w:t>
      </w:r>
      <w:r w:rsidR="007718EA">
        <w:rPr>
          <w:rFonts w:ascii="Century Gothic" w:hAnsi="Century Gothic" w:cs="Century Gothic"/>
          <w:b/>
          <w:bCs/>
          <w:i/>
          <w:iCs/>
        </w:rPr>
        <w:t>196.000,00</w:t>
      </w:r>
      <w:r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F20000">
        <w:rPr>
          <w:rFonts w:ascii="Century Gothic" w:hAnsi="Century Gothic" w:cs="Century Gothic"/>
          <w:b/>
          <w:bCs/>
          <w:i/>
          <w:iCs/>
        </w:rPr>
        <w:t>Cento e noventa e seis mil reais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>
        <w:rPr>
          <w:rFonts w:ascii="Century Gothic" w:hAnsi="Century Gothic" w:cs="Century Gothic"/>
          <w:b/>
          <w:bCs/>
          <w:i/>
          <w:iCs/>
        </w:rPr>
        <w:t>)</w:t>
      </w:r>
      <w:r>
        <w:rPr>
          <w:rFonts w:ascii="Century Gothic" w:hAnsi="Century Gothic" w:cs="Century Gothic"/>
          <w:i/>
          <w:iCs/>
        </w:rPr>
        <w:t>,</w:t>
      </w:r>
      <w:proofErr w:type="gramEnd"/>
      <w:r>
        <w:rPr>
          <w:rFonts w:ascii="Century Gothic" w:hAnsi="Century Gothic" w:cs="Century Gothic"/>
          <w:i/>
          <w:iCs/>
        </w:rPr>
        <w:t>fixo e irreajustável.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>
        <w:rPr>
          <w:rFonts w:ascii="Century Gothic" w:hAnsi="Century Gothic" w:cs="Century Gothic"/>
          <w:i/>
          <w:iCs/>
        </w:rPr>
        <w:t>vencedora/contratada</w:t>
      </w:r>
      <w:proofErr w:type="gramEnd"/>
      <w:r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lastRenderedPageBreak/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>
        <w:rPr>
          <w:rFonts w:ascii="Century Gothic" w:hAnsi="Century Gothic" w:cs="Century Gothic"/>
          <w:i/>
          <w:iCs/>
        </w:rPr>
        <w:t>subitem</w:t>
      </w:r>
      <w:proofErr w:type="gramEnd"/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6.1. O prazo do contrato será até 31</w:t>
      </w:r>
      <w:r w:rsidRPr="00B44989">
        <w:rPr>
          <w:rFonts w:ascii="Century Gothic" w:hAnsi="Century Gothic" w:cs="Century Gothic"/>
          <w:i/>
          <w:iCs/>
        </w:rPr>
        <w:t xml:space="preserve"> de </w:t>
      </w:r>
      <w:r>
        <w:rPr>
          <w:rFonts w:ascii="Century Gothic" w:hAnsi="Century Gothic" w:cs="Century Gothic"/>
          <w:i/>
          <w:iCs/>
        </w:rPr>
        <w:t xml:space="preserve">Dezembro </w:t>
      </w:r>
      <w:r w:rsidRPr="00B44989">
        <w:rPr>
          <w:rFonts w:ascii="Century Gothic" w:hAnsi="Century Gothic" w:cs="Century Gothic"/>
          <w:i/>
          <w:iCs/>
        </w:rPr>
        <w:t>201</w:t>
      </w:r>
      <w:r>
        <w:rPr>
          <w:rFonts w:ascii="Century Gothic" w:hAnsi="Century Gothic" w:cs="Century Gothic"/>
          <w:i/>
          <w:iCs/>
        </w:rPr>
        <w:t>4, contados da assinatura deste instrumento, podendo ser prorrogado mediante acordo entre as partes e nos termos da Lei 8.666/93.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cargo </w:t>
      </w:r>
      <w:proofErr w:type="gramStart"/>
      <w:r>
        <w:rPr>
          <w:rFonts w:ascii="Century Gothic" w:hAnsi="Century Gothic" w:cs="Century Gothic"/>
          <w:i/>
          <w:iCs/>
        </w:rPr>
        <w:t>das seguinte</w:t>
      </w:r>
      <w:proofErr w:type="gramEnd"/>
      <w:r>
        <w:rPr>
          <w:rFonts w:ascii="Century Gothic" w:hAnsi="Century Gothic" w:cs="Century Gothic"/>
          <w:i/>
          <w:iCs/>
        </w:rPr>
        <w:t xml:space="preserve"> dotação orçamentária:</w:t>
      </w: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C21B09" w:rsidRPr="008B7630" w:rsidRDefault="00C21B09" w:rsidP="00C21B09">
      <w:pPr>
        <w:widowControl w:val="0"/>
        <w:autoSpaceDE w:val="0"/>
        <w:autoSpaceDN w:val="0"/>
        <w:adjustRightInd w:val="0"/>
        <w:spacing w:after="120" w:line="240" w:lineRule="auto"/>
        <w:rPr>
          <w:rFonts w:ascii="Century Gothic" w:hAnsi="Century Gothic" w:cs="Times New Roman"/>
          <w:sz w:val="24"/>
          <w:szCs w:val="24"/>
        </w:rPr>
      </w:pPr>
      <w:r w:rsidRPr="008B7630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8B7630">
        <w:rPr>
          <w:rFonts w:ascii="Century Gothic" w:hAnsi="Century Gothic" w:cs="Times New Roman"/>
          <w:sz w:val="24"/>
          <w:szCs w:val="24"/>
        </w:rPr>
        <w:t>.001.000</w:t>
      </w:r>
      <w:r>
        <w:rPr>
          <w:rFonts w:ascii="Century Gothic" w:hAnsi="Century Gothic" w:cs="Times New Roman"/>
          <w:sz w:val="24"/>
          <w:szCs w:val="24"/>
        </w:rPr>
        <w:t>12</w:t>
      </w:r>
      <w:r w:rsidRPr="008B763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361</w:t>
      </w:r>
      <w:r w:rsidRPr="008B7630">
        <w:rPr>
          <w:rFonts w:ascii="Century Gothic" w:hAnsi="Century Gothic" w:cs="Times New Roman"/>
          <w:sz w:val="24"/>
          <w:szCs w:val="24"/>
        </w:rPr>
        <w:t>.0000</w:t>
      </w:r>
      <w:r>
        <w:rPr>
          <w:rFonts w:ascii="Century Gothic" w:hAnsi="Century Gothic" w:cs="Times New Roman"/>
          <w:sz w:val="24"/>
          <w:szCs w:val="24"/>
        </w:rPr>
        <w:t>6</w:t>
      </w:r>
      <w:r w:rsidRPr="008B7630">
        <w:rPr>
          <w:rFonts w:ascii="Century Gothic" w:hAnsi="Century Gothic" w:cs="Times New Roman"/>
          <w:sz w:val="24"/>
          <w:szCs w:val="24"/>
        </w:rPr>
        <w:t>.20</w:t>
      </w:r>
      <w:r>
        <w:rPr>
          <w:rFonts w:ascii="Century Gothic" w:hAnsi="Century Gothic" w:cs="Times New Roman"/>
          <w:sz w:val="24"/>
          <w:szCs w:val="24"/>
        </w:rPr>
        <w:t>42</w:t>
      </w:r>
      <w:r w:rsidRPr="008B7630">
        <w:rPr>
          <w:rFonts w:ascii="Century Gothic" w:hAnsi="Century Gothic" w:cs="Times New Roman"/>
          <w:sz w:val="24"/>
          <w:szCs w:val="24"/>
        </w:rPr>
        <w:t>.3390</w:t>
      </w:r>
      <w:r>
        <w:rPr>
          <w:rFonts w:ascii="Century Gothic" w:hAnsi="Century Gothic" w:cs="Times New Roman"/>
          <w:sz w:val="24"/>
          <w:szCs w:val="24"/>
        </w:rPr>
        <w:t>32</w:t>
      </w:r>
      <w:r w:rsidRPr="008B7630">
        <w:rPr>
          <w:rFonts w:ascii="Century Gothic" w:hAnsi="Century Gothic" w:cs="Times New Roman"/>
          <w:sz w:val="24"/>
          <w:szCs w:val="24"/>
        </w:rPr>
        <w:t xml:space="preserve">00 – </w:t>
      </w:r>
      <w:r>
        <w:rPr>
          <w:rFonts w:ascii="Century Gothic" w:hAnsi="Century Gothic" w:cs="Times New Roman"/>
          <w:sz w:val="24"/>
          <w:szCs w:val="24"/>
        </w:rPr>
        <w:t>126</w:t>
      </w: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>
        <w:rPr>
          <w:rFonts w:ascii="Century Gothic" w:hAnsi="Century Gothic" w:cs="Century Gothic"/>
          <w:i/>
          <w:iCs/>
        </w:rPr>
        <w:t>atraso</w:t>
      </w:r>
      <w:proofErr w:type="gramEnd"/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injustificado</w:t>
      </w:r>
      <w:proofErr w:type="gramEnd"/>
      <w:r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</w:t>
      </w:r>
      <w:r>
        <w:rPr>
          <w:rFonts w:ascii="Century Gothic" w:hAnsi="Century Gothic" w:cs="Century Gothic"/>
          <w:i/>
          <w:iCs/>
        </w:rPr>
        <w:lastRenderedPageBreak/>
        <w:t xml:space="preserve">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C21B09" w:rsidRDefault="00C21B09" w:rsidP="00C21B09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>
        <w:rPr>
          <w:rFonts w:ascii="Century Gothic" w:hAnsi="Century Gothic" w:cs="Century Gothic"/>
          <w:i/>
          <w:iCs/>
        </w:rPr>
        <w:t xml:space="preserve">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fundamentados</w:t>
      </w:r>
      <w:proofErr w:type="gramEnd"/>
      <w:r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C21B09" w:rsidRDefault="00C21B09" w:rsidP="00C21B09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 w:cs="Times New Roman"/>
          <w:sz w:val="24"/>
          <w:szCs w:val="24"/>
        </w:rPr>
      </w:pPr>
    </w:p>
    <w:p w:rsidR="00C21B09" w:rsidRPr="0092497D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b/>
          <w:sz w:val="24"/>
          <w:szCs w:val="24"/>
        </w:rPr>
      </w:pPr>
      <w:r w:rsidRPr="0092497D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C21B09" w:rsidRPr="0092497D" w:rsidRDefault="00C21B09" w:rsidP="00C21B09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b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>
        <w:rPr>
          <w:rFonts w:ascii="Century Gothic" w:hAnsi="Century Gothic" w:cs="Century Gothic"/>
          <w:i/>
          <w:iCs/>
        </w:rPr>
        <w:t xml:space="preserve"> nº. 8.666/93;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C21B09" w:rsidRPr="0092497D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b/>
          <w:sz w:val="24"/>
          <w:szCs w:val="24"/>
        </w:rPr>
      </w:pPr>
      <w:r w:rsidRPr="0092497D">
        <w:rPr>
          <w:rFonts w:ascii="Century Gothic" w:hAnsi="Century Gothic" w:cs="Century Gothic"/>
          <w:b/>
        </w:rPr>
        <w:t>CLÁUSULA DÉCIMA - DA PUBLICAÇÃO</w:t>
      </w:r>
    </w:p>
    <w:p w:rsidR="00C21B09" w:rsidRPr="0092497D" w:rsidRDefault="00C21B09" w:rsidP="00C21B09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b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11.1. Fica eleito o Foro da Comarca de Cachoeira de Minas/MG, para dirimir </w:t>
      </w:r>
      <w:r>
        <w:rPr>
          <w:rFonts w:ascii="Century Gothic" w:hAnsi="Century Gothic" w:cs="Century Gothic"/>
          <w:i/>
          <w:iCs/>
        </w:rPr>
        <w:lastRenderedPageBreak/>
        <w:t>questões oriundas deste Contrato.</w:t>
      </w:r>
    </w:p>
    <w:p w:rsidR="00C21B09" w:rsidRDefault="00C21B09" w:rsidP="00C21B09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 w:cs="Times New Roman"/>
          <w:sz w:val="24"/>
          <w:szCs w:val="24"/>
        </w:rPr>
      </w:pP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21B09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21B09" w:rsidRPr="00CF67E3" w:rsidRDefault="00C21B09" w:rsidP="00C21B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snapToGrid w:val="0"/>
          <w:color w:val="000000"/>
        </w:rPr>
      </w:pPr>
      <w:r w:rsidRPr="00CF67E3">
        <w:rPr>
          <w:rFonts w:ascii="Arial" w:hAnsi="Arial" w:cs="Arial"/>
          <w:snapToGrid w:val="0"/>
          <w:color w:val="000000"/>
        </w:rPr>
        <w:t>Prefeitura Municipal de Conceição dos Ouros,</w:t>
      </w:r>
      <w:r w:rsidR="007F17A4">
        <w:rPr>
          <w:rFonts w:ascii="Arial" w:hAnsi="Arial" w:cs="Arial"/>
          <w:snapToGrid w:val="0"/>
          <w:color w:val="000000"/>
        </w:rPr>
        <w:t xml:space="preserve"> 13 </w:t>
      </w:r>
      <w:r w:rsidRPr="00CF67E3">
        <w:rPr>
          <w:rFonts w:ascii="Arial" w:hAnsi="Arial" w:cs="Arial"/>
          <w:snapToGrid w:val="0"/>
          <w:color w:val="000000"/>
        </w:rPr>
        <w:t>de</w:t>
      </w:r>
      <w:r w:rsidR="007F17A4">
        <w:rPr>
          <w:rFonts w:ascii="Arial" w:hAnsi="Arial" w:cs="Arial"/>
          <w:snapToGrid w:val="0"/>
          <w:color w:val="000000"/>
        </w:rPr>
        <w:t xml:space="preserve"> Março</w:t>
      </w:r>
      <w:r w:rsidRPr="00CF67E3">
        <w:rPr>
          <w:rFonts w:ascii="Arial" w:hAnsi="Arial" w:cs="Arial"/>
          <w:snapToGrid w:val="0"/>
          <w:color w:val="000000"/>
        </w:rPr>
        <w:t xml:space="preserve"> de 2.01</w:t>
      </w:r>
      <w:r>
        <w:rPr>
          <w:rFonts w:ascii="Arial" w:hAnsi="Arial" w:cs="Arial"/>
          <w:snapToGrid w:val="0"/>
          <w:color w:val="000000"/>
        </w:rPr>
        <w:t>4</w:t>
      </w:r>
      <w:r w:rsidRPr="00CF67E3">
        <w:rPr>
          <w:rFonts w:ascii="Arial" w:hAnsi="Arial" w:cs="Arial"/>
          <w:snapToGrid w:val="0"/>
          <w:color w:val="000000"/>
        </w:rPr>
        <w:t>.</w:t>
      </w:r>
    </w:p>
    <w:p w:rsidR="00C21B09" w:rsidRPr="00CF67E3" w:rsidRDefault="00C21B09" w:rsidP="00C21B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C21B09" w:rsidRDefault="00C21B09" w:rsidP="00C21B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C21B09" w:rsidRDefault="00C21B09" w:rsidP="00C21B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C21B09" w:rsidRPr="00CF67E3" w:rsidRDefault="00C21B09" w:rsidP="00C21B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7F17A4" w:rsidRDefault="00C21B09" w:rsidP="007F17A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7F17A4" w:rsidRDefault="007F17A4" w:rsidP="007F17A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</w:t>
      </w:r>
      <w:r w:rsidR="00C21B09" w:rsidRPr="008A013B">
        <w:rPr>
          <w:rFonts w:ascii="Century Gothic" w:hAnsi="Century Gothic" w:cs="Arial"/>
          <w:color w:val="000000"/>
        </w:rPr>
        <w:t>Mauricio Euclides Viana</w:t>
      </w:r>
    </w:p>
    <w:p w:rsidR="00C21B09" w:rsidRPr="008A013B" w:rsidRDefault="007F17A4" w:rsidP="007F17A4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="00C21B09" w:rsidRPr="008A013B">
        <w:rPr>
          <w:rFonts w:ascii="Century Gothic" w:hAnsi="Century Gothic" w:cs="Arial"/>
          <w:color w:val="000000"/>
        </w:rPr>
        <w:t>Prefeito Municipal</w:t>
      </w:r>
    </w:p>
    <w:p w:rsidR="00C21B09" w:rsidRPr="008A013B" w:rsidRDefault="00C21B09" w:rsidP="00C21B09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C21B09" w:rsidRPr="008A013B" w:rsidRDefault="00C21B09" w:rsidP="00C21B09">
      <w:pPr>
        <w:rPr>
          <w:rFonts w:ascii="Century Gothic" w:hAnsi="Century Gothic"/>
        </w:rPr>
      </w:pPr>
    </w:p>
    <w:p w:rsidR="00C21B09" w:rsidRPr="008A013B" w:rsidRDefault="00C21B09" w:rsidP="00C21B09">
      <w:pPr>
        <w:rPr>
          <w:rFonts w:ascii="Century Gothic" w:hAnsi="Century Gothic"/>
        </w:rPr>
      </w:pPr>
    </w:p>
    <w:p w:rsidR="00C21B09" w:rsidRDefault="00C21B09" w:rsidP="00970CFF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970CFF" w:rsidRPr="0032389F" w:rsidRDefault="00970CFF" w:rsidP="00970C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PEARSON EDUCATION DO BRASIL LTDA.</w:t>
      </w:r>
    </w:p>
    <w:p w:rsidR="00970CFF" w:rsidRPr="008A013B" w:rsidRDefault="00970CFF" w:rsidP="00C21B09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C21B09" w:rsidRPr="008A013B" w:rsidRDefault="00C21B09" w:rsidP="00C21B0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21B09" w:rsidRPr="008A013B" w:rsidRDefault="00C21B09" w:rsidP="00C21B0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C21B09" w:rsidRPr="008A013B" w:rsidRDefault="00C21B09" w:rsidP="00C21B09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C21B09" w:rsidRPr="008A013B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21B09" w:rsidRPr="008A013B" w:rsidRDefault="00C21B09" w:rsidP="00C21B09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C21B09" w:rsidRPr="008A013B" w:rsidRDefault="00C21B09" w:rsidP="00C21B09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C21B09" w:rsidRPr="008A013B" w:rsidRDefault="00C21B09" w:rsidP="00C21B09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21B09" w:rsidRPr="00CF67E3" w:rsidRDefault="00C21B09" w:rsidP="00C21B09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snapToGrid w:val="0"/>
          <w:color w:val="000000"/>
        </w:rPr>
      </w:pP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0FA" w:rsidRDefault="007320FA" w:rsidP="00B24765">
      <w:pPr>
        <w:spacing w:after="0" w:line="240" w:lineRule="auto"/>
      </w:pPr>
      <w:r>
        <w:separator/>
      </w:r>
    </w:p>
  </w:endnote>
  <w:endnote w:type="continuationSeparator" w:id="0">
    <w:p w:rsidR="007320FA" w:rsidRDefault="007320FA" w:rsidP="00B2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0FA" w:rsidRDefault="007320FA" w:rsidP="00B24765">
      <w:pPr>
        <w:spacing w:after="0" w:line="240" w:lineRule="auto"/>
      </w:pPr>
      <w:r>
        <w:separator/>
      </w:r>
    </w:p>
  </w:footnote>
  <w:footnote w:type="continuationSeparator" w:id="0">
    <w:p w:rsidR="007320FA" w:rsidRDefault="007320FA" w:rsidP="00B24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765" w:rsidRPr="00716184" w:rsidRDefault="00B24765" w:rsidP="00B2476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24765" w:rsidRPr="00716184" w:rsidRDefault="00B24765" w:rsidP="00B2476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B24765" w:rsidRPr="00716184" w:rsidRDefault="00B24765" w:rsidP="00B24765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B24765" w:rsidRDefault="00B24765" w:rsidP="00B24765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B24765" w:rsidRDefault="00B24765" w:rsidP="00B24765">
    <w:pPr>
      <w:pStyle w:val="Cabealho"/>
    </w:pPr>
  </w:p>
  <w:p w:rsidR="00B24765" w:rsidRDefault="00B2476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B09"/>
    <w:rsid w:val="00025CC5"/>
    <w:rsid w:val="000366AF"/>
    <w:rsid w:val="000726DD"/>
    <w:rsid w:val="00095FAC"/>
    <w:rsid w:val="000D0FFF"/>
    <w:rsid w:val="001C345F"/>
    <w:rsid w:val="00200652"/>
    <w:rsid w:val="00291C83"/>
    <w:rsid w:val="002D099F"/>
    <w:rsid w:val="003260EA"/>
    <w:rsid w:val="00380E07"/>
    <w:rsid w:val="003869DD"/>
    <w:rsid w:val="0040580D"/>
    <w:rsid w:val="00496E40"/>
    <w:rsid w:val="005B61F9"/>
    <w:rsid w:val="006A3100"/>
    <w:rsid w:val="007320FA"/>
    <w:rsid w:val="007718EA"/>
    <w:rsid w:val="007E059D"/>
    <w:rsid w:val="007F17A4"/>
    <w:rsid w:val="00833C9B"/>
    <w:rsid w:val="00970CFF"/>
    <w:rsid w:val="00B14D45"/>
    <w:rsid w:val="00B24765"/>
    <w:rsid w:val="00B73D82"/>
    <w:rsid w:val="00B92B1A"/>
    <w:rsid w:val="00BA3103"/>
    <w:rsid w:val="00C21B09"/>
    <w:rsid w:val="00C916CB"/>
    <w:rsid w:val="00D11B7C"/>
    <w:rsid w:val="00D90C3B"/>
    <w:rsid w:val="00ED50CA"/>
    <w:rsid w:val="00EE5E13"/>
    <w:rsid w:val="00EF6B55"/>
    <w:rsid w:val="00F20000"/>
    <w:rsid w:val="00F21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B09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21B09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21B09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C21B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C21B09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47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4765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247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24765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D90C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1469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2014-03-13T16:28:00Z</dcterms:created>
  <dcterms:modified xsi:type="dcterms:W3CDTF">2014-03-13T18:00:00Z</dcterms:modified>
</cp:coreProperties>
</file>