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59B" w:rsidRPr="0032389F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BB7A1C">
        <w:rPr>
          <w:rFonts w:ascii="Century Gothic" w:hAnsi="Century Gothic" w:cs="Century Gothic"/>
          <w:b/>
          <w:bCs/>
          <w:i/>
          <w:iCs/>
        </w:rPr>
        <w:t>008</w:t>
      </w:r>
      <w:r w:rsidRPr="0032389F">
        <w:rPr>
          <w:rFonts w:ascii="Century Gothic" w:hAnsi="Century Gothic" w:cs="Century Gothic"/>
          <w:b/>
          <w:bCs/>
          <w:i/>
          <w:iCs/>
        </w:rPr>
        <w:t>/2014</w:t>
      </w:r>
    </w:p>
    <w:p w:rsidR="00E3159B" w:rsidRPr="0032389F" w:rsidRDefault="00E3159B" w:rsidP="00E3159B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E3159B" w:rsidRPr="0032389F" w:rsidRDefault="00E3159B" w:rsidP="00BB7A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7B0211">
        <w:rPr>
          <w:rFonts w:ascii="Century Gothic" w:hAnsi="Century Gothic" w:cs="Century Gothic"/>
          <w:b/>
          <w:bCs/>
          <w:i/>
          <w:iCs/>
        </w:rPr>
        <w:t>ANTÔNIO VITOR GOMES.</w:t>
      </w:r>
    </w:p>
    <w:p w:rsidR="00E3159B" w:rsidRPr="0032389F" w:rsidRDefault="00E3159B" w:rsidP="00E3159B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32389F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32389F">
        <w:rPr>
          <w:rFonts w:ascii="Century Gothic" w:hAnsi="Century Gothic" w:cs="Arial"/>
          <w:color w:val="000000"/>
        </w:rPr>
        <w:t>, doravante deno</w:t>
      </w:r>
      <w:r w:rsidR="007B0211">
        <w:rPr>
          <w:rFonts w:ascii="Century Gothic" w:hAnsi="Century Gothic" w:cs="Arial"/>
          <w:color w:val="000000"/>
        </w:rPr>
        <w:t>minado CONTRATANTE, e a empresa</w:t>
      </w:r>
      <w:r w:rsidR="00BB7A1C" w:rsidRPr="00BB7A1C">
        <w:rPr>
          <w:rFonts w:ascii="Century Gothic" w:hAnsi="Century Gothic" w:cs="Century Gothic"/>
          <w:b/>
          <w:bCs/>
          <w:i/>
          <w:iCs/>
        </w:rPr>
        <w:t xml:space="preserve"> </w:t>
      </w:r>
      <w:r w:rsidR="00BB7A1C">
        <w:rPr>
          <w:rFonts w:ascii="Century Gothic" w:hAnsi="Century Gothic" w:cs="Century Gothic"/>
          <w:b/>
          <w:bCs/>
          <w:i/>
          <w:iCs/>
        </w:rPr>
        <w:t>ANTÔNIO VITOR GOMES</w:t>
      </w:r>
      <w:r w:rsidRPr="0032389F">
        <w:rPr>
          <w:rFonts w:ascii="Century Gothic" w:hAnsi="Century Gothic" w:cs="Arial"/>
          <w:color w:val="000000"/>
        </w:rPr>
        <w:t>, CNPJ nº.</w:t>
      </w:r>
      <w:proofErr w:type="gramEnd"/>
      <w:r w:rsidRPr="0032389F">
        <w:rPr>
          <w:rFonts w:ascii="Century Gothic" w:hAnsi="Century Gothic" w:cs="Arial"/>
          <w:color w:val="000000"/>
        </w:rPr>
        <w:t xml:space="preserve"> </w:t>
      </w:r>
      <w:r w:rsidR="00241608">
        <w:rPr>
          <w:rFonts w:ascii="Century Gothic" w:hAnsi="Century Gothic" w:cs="Arial"/>
          <w:color w:val="000000"/>
        </w:rPr>
        <w:t>19.231.503/0001-04</w:t>
      </w:r>
      <w:r w:rsidR="0064757B">
        <w:rPr>
          <w:rFonts w:ascii="Century Gothic" w:hAnsi="Century Gothic" w:cs="Arial"/>
          <w:color w:val="000000"/>
        </w:rPr>
        <w:t xml:space="preserve">, </w:t>
      </w:r>
      <w:r w:rsidRPr="0032389F">
        <w:rPr>
          <w:rFonts w:ascii="Century Gothic" w:hAnsi="Century Gothic" w:cs="Arial"/>
          <w:color w:val="000000"/>
        </w:rPr>
        <w:t xml:space="preserve">com sede na </w:t>
      </w:r>
      <w:r w:rsidR="0064757B">
        <w:rPr>
          <w:rFonts w:ascii="Century Gothic" w:hAnsi="Century Gothic" w:cs="Arial"/>
          <w:color w:val="000000"/>
        </w:rPr>
        <w:t>Av. Coronel Domingos Rosa</w:t>
      </w:r>
      <w:r w:rsidRPr="0032389F">
        <w:rPr>
          <w:rFonts w:ascii="Century Gothic" w:hAnsi="Century Gothic" w:cs="Arial"/>
          <w:color w:val="000000"/>
        </w:rPr>
        <w:t xml:space="preserve">, </w:t>
      </w:r>
      <w:proofErr w:type="gramStart"/>
      <w:r w:rsidRPr="0032389F">
        <w:rPr>
          <w:rFonts w:ascii="Century Gothic" w:hAnsi="Century Gothic" w:cs="Arial"/>
          <w:color w:val="000000"/>
        </w:rPr>
        <w:t>nº.</w:t>
      </w:r>
      <w:proofErr w:type="gramEnd"/>
      <w:r w:rsidR="0064757B">
        <w:rPr>
          <w:rFonts w:ascii="Century Gothic" w:hAnsi="Century Gothic" w:cs="Arial"/>
          <w:color w:val="000000"/>
        </w:rPr>
        <w:t>240</w:t>
      </w:r>
      <w:r w:rsidRPr="0032389F">
        <w:rPr>
          <w:rFonts w:ascii="Century Gothic" w:hAnsi="Century Gothic" w:cs="Arial"/>
          <w:color w:val="000000"/>
        </w:rPr>
        <w:t xml:space="preserve">, Bairro </w:t>
      </w:r>
      <w:r w:rsidR="0064757B">
        <w:rPr>
          <w:rFonts w:ascii="Century Gothic" w:hAnsi="Century Gothic" w:cs="Arial"/>
          <w:color w:val="000000"/>
        </w:rPr>
        <w:t>Centro</w:t>
      </w:r>
      <w:r w:rsidRPr="0032389F">
        <w:rPr>
          <w:rFonts w:ascii="Century Gothic" w:hAnsi="Century Gothic" w:cs="Arial"/>
          <w:color w:val="000000"/>
        </w:rPr>
        <w:t xml:space="preserve"> em </w:t>
      </w:r>
      <w:r w:rsidR="0064757B">
        <w:rPr>
          <w:rFonts w:ascii="Century Gothic" w:hAnsi="Century Gothic" w:cs="Arial"/>
          <w:color w:val="000000"/>
        </w:rPr>
        <w:t xml:space="preserve">Conceição dos </w:t>
      </w:r>
      <w:proofErr w:type="spellStart"/>
      <w:r w:rsidR="0064757B">
        <w:rPr>
          <w:rFonts w:ascii="Century Gothic" w:hAnsi="Century Gothic" w:cs="Arial"/>
          <w:color w:val="000000"/>
        </w:rPr>
        <w:t>Ouros-MG</w:t>
      </w:r>
      <w:proofErr w:type="spellEnd"/>
      <w:r w:rsidRPr="0032389F">
        <w:rPr>
          <w:rFonts w:ascii="Century Gothic" w:hAnsi="Century Gothic" w:cs="Arial"/>
          <w:color w:val="000000"/>
        </w:rPr>
        <w:t xml:space="preserve"> neste ato representado pelo Sr</w:t>
      </w:r>
      <w:r w:rsidR="0064757B">
        <w:rPr>
          <w:rFonts w:ascii="Century Gothic" w:hAnsi="Century Gothic" w:cs="Arial"/>
          <w:color w:val="000000"/>
        </w:rPr>
        <w:t>. Antônio Vitor Gomes</w:t>
      </w:r>
      <w:r w:rsidRPr="0032389F">
        <w:rPr>
          <w:rFonts w:ascii="Century Gothic" w:hAnsi="Century Gothic" w:cs="Arial"/>
          <w:color w:val="000000"/>
        </w:rPr>
        <w:t xml:space="preserve">, portador do CPF nº. </w:t>
      </w:r>
      <w:r w:rsidR="008C75AF">
        <w:rPr>
          <w:rFonts w:ascii="Century Gothic" w:hAnsi="Century Gothic" w:cs="Arial"/>
          <w:color w:val="000000"/>
        </w:rPr>
        <w:t>376.681.616-00</w:t>
      </w:r>
      <w:r w:rsidRPr="0032389F">
        <w:rPr>
          <w:rFonts w:ascii="Century Gothic" w:hAnsi="Century Gothic" w:cs="Arial"/>
          <w:color w:val="000000"/>
        </w:rPr>
        <w:t xml:space="preserve">, Residente e domiciliado na </w:t>
      </w:r>
      <w:r w:rsidR="00054402">
        <w:rPr>
          <w:rFonts w:ascii="Century Gothic" w:hAnsi="Century Gothic" w:cs="Arial"/>
          <w:color w:val="000000"/>
        </w:rPr>
        <w:t>Av. Coronel Domingos Rosa</w:t>
      </w:r>
      <w:r w:rsidRPr="0032389F">
        <w:rPr>
          <w:rFonts w:ascii="Century Gothic" w:hAnsi="Century Gothic" w:cs="Arial"/>
          <w:color w:val="000000"/>
        </w:rPr>
        <w:t xml:space="preserve">, nº. </w:t>
      </w:r>
      <w:r w:rsidR="00054402">
        <w:rPr>
          <w:rFonts w:ascii="Century Gothic" w:hAnsi="Century Gothic" w:cs="Arial"/>
          <w:color w:val="000000"/>
        </w:rPr>
        <w:t>240</w:t>
      </w:r>
      <w:r w:rsidRPr="0032389F">
        <w:rPr>
          <w:rFonts w:ascii="Century Gothic" w:hAnsi="Century Gothic" w:cs="Arial"/>
          <w:color w:val="000000"/>
        </w:rPr>
        <w:t xml:space="preserve">, em </w:t>
      </w:r>
      <w:r w:rsidR="00054402">
        <w:rPr>
          <w:rFonts w:ascii="Century Gothic" w:hAnsi="Century Gothic" w:cs="Arial"/>
          <w:color w:val="000000"/>
        </w:rPr>
        <w:t>Conceição dos Ouros</w:t>
      </w:r>
      <w:r w:rsidR="00522994">
        <w:rPr>
          <w:rFonts w:ascii="Century Gothic" w:hAnsi="Century Gothic" w:cs="Arial"/>
          <w:color w:val="000000"/>
        </w:rPr>
        <w:t xml:space="preserve"> -</w:t>
      </w:r>
      <w:r w:rsidR="00054402" w:rsidRPr="0032389F">
        <w:rPr>
          <w:rFonts w:ascii="Century Gothic" w:hAnsi="Century Gothic" w:cs="Arial"/>
          <w:color w:val="000000"/>
        </w:rPr>
        <w:t xml:space="preserve"> </w:t>
      </w:r>
      <w:proofErr w:type="gramStart"/>
      <w:r w:rsidR="00054402">
        <w:rPr>
          <w:rFonts w:ascii="Century Gothic" w:hAnsi="Century Gothic" w:cs="Arial"/>
          <w:color w:val="000000"/>
        </w:rPr>
        <w:t xml:space="preserve">MG </w:t>
      </w:r>
      <w:r w:rsidRPr="0032389F">
        <w:rPr>
          <w:rFonts w:ascii="Century Gothic" w:hAnsi="Century Gothic" w:cs="Arial"/>
          <w:color w:val="000000"/>
        </w:rPr>
        <w:t>,</w:t>
      </w:r>
      <w:proofErr w:type="gramEnd"/>
      <w:r w:rsidRPr="0032389F">
        <w:rPr>
          <w:rFonts w:ascii="Century Gothic" w:hAnsi="Century Gothic" w:cs="Arial"/>
          <w:color w:val="000000"/>
        </w:rPr>
        <w:t xml:space="preserve"> </w:t>
      </w:r>
      <w:r w:rsidRPr="0032389F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32389F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32389F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32389F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32389F">
        <w:rPr>
          <w:rFonts w:ascii="Century Gothic" w:hAnsi="Century Gothic" w:cs="Arial"/>
          <w:snapToGrid w:val="0"/>
          <w:color w:val="000000"/>
        </w:rPr>
        <w:t>decorrente de licitação, modalidade PREGÃO n.º 005/14, em conformidade com o edital respectivo e as normas da Lei n.º 10.520/02 mediante as seguintes cláusulas e condições: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spacing w:after="0" w:line="240" w:lineRule="auto"/>
        <w:jc w:val="both"/>
        <w:rPr>
          <w:rFonts w:ascii="Century Gothic" w:hAnsi="Century Gothic" w:cs="Times New Roman"/>
          <w:b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1.1</w:t>
      </w:r>
      <w:r w:rsidRPr="00AC435C">
        <w:rPr>
          <w:rFonts w:ascii="Century Gothic" w:hAnsi="Century Gothic" w:cs="Century Gothic"/>
          <w:i/>
          <w:iCs/>
        </w:rPr>
        <w:t xml:space="preserve">Constitui objeto deste Contrato a </w:t>
      </w:r>
      <w:r>
        <w:rPr>
          <w:rFonts w:ascii="Century Gothic" w:hAnsi="Century Gothic"/>
          <w:b/>
          <w:sz w:val="24"/>
          <w:szCs w:val="24"/>
        </w:rPr>
        <w:t xml:space="preserve">CONTRATAÇÃO </w:t>
      </w:r>
      <w:r w:rsidRPr="0016488D">
        <w:rPr>
          <w:rFonts w:ascii="Century Gothic" w:hAnsi="Century Gothic"/>
          <w:b/>
          <w:sz w:val="24"/>
          <w:szCs w:val="24"/>
        </w:rPr>
        <w:t xml:space="preserve">DE EMPRESA PARA </w:t>
      </w:r>
      <w:r>
        <w:rPr>
          <w:rFonts w:ascii="Century Gothic" w:hAnsi="Century Gothic" w:cs="Times New Roman"/>
          <w:b/>
          <w:sz w:val="24"/>
          <w:szCs w:val="24"/>
        </w:rPr>
        <w:t>PRESTA</w:t>
      </w:r>
      <w:r w:rsidRPr="0016488D">
        <w:rPr>
          <w:rFonts w:ascii="Century Gothic" w:hAnsi="Century Gothic" w:cs="Times New Roman"/>
          <w:b/>
          <w:sz w:val="24"/>
          <w:szCs w:val="24"/>
        </w:rPr>
        <w:t xml:space="preserve">ÇÃO DE SERVIÇOS DE </w:t>
      </w:r>
      <w:r>
        <w:rPr>
          <w:rFonts w:ascii="Century Gothic" w:hAnsi="Century Gothic" w:cs="Times New Roman"/>
          <w:b/>
          <w:sz w:val="24"/>
          <w:szCs w:val="24"/>
        </w:rPr>
        <w:t>BORRACHA</w:t>
      </w:r>
      <w:r w:rsidRPr="0016488D">
        <w:rPr>
          <w:rFonts w:ascii="Century Gothic" w:hAnsi="Century Gothic" w:cs="Times New Roman"/>
          <w:b/>
          <w:sz w:val="24"/>
          <w:szCs w:val="24"/>
        </w:rPr>
        <w:t>RIA</w:t>
      </w:r>
      <w:r>
        <w:rPr>
          <w:rFonts w:ascii="Century Gothic" w:hAnsi="Century Gothic" w:cs="Times New Roman"/>
          <w:b/>
          <w:sz w:val="24"/>
          <w:szCs w:val="24"/>
        </w:rPr>
        <w:t xml:space="preserve"> EM GERAL, PARA MANUTENÇÃO DOS VEÍCULOS DA FROTA MUNICIPAL.</w:t>
      </w:r>
    </w:p>
    <w:p w:rsidR="00E3159B" w:rsidRPr="00AC435C" w:rsidRDefault="00E3159B" w:rsidP="00E3159B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52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2.1 </w:t>
      </w:r>
      <w:r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>
        <w:rPr>
          <w:rFonts w:ascii="Century Gothic" w:hAnsi="Century Gothic" w:cs="Century Gothic"/>
          <w:i/>
          <w:iCs/>
        </w:rPr>
        <w:t>, são</w:t>
      </w:r>
      <w:proofErr w:type="gramEnd"/>
      <w:r>
        <w:rPr>
          <w:rFonts w:ascii="Century Gothic" w:hAnsi="Century Gothic" w:cs="Century Gothic"/>
          <w:i/>
          <w:iCs/>
        </w:rPr>
        <w:t xml:space="preserve"> obrigações da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CONTRATADA: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 </w:t>
      </w:r>
      <w:r>
        <w:rPr>
          <w:rFonts w:ascii="Century Gothic" w:hAnsi="Century Gothic" w:cs="Century Gothic"/>
          <w:i/>
          <w:iCs/>
        </w:rPr>
        <w:t>Entregar com pontualidade os materiais/serviços ofertados;</w:t>
      </w:r>
    </w:p>
    <w:p w:rsidR="00E3159B" w:rsidRDefault="00E3159B" w:rsidP="00E3159B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E3159B" w:rsidRDefault="00E3159B" w:rsidP="00E3159B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lastRenderedPageBreak/>
        <w:t xml:space="preserve">IV </w:t>
      </w:r>
      <w:r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E3159B" w:rsidRDefault="00E3159B" w:rsidP="00E3159B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>
        <w:rPr>
          <w:rFonts w:ascii="Century Gothic" w:hAnsi="Century Gothic" w:cs="Century Gothic"/>
          <w:i/>
          <w:iCs/>
        </w:rPr>
        <w:t>CONTRATANTE</w:t>
      </w:r>
      <w:proofErr w:type="gramEnd"/>
      <w:r>
        <w:rPr>
          <w:rFonts w:ascii="Century Gothic" w:hAnsi="Century Gothic" w:cs="Century Gothic"/>
          <w:i/>
          <w:iCs/>
        </w:rPr>
        <w:t xml:space="preserve">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E3159B" w:rsidRDefault="00E3159B" w:rsidP="00E3159B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II </w:t>
      </w:r>
      <w:r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observadas no cumprimento deste Contrato.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III </w:t>
      </w:r>
      <w:r>
        <w:rPr>
          <w:rFonts w:ascii="Century Gothic" w:hAnsi="Century Gothic" w:cs="Century Gothic"/>
          <w:i/>
          <w:iCs/>
        </w:rPr>
        <w:t>Notificar a CONTRATADA por escrito e com antecedência, sobre multas,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IV </w:t>
      </w:r>
      <w:r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inadimplemento.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75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</w:t>
      </w:r>
      <w:r>
        <w:rPr>
          <w:rFonts w:ascii="Century Gothic" w:hAnsi="Century Gothic" w:cs="Century Gothic"/>
        </w:rPr>
        <w:t>Os serviços, objeto da presente licitação, serão solicitados conforme a necessidade</w:t>
      </w:r>
      <w:r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</w:rPr>
        <w:t xml:space="preserve">da Secretaria responsável no prazo mínimo de 01 (um) dia de antecedência, devendo este ser cumprido pela contratada, </w:t>
      </w:r>
      <w:proofErr w:type="gramStart"/>
      <w:r>
        <w:rPr>
          <w:rFonts w:ascii="Century Gothic" w:hAnsi="Century Gothic" w:cs="Century Gothic"/>
        </w:rPr>
        <w:t>sob pena</w:t>
      </w:r>
      <w:proofErr w:type="gramEnd"/>
      <w:r>
        <w:rPr>
          <w:rFonts w:ascii="Century Gothic" w:hAnsi="Century Gothic" w:cs="Century Gothic"/>
        </w:rPr>
        <w:t xml:space="preserve"> de rescisão e demais sanções previstas neste Edital, no contrato e na Lei nº. 8.666/93 e alterações.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E3159B" w:rsidRDefault="00E3159B" w:rsidP="00E3159B">
      <w:pPr>
        <w:widowControl w:val="0"/>
        <w:numPr>
          <w:ilvl w:val="0"/>
          <w:numId w:val="4"/>
        </w:numPr>
        <w:tabs>
          <w:tab w:val="clear" w:pos="720"/>
          <w:tab w:val="num" w:pos="414"/>
        </w:tabs>
        <w:overflowPunct w:val="0"/>
        <w:autoSpaceDE w:val="0"/>
        <w:autoSpaceDN w:val="0"/>
        <w:adjustRightInd w:val="0"/>
        <w:spacing w:after="0" w:line="253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</w:rPr>
        <w:t xml:space="preserve">O fornecimento dos serviços será efetuado mediante apresentação da ordem de serviço, por parte da Secretaria requisitante, com a indicação das quantidades, datas dos fornecimentos e locais serem atendidas.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2A2477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="002A2477">
        <w:rPr>
          <w:rFonts w:ascii="Century Gothic" w:hAnsi="Century Gothic" w:cs="Century Gothic"/>
          <w:b/>
          <w:bCs/>
          <w:i/>
          <w:iCs/>
        </w:rPr>
        <w:t>R$ 13.400,00</w:t>
      </w:r>
      <w:r w:rsidR="00372E6A">
        <w:rPr>
          <w:rFonts w:ascii="Century Gothic" w:hAnsi="Century Gothic" w:cs="Century Gothic"/>
          <w:b/>
          <w:bCs/>
          <w:i/>
          <w:iCs/>
        </w:rPr>
        <w:t xml:space="preserve">   </w:t>
      </w:r>
      <w:r>
        <w:rPr>
          <w:rFonts w:ascii="Century Gothic" w:hAnsi="Century Gothic" w:cs="Century Gothic"/>
          <w:b/>
          <w:bCs/>
          <w:i/>
          <w:iCs/>
        </w:rPr>
        <w:t xml:space="preserve">( </w:t>
      </w:r>
      <w:r w:rsidR="002A2477">
        <w:rPr>
          <w:rFonts w:ascii="Century Gothic" w:hAnsi="Century Gothic" w:cs="Century Gothic"/>
          <w:b/>
          <w:bCs/>
          <w:i/>
          <w:iCs/>
        </w:rPr>
        <w:t>Treze mil e quatrocentos reais</w:t>
      </w:r>
      <w:proofErr w:type="gramStart"/>
      <w:r>
        <w:rPr>
          <w:rFonts w:ascii="Century Gothic" w:hAnsi="Century Gothic" w:cs="Century Gothic"/>
          <w:b/>
          <w:bCs/>
          <w:i/>
          <w:iCs/>
        </w:rPr>
        <w:t>)</w:t>
      </w:r>
      <w:r>
        <w:rPr>
          <w:rFonts w:ascii="Century Gothic" w:hAnsi="Century Gothic" w:cs="Century Gothic"/>
          <w:i/>
          <w:iCs/>
        </w:rPr>
        <w:t>,</w:t>
      </w:r>
      <w:proofErr w:type="gramEnd"/>
      <w:r>
        <w:rPr>
          <w:rFonts w:ascii="Century Gothic" w:hAnsi="Century Gothic" w:cs="Century Gothic"/>
          <w:i/>
          <w:iCs/>
        </w:rPr>
        <w:t>fixo e irreajustável.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E3159B" w:rsidRDefault="00E3159B" w:rsidP="00E3159B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E3159B" w:rsidRDefault="00E3159B" w:rsidP="00E3159B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>
        <w:rPr>
          <w:rFonts w:ascii="Century Gothic" w:hAnsi="Century Gothic" w:cs="Century Gothic"/>
          <w:i/>
          <w:iCs/>
        </w:rPr>
        <w:t>vencedora/contratada</w:t>
      </w:r>
      <w:proofErr w:type="gramEnd"/>
      <w:r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E3159B" w:rsidRDefault="00E3159B" w:rsidP="00E3159B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Em caso de devolução da Nota Fiscal/Fatura para correção, o prazo </w:t>
      </w:r>
      <w:r>
        <w:rPr>
          <w:rFonts w:ascii="Century Gothic" w:hAnsi="Century Gothic" w:cs="Century Gothic"/>
          <w:i/>
          <w:iCs/>
        </w:rPr>
        <w:lastRenderedPageBreak/>
        <w:t xml:space="preserve">para pagamento passará a fluir após a sua reapresentação.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>
        <w:rPr>
          <w:rFonts w:ascii="Century Gothic" w:hAnsi="Century Gothic" w:cs="Century Gothic"/>
          <w:i/>
          <w:iCs/>
        </w:rPr>
        <w:t>subitem</w:t>
      </w:r>
      <w:proofErr w:type="gramEnd"/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E3159B" w:rsidRDefault="00E3159B" w:rsidP="00E3159B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do</w:t>
      </w:r>
      <w:proofErr w:type="gramEnd"/>
      <w:r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E3159B" w:rsidRDefault="00E3159B" w:rsidP="00E3159B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– </w:t>
      </w:r>
      <w:r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6.1. O prazo do contrato será até 31</w:t>
      </w:r>
      <w:r w:rsidRPr="00B44989">
        <w:rPr>
          <w:rFonts w:ascii="Century Gothic" w:hAnsi="Century Gothic" w:cs="Century Gothic"/>
          <w:i/>
          <w:iCs/>
        </w:rPr>
        <w:t xml:space="preserve"> de </w:t>
      </w:r>
      <w:r>
        <w:rPr>
          <w:rFonts w:ascii="Century Gothic" w:hAnsi="Century Gothic" w:cs="Century Gothic"/>
          <w:i/>
          <w:iCs/>
        </w:rPr>
        <w:t xml:space="preserve">Dezembro </w:t>
      </w:r>
      <w:r w:rsidRPr="00B44989">
        <w:rPr>
          <w:rFonts w:ascii="Century Gothic" w:hAnsi="Century Gothic" w:cs="Century Gothic"/>
          <w:i/>
          <w:iCs/>
        </w:rPr>
        <w:t>201</w:t>
      </w:r>
      <w:r>
        <w:rPr>
          <w:rFonts w:ascii="Century Gothic" w:hAnsi="Century Gothic" w:cs="Century Gothic"/>
          <w:i/>
          <w:iCs/>
        </w:rPr>
        <w:t>4, contados da assinatura deste instrumento, podendo ser prorrogado mediante acordo entre as partes e nos termos da Lei 8.666/93.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7.1. </w:t>
      </w:r>
      <w:r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cargo </w:t>
      </w:r>
      <w:proofErr w:type="gramStart"/>
      <w:r>
        <w:rPr>
          <w:rFonts w:ascii="Century Gothic" w:hAnsi="Century Gothic" w:cs="Century Gothic"/>
          <w:i/>
          <w:iCs/>
        </w:rPr>
        <w:t>das seguinte</w:t>
      </w:r>
      <w:proofErr w:type="gramEnd"/>
      <w:r>
        <w:rPr>
          <w:rFonts w:ascii="Century Gothic" w:hAnsi="Century Gothic" w:cs="Century Gothic"/>
          <w:i/>
          <w:iCs/>
        </w:rPr>
        <w:t xml:space="preserve"> dotação orçamentária:</w:t>
      </w: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E3159B" w:rsidRPr="00AB48D0" w:rsidRDefault="00E3159B" w:rsidP="00E3159B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- 02.001.001.00004.00122.00003.2009.33903900 – 22</w:t>
      </w:r>
    </w:p>
    <w:p w:rsidR="00E3159B" w:rsidRPr="00AB48D0" w:rsidRDefault="00E3159B" w:rsidP="00E3159B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- 02.002.001.00006.00181.00003.2020.33304100 – 44</w:t>
      </w:r>
    </w:p>
    <w:p w:rsidR="00E3159B" w:rsidRPr="00AB48D0" w:rsidRDefault="00E3159B" w:rsidP="00E3159B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- 02.004.001.00012.00361.00006.2038.33903900 – 107</w:t>
      </w:r>
    </w:p>
    <w:p w:rsidR="00E3159B" w:rsidRPr="00AB48D0" w:rsidRDefault="00E3159B" w:rsidP="00E3159B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- 02.005.001.00010.00122.00012.2065.33903900 – 220</w:t>
      </w:r>
    </w:p>
    <w:p w:rsidR="00E3159B" w:rsidRPr="00AB48D0" w:rsidRDefault="00E3159B" w:rsidP="00E3159B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- 02.005.003.00008.00244.00014.2107.33903900 – 282</w:t>
      </w:r>
    </w:p>
    <w:p w:rsidR="00E3159B" w:rsidRPr="00AB48D0" w:rsidRDefault="00E3159B" w:rsidP="00E3159B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- 02.005.005.00008.00243.00014.2088.33903900 – 293</w:t>
      </w:r>
    </w:p>
    <w:p w:rsidR="00E3159B" w:rsidRPr="002639FE" w:rsidRDefault="00E3159B" w:rsidP="002639FE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- 02.006.001.00015.00452.00021.2095.33903900 – 329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8.1 </w:t>
      </w:r>
      <w:r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>
        <w:rPr>
          <w:rFonts w:ascii="Century Gothic" w:hAnsi="Century Gothic" w:cs="Century Gothic"/>
          <w:i/>
          <w:iCs/>
        </w:rPr>
        <w:t>atraso</w:t>
      </w:r>
      <w:proofErr w:type="gramEnd"/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injustificado</w:t>
      </w:r>
      <w:proofErr w:type="gramEnd"/>
      <w:r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>
        <w:rPr>
          <w:rFonts w:ascii="Century Gothic" w:hAnsi="Century Gothic" w:cs="Century Gothic"/>
          <w:b/>
          <w:bCs/>
          <w:i/>
          <w:iCs/>
        </w:rPr>
        <w:t>10% (dez por cento)</w:t>
      </w:r>
      <w:r>
        <w:rPr>
          <w:rFonts w:ascii="Century Gothic" w:hAnsi="Century Gothic" w:cs="Century Gothic"/>
          <w:i/>
          <w:iCs/>
        </w:rPr>
        <w:t xml:space="preserve"> do valor empenhado.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8.2. </w:t>
      </w:r>
      <w:r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2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I- advertência;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II- multa de </w:t>
      </w:r>
      <w:r>
        <w:rPr>
          <w:rFonts w:ascii="Century Gothic" w:hAnsi="Century Gothic" w:cs="Century Gothic"/>
          <w:b/>
          <w:bCs/>
          <w:i/>
          <w:iCs/>
        </w:rPr>
        <w:t>10% (dez por cento</w:t>
      </w:r>
      <w:r>
        <w:rPr>
          <w:rFonts w:ascii="Century Gothic" w:hAnsi="Century Gothic" w:cs="Century Gothic"/>
          <w:i/>
          <w:iCs/>
        </w:rPr>
        <w:t>) do valor do contrato</w:t>
      </w:r>
      <w:r>
        <w:rPr>
          <w:rFonts w:ascii="Century Gothic" w:hAnsi="Century Gothic" w:cs="Century Gothic"/>
          <w:b/>
          <w:bCs/>
          <w:i/>
          <w:iCs/>
        </w:rPr>
        <w:t>,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>
        <w:rPr>
          <w:rFonts w:ascii="Century Gothic" w:hAnsi="Century Gothic" w:cs="Century Gothic"/>
          <w:b/>
          <w:bCs/>
          <w:i/>
          <w:iCs/>
        </w:rPr>
        <w:t>2 (dois)</w:t>
      </w:r>
      <w:r>
        <w:rPr>
          <w:rFonts w:ascii="Century Gothic" w:hAnsi="Century Gothic" w:cs="Century Gothic"/>
          <w:i/>
          <w:iCs/>
        </w:rPr>
        <w:t xml:space="preserve"> anos e,</w:t>
      </w:r>
    </w:p>
    <w:p w:rsidR="00E3159B" w:rsidRDefault="00E3159B" w:rsidP="00E3159B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8.3. </w:t>
      </w:r>
      <w:r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>
        <w:rPr>
          <w:rFonts w:ascii="Century Gothic" w:hAnsi="Century Gothic" w:cs="Century Gothic"/>
          <w:i/>
          <w:iCs/>
        </w:rPr>
        <w:t xml:space="preserve"> Municípios pelo prazo de até </w:t>
      </w:r>
      <w:r>
        <w:rPr>
          <w:rFonts w:ascii="Century Gothic" w:hAnsi="Century Gothic" w:cs="Century Gothic"/>
          <w:b/>
          <w:bCs/>
          <w:i/>
          <w:iCs/>
        </w:rPr>
        <w:t>5 (cinco) anos</w:t>
      </w:r>
      <w:r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8.4. </w:t>
      </w:r>
      <w:r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fundamentados</w:t>
      </w:r>
      <w:proofErr w:type="gramEnd"/>
      <w:r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>
        <w:rPr>
          <w:rFonts w:ascii="Century Gothic" w:hAnsi="Century Gothic" w:cs="Century Gothic"/>
          <w:b/>
          <w:bCs/>
          <w:i/>
          <w:iCs/>
        </w:rPr>
        <w:t>5 (cinco) dias úteis</w:t>
      </w:r>
      <w:r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Administração no sentido da aplicação da pena.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E3159B" w:rsidRDefault="00E3159B" w:rsidP="00E3159B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</w:t>
      </w:r>
      <w:r>
        <w:rPr>
          <w:rFonts w:ascii="Century Gothic" w:hAnsi="Century Gothic" w:cs="Century Gothic"/>
          <w:i/>
          <w:iCs/>
        </w:rPr>
        <w:lastRenderedPageBreak/>
        <w:t>judicialmente.</w:t>
      </w:r>
      <w:proofErr w:type="gramEnd"/>
      <w:r>
        <w:rPr>
          <w:rFonts w:ascii="Century Gothic" w:hAnsi="Century Gothic" w:cs="Century Gothic"/>
          <w:i/>
          <w:iCs/>
        </w:rPr>
        <w:t xml:space="preserve"> 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CLÁUSULA NONA - DA RESCISÃO CONTRATUAL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>
        <w:rPr>
          <w:rFonts w:ascii="Century Gothic" w:hAnsi="Century Gothic" w:cs="Century Gothic"/>
          <w:i/>
          <w:iCs/>
        </w:rPr>
        <w:t xml:space="preserve"> nº. 8.666/93;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</w:rPr>
        <w:t>CLÁUSULA DÉCIMA - DA PUBLICAÇÃO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E3159B" w:rsidRDefault="00E3159B" w:rsidP="00E3159B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 w:cs="Times New Roman"/>
          <w:sz w:val="24"/>
          <w:szCs w:val="24"/>
        </w:rPr>
      </w:pP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E3159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E3159B" w:rsidRDefault="00E3159B" w:rsidP="00E3159B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  <w:r w:rsidRPr="00CF67E3">
        <w:rPr>
          <w:rFonts w:ascii="Arial" w:hAnsi="Arial" w:cs="Arial"/>
          <w:snapToGrid w:val="0"/>
          <w:color w:val="000000"/>
        </w:rPr>
        <w:t xml:space="preserve">Prefeitura Municipal de Conceição dos </w:t>
      </w:r>
      <w:proofErr w:type="gramStart"/>
      <w:r w:rsidRPr="00CF67E3">
        <w:rPr>
          <w:rFonts w:ascii="Arial" w:hAnsi="Arial" w:cs="Arial"/>
          <w:snapToGrid w:val="0"/>
          <w:color w:val="000000"/>
        </w:rPr>
        <w:t>Ouros,</w:t>
      </w:r>
      <w:proofErr w:type="gramEnd"/>
      <w:r>
        <w:rPr>
          <w:rFonts w:ascii="Arial" w:hAnsi="Arial" w:cs="Arial"/>
          <w:snapToGrid w:val="0"/>
          <w:color w:val="000000"/>
        </w:rPr>
        <w:t>12</w:t>
      </w:r>
      <w:r w:rsidRPr="00CF67E3">
        <w:rPr>
          <w:rFonts w:ascii="Arial" w:hAnsi="Arial" w:cs="Arial"/>
          <w:snapToGrid w:val="0"/>
          <w:color w:val="000000"/>
        </w:rPr>
        <w:t xml:space="preserve"> de</w:t>
      </w:r>
      <w:r>
        <w:rPr>
          <w:rFonts w:ascii="Arial" w:hAnsi="Arial" w:cs="Arial"/>
          <w:snapToGrid w:val="0"/>
          <w:color w:val="000000"/>
        </w:rPr>
        <w:t xml:space="preserve"> Fevereiro</w:t>
      </w:r>
      <w:r w:rsidRPr="00CF67E3">
        <w:rPr>
          <w:rFonts w:ascii="Arial" w:hAnsi="Arial" w:cs="Arial"/>
          <w:snapToGrid w:val="0"/>
          <w:color w:val="000000"/>
        </w:rPr>
        <w:t xml:space="preserve"> de 2.01</w:t>
      </w:r>
      <w:r>
        <w:rPr>
          <w:rFonts w:ascii="Arial" w:hAnsi="Arial" w:cs="Arial"/>
          <w:snapToGrid w:val="0"/>
          <w:color w:val="000000"/>
        </w:rPr>
        <w:t>4</w:t>
      </w:r>
      <w:r w:rsidRPr="00CF67E3">
        <w:rPr>
          <w:rFonts w:ascii="Arial" w:hAnsi="Arial" w:cs="Arial"/>
          <w:snapToGrid w:val="0"/>
          <w:color w:val="000000"/>
        </w:rPr>
        <w:t>.</w:t>
      </w:r>
    </w:p>
    <w:p w:rsidR="00E3159B" w:rsidRPr="00CF67E3" w:rsidRDefault="00E3159B" w:rsidP="00E3159B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E3159B" w:rsidRPr="008A013B" w:rsidRDefault="00E3159B" w:rsidP="002639F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CONTRATANTE: ____________________________</w:t>
      </w:r>
    </w:p>
    <w:p w:rsidR="00E3159B" w:rsidRPr="008A013B" w:rsidRDefault="00E3159B" w:rsidP="002639FE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Mauricio Euclides Viana</w:t>
      </w:r>
    </w:p>
    <w:p w:rsidR="00E3159B" w:rsidRPr="008A013B" w:rsidRDefault="00E3159B" w:rsidP="002639FE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Prefeito Municipal</w:t>
      </w:r>
    </w:p>
    <w:p w:rsidR="00E3159B" w:rsidRPr="008A013B" w:rsidRDefault="00E3159B" w:rsidP="00E3159B">
      <w:pPr>
        <w:rPr>
          <w:rFonts w:ascii="Century Gothic" w:hAnsi="Century Gothic"/>
        </w:rPr>
      </w:pPr>
    </w:p>
    <w:p w:rsidR="00E3159B" w:rsidRPr="008A013B" w:rsidRDefault="00E3159B" w:rsidP="00E3159B">
      <w:pPr>
        <w:rPr>
          <w:rFonts w:ascii="Century Gothic" w:hAnsi="Century Gothic"/>
        </w:rPr>
      </w:pPr>
    </w:p>
    <w:p w:rsidR="00E3159B" w:rsidRPr="008A013B" w:rsidRDefault="00E3159B" w:rsidP="002639F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CONTRATADA: ______________________________</w:t>
      </w:r>
    </w:p>
    <w:p w:rsidR="00E3159B" w:rsidRPr="008A013B" w:rsidRDefault="00E3159B" w:rsidP="002639FE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Antônio Vitor Gomes - ME</w:t>
      </w:r>
    </w:p>
    <w:p w:rsidR="00E3159B" w:rsidRPr="008A013B" w:rsidRDefault="00E3159B" w:rsidP="00E3159B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E3159B" w:rsidRPr="008A013B" w:rsidRDefault="00E3159B" w:rsidP="00E3159B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E3159B" w:rsidRPr="008A013B" w:rsidRDefault="00E3159B" w:rsidP="00E3159B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>Testemunhas_____________________________   (CPF):____</w:t>
      </w:r>
      <w:r w:rsidR="002639FE">
        <w:rPr>
          <w:rFonts w:ascii="Century Gothic" w:hAnsi="Century Gothic" w:cs="Arial"/>
          <w:color w:val="000000"/>
        </w:rPr>
        <w:softHyphen/>
      </w:r>
      <w:r w:rsidR="002639FE">
        <w:rPr>
          <w:rFonts w:ascii="Century Gothic" w:hAnsi="Century Gothic" w:cs="Arial"/>
          <w:color w:val="000000"/>
        </w:rPr>
        <w:softHyphen/>
      </w:r>
      <w:r w:rsidR="002639FE">
        <w:rPr>
          <w:rFonts w:ascii="Century Gothic" w:hAnsi="Century Gothic" w:cs="Arial"/>
          <w:color w:val="000000"/>
        </w:rPr>
        <w:softHyphen/>
      </w:r>
      <w:r w:rsidR="002639FE">
        <w:rPr>
          <w:rFonts w:ascii="Century Gothic" w:hAnsi="Century Gothic" w:cs="Arial"/>
          <w:color w:val="000000"/>
        </w:rPr>
        <w:softHyphen/>
      </w:r>
      <w:r w:rsidR="002639FE">
        <w:rPr>
          <w:rFonts w:ascii="Century Gothic" w:hAnsi="Century Gothic" w:cs="Arial"/>
          <w:color w:val="000000"/>
        </w:rPr>
        <w:softHyphen/>
      </w:r>
      <w:r w:rsidR="002639FE">
        <w:rPr>
          <w:rFonts w:ascii="Century Gothic" w:hAnsi="Century Gothic" w:cs="Arial"/>
          <w:color w:val="000000"/>
        </w:rPr>
        <w:softHyphen/>
      </w:r>
      <w:r w:rsidRPr="008A013B">
        <w:rPr>
          <w:rFonts w:ascii="Century Gothic" w:hAnsi="Century Gothic" w:cs="Arial"/>
          <w:color w:val="000000"/>
        </w:rPr>
        <w:t xml:space="preserve">___________________          </w:t>
      </w:r>
    </w:p>
    <w:p w:rsidR="00E3159B" w:rsidRPr="008A013B" w:rsidRDefault="00E3159B" w:rsidP="00E3159B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E3159B" w:rsidRPr="008A013B" w:rsidRDefault="00E3159B" w:rsidP="00E3159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6A3100" w:rsidRDefault="00E3159B" w:rsidP="00E3159B">
      <w:r w:rsidRPr="008A013B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2ED" w:rsidRDefault="001F42ED" w:rsidP="00522994">
      <w:pPr>
        <w:spacing w:after="0" w:line="240" w:lineRule="auto"/>
      </w:pPr>
      <w:r>
        <w:separator/>
      </w:r>
    </w:p>
  </w:endnote>
  <w:endnote w:type="continuationSeparator" w:id="0">
    <w:p w:rsidR="001F42ED" w:rsidRDefault="001F42ED" w:rsidP="0052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2ED" w:rsidRDefault="001F42ED" w:rsidP="00522994">
      <w:pPr>
        <w:spacing w:after="0" w:line="240" w:lineRule="auto"/>
      </w:pPr>
      <w:r>
        <w:separator/>
      </w:r>
    </w:p>
  </w:footnote>
  <w:footnote w:type="continuationSeparator" w:id="0">
    <w:p w:rsidR="001F42ED" w:rsidRDefault="001F42ED" w:rsidP="00522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94" w:rsidRPr="00716184" w:rsidRDefault="00522994" w:rsidP="00522994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22994" w:rsidRPr="00716184" w:rsidRDefault="00522994" w:rsidP="0052299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22994" w:rsidRPr="00716184" w:rsidRDefault="00522994" w:rsidP="00522994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22994" w:rsidRDefault="00522994" w:rsidP="00522994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22994" w:rsidRDefault="00522994" w:rsidP="00522994">
    <w:pPr>
      <w:pStyle w:val="Cabealho"/>
    </w:pPr>
  </w:p>
  <w:p w:rsidR="00522994" w:rsidRDefault="00522994" w:rsidP="00522994"/>
  <w:p w:rsidR="00522994" w:rsidRDefault="0052299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159B"/>
    <w:rsid w:val="00054402"/>
    <w:rsid w:val="00095FAC"/>
    <w:rsid w:val="001732F5"/>
    <w:rsid w:val="001F42ED"/>
    <w:rsid w:val="00241608"/>
    <w:rsid w:val="002639FE"/>
    <w:rsid w:val="002A2477"/>
    <w:rsid w:val="003260EA"/>
    <w:rsid w:val="00372E6A"/>
    <w:rsid w:val="003869DD"/>
    <w:rsid w:val="00522994"/>
    <w:rsid w:val="0064757B"/>
    <w:rsid w:val="006A3100"/>
    <w:rsid w:val="007B0211"/>
    <w:rsid w:val="007E059D"/>
    <w:rsid w:val="008C75AF"/>
    <w:rsid w:val="00B14D45"/>
    <w:rsid w:val="00B92B1A"/>
    <w:rsid w:val="00BB7A1C"/>
    <w:rsid w:val="00C80622"/>
    <w:rsid w:val="00E3159B"/>
    <w:rsid w:val="00EA2096"/>
    <w:rsid w:val="00EF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59B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E3159B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E3159B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159B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E315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E3159B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229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2994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229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22994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1459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2014-02-12T15:48:00Z</cp:lastPrinted>
  <dcterms:created xsi:type="dcterms:W3CDTF">2014-02-12T15:28:00Z</dcterms:created>
  <dcterms:modified xsi:type="dcterms:W3CDTF">2014-02-12T15:49:00Z</dcterms:modified>
</cp:coreProperties>
</file>