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85F" w:rsidRPr="0034785F" w:rsidRDefault="0034785F" w:rsidP="0034785F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 </w:t>
      </w:r>
      <w:r>
        <w:rPr>
          <w:rFonts w:ascii="Century Gothic" w:hAnsi="Century Gothic"/>
          <w:sz w:val="24"/>
          <w:szCs w:val="24"/>
          <w:lang w:val="pt-BR"/>
        </w:rPr>
        <w:t>8</w:t>
      </w:r>
      <w:r w:rsidR="005B4F79">
        <w:rPr>
          <w:rFonts w:ascii="Century Gothic" w:hAnsi="Century Gothic"/>
          <w:sz w:val="24"/>
          <w:szCs w:val="24"/>
          <w:lang w:val="pt-BR"/>
        </w:rPr>
        <w:t>7</w:t>
      </w:r>
      <w:r>
        <w:rPr>
          <w:rFonts w:ascii="Century Gothic" w:hAnsi="Century Gothic"/>
          <w:sz w:val="24"/>
          <w:szCs w:val="24"/>
          <w:lang w:val="pt-BR"/>
        </w:rPr>
        <w:t>/2015</w:t>
      </w:r>
    </w:p>
    <w:p w:rsidR="0034785F" w:rsidRPr="00797CB3" w:rsidRDefault="0034785F" w:rsidP="0034785F">
      <w:pPr>
        <w:pStyle w:val="Ttulo"/>
        <w:rPr>
          <w:rFonts w:ascii="Century Gothic" w:hAnsi="Century Gothic"/>
          <w:sz w:val="24"/>
          <w:szCs w:val="24"/>
        </w:rPr>
      </w:pPr>
    </w:p>
    <w:p w:rsidR="0034785F" w:rsidRDefault="0034785F" w:rsidP="0034785F">
      <w:pPr>
        <w:jc w:val="both"/>
        <w:rPr>
          <w:rFonts w:ascii="Century Gothic" w:hAnsi="Century Gothic"/>
          <w:b/>
          <w:sz w:val="24"/>
          <w:szCs w:val="24"/>
        </w:rPr>
      </w:pPr>
      <w:r w:rsidRPr="007741DD">
        <w:rPr>
          <w:rFonts w:ascii="Century Gothic" w:hAnsi="Century Gothic"/>
          <w:b/>
          <w:sz w:val="24"/>
          <w:szCs w:val="24"/>
        </w:rPr>
        <w:t>Contratação de Empresa para o Fornecimento de Móveis para Escritório, Eletrodomésticos e Computadores, para atender as necessidades dos Setores da Prefeitura Municipal de Conceição dos Ouros-MG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</w:p>
    <w:p w:rsidR="0034785F" w:rsidRPr="00D24A79" w:rsidRDefault="0034785F" w:rsidP="0034785F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D24A79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15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Novembro</w:t>
      </w:r>
      <w:r w:rsidRPr="00D24A79">
        <w:rPr>
          <w:rFonts w:ascii="Century Gothic" w:hAnsi="Century Gothic"/>
          <w:sz w:val="24"/>
          <w:szCs w:val="24"/>
        </w:rPr>
        <w:t xml:space="preserve"> </w:t>
      </w:r>
      <w:r w:rsidRPr="0034785F">
        <w:rPr>
          <w:rFonts w:ascii="Century Gothic" w:hAnsi="Century Gothic"/>
          <w:sz w:val="24"/>
          <w:szCs w:val="24"/>
        </w:rPr>
        <w:t>de</w:t>
      </w:r>
      <w:r w:rsidRPr="00D24A79">
        <w:rPr>
          <w:rFonts w:ascii="Century Gothic" w:hAnsi="Century Gothic"/>
          <w:sz w:val="24"/>
          <w:szCs w:val="24"/>
        </w:rPr>
        <w:t xml:space="preserve"> 2015,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</w:t>
      </w:r>
      <w:r>
        <w:rPr>
          <w:rFonts w:ascii="Century Gothic" w:hAnsi="Century Gothic"/>
          <w:sz w:val="24"/>
          <w:szCs w:val="24"/>
        </w:rPr>
        <w:t>Nº 037/2015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Pr="007741DD">
        <w:rPr>
          <w:rFonts w:ascii="Century Gothic" w:hAnsi="Century Gothic"/>
          <w:b/>
          <w:sz w:val="24"/>
          <w:szCs w:val="24"/>
        </w:rPr>
        <w:t>Contratação de Empresa para o Fornecimento de Móveis para Escritório, Eletrodomésticos e Computadores, para atender as necessidades dos Setores da Prefeitura Municipal de Conceição dos Ouros-MG</w:t>
      </w:r>
      <w:r w:rsidRPr="00D24A79">
        <w:rPr>
          <w:rFonts w:ascii="Century Gothic" w:hAnsi="Century Gothic"/>
          <w:b/>
          <w:sz w:val="24"/>
          <w:szCs w:val="24"/>
        </w:rPr>
        <w:t>,</w:t>
      </w:r>
      <w:r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5B4F79">
        <w:rPr>
          <w:rFonts w:ascii="Century Gothic" w:hAnsi="Century Gothic"/>
          <w:b/>
          <w:sz w:val="24"/>
          <w:szCs w:val="24"/>
        </w:rPr>
        <w:t>HALLEY ALAN CABRAL DE ANDRADE - EPP</w:t>
      </w:r>
      <w:r w:rsidR="005B4F79" w:rsidRPr="00D24A79">
        <w:rPr>
          <w:rFonts w:ascii="Century Gothic" w:hAnsi="Century Gothic"/>
          <w:sz w:val="24"/>
          <w:szCs w:val="24"/>
        </w:rPr>
        <w:t xml:space="preserve"> estabelecida à </w:t>
      </w:r>
      <w:r w:rsidR="005B4F79">
        <w:rPr>
          <w:rFonts w:ascii="Century Gothic" w:hAnsi="Century Gothic"/>
          <w:sz w:val="24"/>
          <w:szCs w:val="24"/>
        </w:rPr>
        <w:t>Rua Cel. Otávio Meyer</w:t>
      </w:r>
      <w:r w:rsidR="005B4F79" w:rsidRPr="00D24A79">
        <w:rPr>
          <w:rFonts w:ascii="Century Gothic" w:hAnsi="Century Gothic"/>
          <w:sz w:val="24"/>
          <w:szCs w:val="24"/>
        </w:rPr>
        <w:t xml:space="preserve">, n.º </w:t>
      </w:r>
      <w:r w:rsidR="005B4F79">
        <w:rPr>
          <w:rFonts w:ascii="Century Gothic" w:hAnsi="Century Gothic"/>
          <w:sz w:val="24"/>
          <w:szCs w:val="24"/>
        </w:rPr>
        <w:t>160</w:t>
      </w:r>
      <w:r w:rsidR="005B4F79" w:rsidRPr="00D24A79">
        <w:rPr>
          <w:rFonts w:ascii="Century Gothic" w:hAnsi="Century Gothic"/>
          <w:sz w:val="24"/>
          <w:szCs w:val="24"/>
        </w:rPr>
        <w:t xml:space="preserve">, bairro </w:t>
      </w:r>
      <w:r w:rsidR="005B4F79">
        <w:rPr>
          <w:rFonts w:ascii="Century Gothic" w:hAnsi="Century Gothic"/>
          <w:sz w:val="24"/>
          <w:szCs w:val="24"/>
        </w:rPr>
        <w:t>Centro,</w:t>
      </w:r>
      <w:r w:rsidR="005B4F79" w:rsidRPr="00D24A79">
        <w:rPr>
          <w:rFonts w:ascii="Century Gothic" w:hAnsi="Century Gothic"/>
          <w:sz w:val="24"/>
          <w:szCs w:val="24"/>
        </w:rPr>
        <w:t xml:space="preserve">  na cidade de </w:t>
      </w:r>
      <w:r w:rsidR="005B4F79">
        <w:rPr>
          <w:rFonts w:ascii="Century Gothic" w:hAnsi="Century Gothic"/>
          <w:sz w:val="24"/>
          <w:szCs w:val="24"/>
        </w:rPr>
        <w:t>Pouso Alegre/MG</w:t>
      </w:r>
      <w:r w:rsidR="005B4F79" w:rsidRPr="00D24A79">
        <w:rPr>
          <w:rFonts w:ascii="Century Gothic" w:hAnsi="Century Gothic"/>
          <w:sz w:val="24"/>
          <w:szCs w:val="24"/>
        </w:rPr>
        <w:t xml:space="preserve">, inscrita no CGC sob o n.º </w:t>
      </w:r>
      <w:r w:rsidR="005B4F79">
        <w:rPr>
          <w:rFonts w:ascii="Century Gothic" w:hAnsi="Century Gothic"/>
          <w:sz w:val="24"/>
          <w:szCs w:val="24"/>
        </w:rPr>
        <w:t>01.255.291/0001-21</w:t>
      </w:r>
      <w:r w:rsidR="005B4F79" w:rsidRPr="00D24A79">
        <w:rPr>
          <w:rFonts w:ascii="Century Gothic" w:hAnsi="Century Gothic"/>
          <w:sz w:val="24"/>
          <w:szCs w:val="24"/>
        </w:rPr>
        <w:t xml:space="preserve">, representada neste ato, pelo Sr. </w:t>
      </w:r>
      <w:r w:rsidR="005B4F79">
        <w:rPr>
          <w:rFonts w:ascii="Century Gothic" w:hAnsi="Century Gothic"/>
          <w:sz w:val="24"/>
          <w:szCs w:val="24"/>
        </w:rPr>
        <w:t>Halley Alan Cabral de Andrade, portador de R.G. n.º MG 551.139-4</w:t>
      </w:r>
      <w:r w:rsidR="005B4F79" w:rsidRPr="00E52630">
        <w:rPr>
          <w:rFonts w:ascii="Century Gothic" w:hAnsi="Century Gothic"/>
          <w:sz w:val="24"/>
          <w:szCs w:val="24"/>
        </w:rPr>
        <w:t xml:space="preserve"> e CPF nº. </w:t>
      </w:r>
      <w:r w:rsidR="005B4F79">
        <w:rPr>
          <w:rFonts w:ascii="Century Gothic" w:hAnsi="Century Gothic"/>
          <w:sz w:val="24"/>
          <w:szCs w:val="24"/>
        </w:rPr>
        <w:t>857.810.456-00</w:t>
      </w:r>
      <w:r w:rsidR="00FB3A54">
        <w:rPr>
          <w:rFonts w:ascii="Century Gothic" w:hAnsi="Century Gothic"/>
          <w:sz w:val="24"/>
          <w:szCs w:val="24"/>
        </w:rPr>
        <w:t xml:space="preserve"> </w:t>
      </w:r>
      <w:r w:rsidRPr="00D24A79">
        <w:rPr>
          <w:rFonts w:ascii="Century Gothic" w:hAnsi="Century Gothic"/>
          <w:sz w:val="24"/>
          <w:szCs w:val="24"/>
        </w:rPr>
        <w:t>e cuja proposta foi classificada em primeiro lugar, observadas as condições enunciadas nas Cláusulas que se seguem.</w:t>
      </w:r>
    </w:p>
    <w:p w:rsidR="0034785F" w:rsidRPr="00797CB3" w:rsidRDefault="0034785F" w:rsidP="0034785F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34785F" w:rsidRPr="00797CB3" w:rsidRDefault="0034785F" w:rsidP="0034785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7741DD">
        <w:rPr>
          <w:rFonts w:ascii="Century Gothic" w:hAnsi="Century Gothic"/>
          <w:b/>
          <w:sz w:val="24"/>
          <w:szCs w:val="24"/>
        </w:rPr>
        <w:t>Contratação de Empresa para o Fornecimento de Móveis para Escritório, Eletrodomésticos e Computadores, para atender as necessidades dos Setores da Prefeitura Municipal de Conceição dos Ouros-MG</w:t>
      </w:r>
      <w:r w:rsidRPr="003B4B87">
        <w:rPr>
          <w:rFonts w:ascii="Century Gothic" w:hAnsi="Century Gothic"/>
          <w:sz w:val="24"/>
          <w:szCs w:val="24"/>
        </w:rPr>
        <w:t>.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 </w:t>
      </w:r>
    </w:p>
    <w:p w:rsidR="0034785F" w:rsidRPr="00797CB3" w:rsidRDefault="0034785F" w:rsidP="0034785F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34785F" w:rsidRPr="00797CB3" w:rsidRDefault="0034785F" w:rsidP="0034785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34785F" w:rsidRPr="00797CB3" w:rsidRDefault="0034785F" w:rsidP="0034785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</w:t>
      </w:r>
      <w:r>
        <w:rPr>
          <w:rFonts w:ascii="Century Gothic" w:hAnsi="Century Gothic"/>
          <w:snapToGrid w:val="0"/>
          <w:sz w:val="24"/>
          <w:szCs w:val="24"/>
        </w:rPr>
        <w:t>nº 037/2015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34785F" w:rsidRPr="00797CB3" w:rsidRDefault="0034785F" w:rsidP="0034785F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</w:t>
      </w:r>
      <w:r>
        <w:rPr>
          <w:rFonts w:ascii="Century Gothic" w:hAnsi="Century Gothic"/>
          <w:snapToGrid w:val="0"/>
          <w:sz w:val="24"/>
          <w:szCs w:val="24"/>
        </w:rPr>
        <w:t>nº 037/2015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34785F" w:rsidRPr="00797CB3" w:rsidRDefault="0034785F" w:rsidP="0034785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</w:t>
      </w:r>
      <w:r>
        <w:rPr>
          <w:rFonts w:ascii="Century Gothic" w:hAnsi="Century Gothic"/>
          <w:snapToGrid w:val="0"/>
          <w:sz w:val="24"/>
          <w:szCs w:val="24"/>
        </w:rPr>
        <w:t>nº 037/2015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34785F" w:rsidRPr="00797CB3" w:rsidRDefault="0034785F" w:rsidP="0034785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34785F" w:rsidRPr="00797CB3" w:rsidRDefault="0034785F" w:rsidP="0034785F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34785F" w:rsidRPr="00797CB3" w:rsidRDefault="0034785F" w:rsidP="0034785F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34785F" w:rsidRPr="00797CB3" w:rsidRDefault="0034785F" w:rsidP="0034785F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34785F" w:rsidRPr="00797CB3" w:rsidRDefault="0034785F" w:rsidP="0034785F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34785F" w:rsidRPr="00797CB3" w:rsidRDefault="0034785F" w:rsidP="0034785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34785F" w:rsidRPr="00797CB3" w:rsidRDefault="0034785F" w:rsidP="0034785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34785F" w:rsidRPr="00797CB3" w:rsidRDefault="0034785F" w:rsidP="0034785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34785F" w:rsidRPr="00797CB3" w:rsidRDefault="0034785F" w:rsidP="0034785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34785F" w:rsidRDefault="0034785F" w:rsidP="0034785F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 xml:space="preserve">                                                      - Ficha 14, Ficha 27, Ficha 69, Ficha 128, Ficha 130, Ficha 149, Ficha 197, Ficha 199, Ficha 228, Ficha 286, Ficha 325.</w:t>
      </w:r>
    </w:p>
    <w:p w:rsidR="0034785F" w:rsidRDefault="0034785F" w:rsidP="0034785F">
      <w:pPr>
        <w:pStyle w:val="Corpodetexto3"/>
        <w:rPr>
          <w:rFonts w:ascii="Century Gothic" w:hAnsi="Century Gothic"/>
          <w:b/>
          <w:sz w:val="24"/>
          <w:szCs w:val="24"/>
        </w:rPr>
      </w:pPr>
    </w:p>
    <w:p w:rsidR="0034785F" w:rsidRPr="00797CB3" w:rsidRDefault="0034785F" w:rsidP="0034785F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34785F" w:rsidRPr="00797CB3" w:rsidRDefault="0034785F" w:rsidP="0034785F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34785F" w:rsidRPr="00797CB3" w:rsidRDefault="0034785F" w:rsidP="0034785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74/2015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037/2015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5B314F" w:rsidP="0034785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OUROS, 15</w:t>
      </w:r>
      <w:r w:rsidR="0034785F">
        <w:rPr>
          <w:rFonts w:ascii="Century Gothic" w:hAnsi="Century Gothic"/>
          <w:sz w:val="24"/>
          <w:szCs w:val="24"/>
        </w:rPr>
        <w:t xml:space="preserve"> de </w:t>
      </w:r>
      <w:r w:rsidR="00DE3B58">
        <w:rPr>
          <w:rFonts w:ascii="Century Gothic" w:hAnsi="Century Gothic"/>
          <w:sz w:val="24"/>
          <w:szCs w:val="24"/>
        </w:rPr>
        <w:t>Setembro</w:t>
      </w:r>
      <w:r>
        <w:rPr>
          <w:rFonts w:ascii="Century Gothic" w:hAnsi="Century Gothic"/>
          <w:sz w:val="24"/>
          <w:szCs w:val="24"/>
        </w:rPr>
        <w:t xml:space="preserve"> </w:t>
      </w:r>
      <w:r w:rsidR="0034785F">
        <w:rPr>
          <w:rFonts w:ascii="Century Gothic" w:hAnsi="Century Gothic"/>
          <w:sz w:val="24"/>
          <w:szCs w:val="24"/>
        </w:rPr>
        <w:t>de 2.</w:t>
      </w:r>
      <w:r>
        <w:rPr>
          <w:rFonts w:ascii="Century Gothic" w:hAnsi="Century Gothic"/>
          <w:sz w:val="24"/>
          <w:szCs w:val="24"/>
        </w:rPr>
        <w:t>015</w:t>
      </w:r>
      <w:r w:rsidR="0034785F" w:rsidRPr="00797CB3">
        <w:rPr>
          <w:rFonts w:ascii="Century Gothic" w:hAnsi="Century Gothic"/>
          <w:sz w:val="24"/>
          <w:szCs w:val="24"/>
        </w:rPr>
        <w:t>.</w:t>
      </w: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FB3A54" w:rsidRDefault="0034785F" w:rsidP="0034785F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FB3A54" w:rsidRDefault="00FB3A54" w:rsidP="0034785F">
      <w:pPr>
        <w:rPr>
          <w:rFonts w:ascii="Century Gothic" w:hAnsi="Century Gothic"/>
          <w:sz w:val="24"/>
          <w:szCs w:val="24"/>
        </w:rPr>
      </w:pPr>
    </w:p>
    <w:p w:rsidR="0034785F" w:rsidRDefault="00FB3A54" w:rsidP="0034785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34785F" w:rsidRPr="00797CB3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="0034785F"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FB3A54" w:rsidRPr="00797CB3" w:rsidRDefault="00FB3A54" w:rsidP="0034785F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FB3A54" w:rsidRPr="00797CB3" w:rsidRDefault="00FB3A54" w:rsidP="00FB3A54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FB3A54" w:rsidRPr="00797CB3" w:rsidRDefault="00FB3A54" w:rsidP="00FB3A54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5B314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5B314F" w:rsidRPr="00463279" w:rsidRDefault="005B314F" w:rsidP="005B314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5B314F" w:rsidRDefault="005B314F" w:rsidP="005B314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5B314F" w:rsidRPr="00AC0B8E" w:rsidRDefault="005B314F" w:rsidP="005B314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5B314F" w:rsidRPr="001B36CA" w:rsidRDefault="005B314F" w:rsidP="005B314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037/2015,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Processo Administrativo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n.º :  74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/2015</w:t>
      </w:r>
    </w:p>
    <w:p w:rsidR="005B314F" w:rsidRDefault="005B314F" w:rsidP="005B314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5B314F" w:rsidRDefault="005B314F" w:rsidP="005B314F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5B314F" w:rsidRDefault="005B314F" w:rsidP="005B314F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5B4F79" w:rsidRPr="007E1040" w:rsidRDefault="005B4F79" w:rsidP="005B4F79">
      <w:pPr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HALLEY ALAN CABRAL DE ANDRADE – EPP</w:t>
      </w:r>
      <w:r w:rsidRPr="00B267B9">
        <w:rPr>
          <w:rFonts w:ascii="Century Gothic" w:hAnsi="Century Gothic"/>
          <w:b/>
          <w:sz w:val="24"/>
          <w:szCs w:val="24"/>
        </w:rPr>
        <w:t xml:space="preserve">, </w:t>
      </w:r>
      <w:r w:rsidRPr="007E1040">
        <w:rPr>
          <w:rFonts w:ascii="Century Gothic" w:hAnsi="Century Gothic"/>
          <w:b/>
          <w:sz w:val="24"/>
          <w:szCs w:val="24"/>
        </w:rPr>
        <w:t>CNPJ nº. 01.255.291/0001-21</w:t>
      </w:r>
    </w:p>
    <w:p w:rsidR="005B314F" w:rsidRPr="007615D1" w:rsidRDefault="005B314F" w:rsidP="005B314F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</w:p>
    <w:p w:rsidR="005B314F" w:rsidRDefault="005B314F" w:rsidP="005B314F">
      <w:pPr>
        <w:jc w:val="center"/>
        <w:rPr>
          <w:noProof/>
        </w:rPr>
      </w:pPr>
      <w:r w:rsidRPr="00F21B3D">
        <w:rPr>
          <w:rFonts w:ascii="Arial Narrow" w:hAnsi="Arial Narrow"/>
          <w:b/>
          <w:sz w:val="24"/>
          <w:szCs w:val="24"/>
          <w:lang w:val="x-none" w:eastAsia="x-none"/>
        </w:rPr>
        <w:t>PREÇOS REGISTRADOS PARA:</w:t>
      </w:r>
    </w:p>
    <w:p w:rsidR="005B314F" w:rsidRDefault="005B314F" w:rsidP="005B314F">
      <w:pPr>
        <w:jc w:val="center"/>
        <w:rPr>
          <w:noProof/>
        </w:rPr>
      </w:pPr>
    </w:p>
    <w:p w:rsidR="005B314F" w:rsidRDefault="005B314F" w:rsidP="005B314F">
      <w:pPr>
        <w:jc w:val="center"/>
        <w:rPr>
          <w:noProof/>
        </w:rPr>
      </w:pPr>
    </w:p>
    <w:p w:rsidR="005B314F" w:rsidRDefault="005B314F" w:rsidP="005B314F">
      <w:pPr>
        <w:jc w:val="center"/>
        <w:rPr>
          <w:noProof/>
        </w:rPr>
      </w:pPr>
    </w:p>
    <w:p w:rsidR="005B314F" w:rsidRDefault="005B314F" w:rsidP="005B314F">
      <w:pPr>
        <w:jc w:val="center"/>
        <w:rPr>
          <w:noProof/>
        </w:rPr>
      </w:pPr>
    </w:p>
    <w:p w:rsidR="005B4F79" w:rsidRDefault="005B4F79" w:rsidP="005B314F">
      <w:pPr>
        <w:jc w:val="center"/>
        <w:rPr>
          <w:noProof/>
        </w:rPr>
      </w:pPr>
    </w:p>
    <w:p w:rsidR="005B314F" w:rsidRDefault="005B4F79" w:rsidP="005B314F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2266C159" wp14:editId="138E554C">
            <wp:extent cx="6872605" cy="1485900"/>
            <wp:effectExtent l="0" t="0" r="444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21669" r="1682" b="43151"/>
                    <a:stretch/>
                  </pic:blipFill>
                  <pic:spPr bwMode="auto">
                    <a:xfrm>
                      <a:off x="0" y="0"/>
                      <a:ext cx="6874270" cy="1486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314F" w:rsidRDefault="005B314F" w:rsidP="005B314F">
      <w:pPr>
        <w:jc w:val="center"/>
        <w:rPr>
          <w:noProof/>
        </w:rPr>
      </w:pPr>
    </w:p>
    <w:p w:rsidR="005B314F" w:rsidRDefault="005B314F" w:rsidP="005B314F">
      <w:pPr>
        <w:jc w:val="center"/>
        <w:rPr>
          <w:noProof/>
        </w:rPr>
      </w:pPr>
    </w:p>
    <w:p w:rsidR="005B314F" w:rsidRDefault="005B314F" w:rsidP="005B314F">
      <w:pPr>
        <w:jc w:val="center"/>
        <w:rPr>
          <w:noProof/>
        </w:rPr>
      </w:pPr>
      <w:r w:rsidRPr="005844B7">
        <w:rPr>
          <w:noProof/>
        </w:rPr>
        <w:t xml:space="preserve"> </w:t>
      </w:r>
    </w:p>
    <w:p w:rsidR="005B314F" w:rsidRPr="00463279" w:rsidRDefault="005B314F" w:rsidP="005B314F">
      <w:pPr>
        <w:jc w:val="center"/>
        <w:rPr>
          <w:vanish/>
          <w:sz w:val="24"/>
          <w:szCs w:val="24"/>
        </w:rPr>
      </w:pPr>
    </w:p>
    <w:p w:rsidR="005B314F" w:rsidRPr="00463279" w:rsidRDefault="005B314F" w:rsidP="005B314F">
      <w:pPr>
        <w:rPr>
          <w:vanish/>
          <w:sz w:val="24"/>
          <w:szCs w:val="24"/>
        </w:rPr>
      </w:pPr>
    </w:p>
    <w:p w:rsidR="005B314F" w:rsidRPr="00463279" w:rsidRDefault="005B314F" w:rsidP="005B314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15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Setembro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5B314F" w:rsidRDefault="005B314F" w:rsidP="005B314F">
      <w:pPr>
        <w:rPr>
          <w:rFonts w:ascii="Arial Narrow" w:hAnsi="Arial Narrow"/>
          <w:sz w:val="24"/>
          <w:szCs w:val="24"/>
        </w:rPr>
      </w:pPr>
    </w:p>
    <w:p w:rsidR="005B314F" w:rsidRDefault="005B314F" w:rsidP="005B314F">
      <w:pPr>
        <w:rPr>
          <w:rFonts w:ascii="Arial Narrow" w:hAnsi="Arial Narrow"/>
          <w:sz w:val="24"/>
          <w:szCs w:val="24"/>
        </w:rPr>
      </w:pPr>
    </w:p>
    <w:p w:rsidR="005B314F" w:rsidRPr="00463279" w:rsidRDefault="005B314F" w:rsidP="005B314F">
      <w:pPr>
        <w:rPr>
          <w:rFonts w:ascii="Arial Narrow" w:hAnsi="Arial Narrow"/>
          <w:sz w:val="24"/>
          <w:szCs w:val="24"/>
        </w:rPr>
      </w:pPr>
    </w:p>
    <w:p w:rsidR="005B314F" w:rsidRPr="00463279" w:rsidRDefault="005B314F" w:rsidP="005B314F">
      <w:pPr>
        <w:jc w:val="center"/>
        <w:rPr>
          <w:rFonts w:ascii="Arial Narrow" w:hAnsi="Arial Narrow"/>
          <w:sz w:val="24"/>
          <w:szCs w:val="24"/>
        </w:rPr>
      </w:pPr>
    </w:p>
    <w:p w:rsidR="005B314F" w:rsidRPr="00463279" w:rsidRDefault="005B314F" w:rsidP="005B314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5B314F" w:rsidRPr="00463279" w:rsidRDefault="005B314F" w:rsidP="005B314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5B314F" w:rsidRDefault="005B314F" w:rsidP="005B314F">
      <w:pPr>
        <w:jc w:val="center"/>
        <w:rPr>
          <w:rFonts w:ascii="Arial Narrow" w:hAnsi="Arial Narrow"/>
          <w:sz w:val="24"/>
          <w:szCs w:val="24"/>
        </w:rPr>
      </w:pPr>
    </w:p>
    <w:p w:rsidR="005B4F79" w:rsidRDefault="005B4F79" w:rsidP="005B314F">
      <w:pPr>
        <w:jc w:val="center"/>
        <w:rPr>
          <w:rFonts w:ascii="Arial Narrow" w:hAnsi="Arial Narrow"/>
          <w:sz w:val="24"/>
          <w:szCs w:val="24"/>
        </w:rPr>
      </w:pPr>
    </w:p>
    <w:p w:rsidR="005B4F79" w:rsidRDefault="005B4F79" w:rsidP="005B314F">
      <w:pPr>
        <w:jc w:val="center"/>
        <w:rPr>
          <w:rFonts w:ascii="Arial Narrow" w:hAnsi="Arial Narrow"/>
          <w:sz w:val="24"/>
          <w:szCs w:val="24"/>
        </w:rPr>
      </w:pPr>
    </w:p>
    <w:p w:rsidR="005B314F" w:rsidRDefault="005B314F" w:rsidP="005B314F">
      <w:pPr>
        <w:jc w:val="center"/>
        <w:rPr>
          <w:rFonts w:ascii="Arial Narrow" w:hAnsi="Arial Narrow"/>
          <w:sz w:val="24"/>
          <w:szCs w:val="24"/>
        </w:rPr>
      </w:pPr>
    </w:p>
    <w:p w:rsidR="005B4F79" w:rsidRDefault="005B4F79" w:rsidP="005B4F79">
      <w:pPr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HALLEY ALAN CABRAL DE ANDRADE – EPP</w:t>
      </w:r>
    </w:p>
    <w:p w:rsidR="005B4F79" w:rsidRPr="007E1040" w:rsidRDefault="005B4F79" w:rsidP="005B4F79">
      <w:pPr>
        <w:jc w:val="center"/>
        <w:rPr>
          <w:rFonts w:ascii="Century Gothic" w:hAnsi="Century Gothic"/>
          <w:b/>
          <w:sz w:val="24"/>
          <w:szCs w:val="24"/>
        </w:rPr>
      </w:pPr>
      <w:r w:rsidRPr="007E1040">
        <w:rPr>
          <w:rFonts w:ascii="Century Gothic" w:hAnsi="Century Gothic"/>
          <w:b/>
          <w:sz w:val="24"/>
          <w:szCs w:val="24"/>
        </w:rPr>
        <w:t>CNPJ nº. 01.255.291/0001-21</w:t>
      </w: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25FD4" w:rsidRDefault="00925FD4"/>
    <w:sectPr w:rsidR="00925FD4" w:rsidSect="0034785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2FBD" w:rsidRDefault="005B2FBD" w:rsidP="0034785F">
      <w:r>
        <w:separator/>
      </w:r>
    </w:p>
  </w:endnote>
  <w:endnote w:type="continuationSeparator" w:id="0">
    <w:p w:rsidR="005B2FBD" w:rsidRDefault="005B2FBD" w:rsidP="00347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2FBD" w:rsidRDefault="005B2FBD" w:rsidP="0034785F">
      <w:r>
        <w:separator/>
      </w:r>
    </w:p>
  </w:footnote>
  <w:footnote w:type="continuationSeparator" w:id="0">
    <w:p w:rsidR="005B2FBD" w:rsidRDefault="005B2FBD" w:rsidP="003478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85F" w:rsidRPr="00716184" w:rsidRDefault="0034785F" w:rsidP="0034785F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01C8DFD1" wp14:editId="123EF992">
          <wp:simplePos x="0" y="0"/>
          <wp:positionH relativeFrom="column">
            <wp:posOffset>-111760</wp:posOffset>
          </wp:positionH>
          <wp:positionV relativeFrom="paragraph">
            <wp:posOffset>-167640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34785F" w:rsidRPr="00716184" w:rsidRDefault="0034785F" w:rsidP="0034785F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34785F" w:rsidRPr="00716184" w:rsidRDefault="0034785F" w:rsidP="0034785F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34785F" w:rsidRDefault="0034785F" w:rsidP="0034785F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34785F" w:rsidRDefault="0034785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85F"/>
    <w:rsid w:val="002F03C1"/>
    <w:rsid w:val="0034785F"/>
    <w:rsid w:val="005B2FBD"/>
    <w:rsid w:val="005B314F"/>
    <w:rsid w:val="005B4F79"/>
    <w:rsid w:val="00925FD4"/>
    <w:rsid w:val="00C17FE0"/>
    <w:rsid w:val="00DE3B58"/>
    <w:rsid w:val="00EF7150"/>
    <w:rsid w:val="00FB3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29DBA6-039E-49F7-ACC1-89315C833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78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34785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34785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34785F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34785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34785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34785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34785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34785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4785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4785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4785F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6</Pages>
  <Words>1821</Words>
  <Characters>9837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2015-11-17T13:10:00Z</dcterms:created>
  <dcterms:modified xsi:type="dcterms:W3CDTF">2015-12-21T16:38:00Z</dcterms:modified>
</cp:coreProperties>
</file>