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B9C" w:rsidRPr="007537AA" w:rsidRDefault="00652E7C" w:rsidP="004C5B9C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  <w:r>
        <w:rPr>
          <w:rFonts w:ascii="Century Gothic" w:hAnsi="Century Gothic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C5B9C" w:rsidRPr="007537AA">
        <w:rPr>
          <w:rFonts w:ascii="Century Gothic" w:hAnsi="Century Gothic"/>
          <w:sz w:val="24"/>
          <w:szCs w:val="24"/>
        </w:rPr>
        <w:t>ATA DE REGISTRO DE PREÇOS</w:t>
      </w:r>
      <w:r w:rsidR="00DC202E">
        <w:rPr>
          <w:rFonts w:ascii="Century Gothic" w:hAnsi="Century Gothic"/>
          <w:sz w:val="24"/>
          <w:szCs w:val="24"/>
        </w:rPr>
        <w:t xml:space="preserve"> Nº 06</w:t>
      </w:r>
      <w:r w:rsidR="00B0012F">
        <w:rPr>
          <w:rFonts w:ascii="Century Gothic" w:hAnsi="Century Gothic"/>
          <w:sz w:val="24"/>
          <w:szCs w:val="24"/>
        </w:rPr>
        <w:t>5</w:t>
      </w:r>
      <w:r w:rsidR="00DC202E">
        <w:rPr>
          <w:rFonts w:ascii="Century Gothic" w:hAnsi="Century Gothic"/>
          <w:sz w:val="24"/>
          <w:szCs w:val="24"/>
        </w:rPr>
        <w:t>/2015</w:t>
      </w:r>
    </w:p>
    <w:p w:rsidR="004C5B9C" w:rsidRPr="007537AA" w:rsidRDefault="004C5B9C" w:rsidP="004C5B9C">
      <w:pPr>
        <w:pStyle w:val="Ttulo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092575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 w:rsidR="00DC202E">
        <w:rPr>
          <w:rFonts w:ascii="Century Gothic" w:hAnsi="Century Gothic"/>
          <w:sz w:val="24"/>
          <w:szCs w:val="24"/>
        </w:rPr>
        <w:t>27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 w:rsidR="00DC202E">
        <w:rPr>
          <w:rFonts w:ascii="Century Gothic" w:hAnsi="Century Gothic"/>
          <w:sz w:val="24"/>
          <w:szCs w:val="24"/>
        </w:rPr>
        <w:t>Julho</w:t>
      </w:r>
      <w:r w:rsidRPr="009F6E46">
        <w:rPr>
          <w:rFonts w:ascii="Century Gothic" w:hAnsi="Century Gothic"/>
          <w:sz w:val="24"/>
          <w:szCs w:val="24"/>
        </w:rPr>
        <w:t xml:space="preserve"> de 2015,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</w:t>
      </w:r>
      <w:r w:rsidRPr="00092575">
        <w:rPr>
          <w:rFonts w:ascii="Century Gothic" w:hAnsi="Century Gothic"/>
          <w:sz w:val="24"/>
          <w:szCs w:val="24"/>
        </w:rPr>
        <w:t xml:space="preserve">regulamenta o SRP na modalidade pregão), e das demais normas legais aplicáveis, em face da classificação da proposta apresentada no PREGÃO PARA REGISTRO DE PREÇOS Nº 029/2015, por deliberação do Pregoeiro do município, resolve registrar os preços para o </w:t>
      </w:r>
      <w:r w:rsidRPr="00092575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092575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E964D8">
        <w:rPr>
          <w:rFonts w:ascii="Century Gothic" w:hAnsi="Century Gothic" w:cs="Arial"/>
          <w:b/>
          <w:color w:val="000000"/>
          <w:sz w:val="24"/>
          <w:szCs w:val="24"/>
        </w:rPr>
        <w:t>GLOBAL HOSPITALAR IMPORTACAO E COMERCIO LTDA - ME</w:t>
      </w:r>
      <w:r w:rsidR="002E6785">
        <w:rPr>
          <w:rFonts w:ascii="Century Gothic" w:hAnsi="Century Gothic" w:cs="Arial"/>
          <w:b/>
          <w:color w:val="000000"/>
          <w:sz w:val="24"/>
          <w:szCs w:val="24"/>
        </w:rPr>
        <w:t>.</w:t>
      </w:r>
      <w:r w:rsidR="00092575" w:rsidRPr="00092575">
        <w:rPr>
          <w:rFonts w:ascii="Century Gothic" w:hAnsi="Century Gothic" w:cs="Arial"/>
          <w:b/>
          <w:color w:val="000000"/>
          <w:sz w:val="24"/>
          <w:szCs w:val="24"/>
        </w:rPr>
        <w:t xml:space="preserve">, </w:t>
      </w:r>
      <w:r w:rsidR="00092575" w:rsidRPr="00092575">
        <w:rPr>
          <w:rFonts w:ascii="Century Gothic" w:hAnsi="Century Gothic"/>
          <w:sz w:val="24"/>
          <w:szCs w:val="24"/>
        </w:rPr>
        <w:t>estabelecida à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="00E964D8">
        <w:rPr>
          <w:rFonts w:ascii="Century Gothic" w:hAnsi="Century Gothic" w:cs="Arial"/>
          <w:color w:val="000000"/>
          <w:sz w:val="24"/>
          <w:szCs w:val="24"/>
        </w:rPr>
        <w:t xml:space="preserve">Rua </w:t>
      </w:r>
      <w:proofErr w:type="spellStart"/>
      <w:r w:rsidR="00E964D8">
        <w:rPr>
          <w:rFonts w:ascii="Century Gothic" w:hAnsi="Century Gothic" w:cs="Arial"/>
          <w:color w:val="000000"/>
          <w:sz w:val="24"/>
          <w:szCs w:val="24"/>
        </w:rPr>
        <w:t>Petunia</w:t>
      </w:r>
      <w:proofErr w:type="spellEnd"/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, nº </w:t>
      </w:r>
      <w:r w:rsidR="00E964D8">
        <w:rPr>
          <w:rFonts w:ascii="Century Gothic" w:hAnsi="Century Gothic" w:cs="Arial"/>
          <w:color w:val="000000"/>
          <w:sz w:val="24"/>
          <w:szCs w:val="24"/>
        </w:rPr>
        <w:t>138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, Bairro </w:t>
      </w:r>
      <w:proofErr w:type="spellStart"/>
      <w:r w:rsidR="00E964D8">
        <w:rPr>
          <w:rFonts w:ascii="Century Gothic" w:hAnsi="Century Gothic" w:cs="Arial"/>
          <w:color w:val="000000"/>
          <w:sz w:val="24"/>
          <w:szCs w:val="24"/>
        </w:rPr>
        <w:t>Chacaras</w:t>
      </w:r>
      <w:proofErr w:type="spellEnd"/>
      <w:r w:rsidR="00E964D8">
        <w:rPr>
          <w:rFonts w:ascii="Century Gothic" w:hAnsi="Century Gothic" w:cs="Arial"/>
          <w:color w:val="000000"/>
          <w:sz w:val="24"/>
          <w:szCs w:val="24"/>
        </w:rPr>
        <w:t xml:space="preserve"> Boa Vista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, em </w:t>
      </w:r>
      <w:r w:rsidR="00E964D8">
        <w:rPr>
          <w:rFonts w:ascii="Century Gothic" w:hAnsi="Century Gothic" w:cs="Arial"/>
          <w:color w:val="000000"/>
          <w:sz w:val="24"/>
          <w:szCs w:val="24"/>
        </w:rPr>
        <w:t>Contagem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>/MG</w:t>
      </w:r>
      <w:r w:rsidRPr="00092575">
        <w:rPr>
          <w:rFonts w:ascii="Century Gothic" w:hAnsi="Century Gothic"/>
          <w:sz w:val="24"/>
          <w:szCs w:val="24"/>
        </w:rPr>
        <w:t xml:space="preserve">, inscrita no CGC sob o n.º </w:t>
      </w:r>
      <w:r w:rsidR="00E964D8">
        <w:rPr>
          <w:rFonts w:ascii="Century Gothic" w:hAnsi="Century Gothic" w:cs="Arial"/>
          <w:color w:val="000000"/>
          <w:sz w:val="24"/>
          <w:szCs w:val="24"/>
        </w:rPr>
        <w:t>12.047.164/0001-53</w:t>
      </w:r>
      <w:r w:rsidR="0054719F" w:rsidRPr="00092575">
        <w:rPr>
          <w:rFonts w:ascii="Century Gothic" w:hAnsi="Century Gothic"/>
          <w:sz w:val="24"/>
          <w:szCs w:val="24"/>
        </w:rPr>
        <w:t>,</w:t>
      </w:r>
      <w:r w:rsidR="004F34C4" w:rsidRPr="00092575">
        <w:rPr>
          <w:rFonts w:ascii="Century Gothic" w:hAnsi="Century Gothic"/>
          <w:sz w:val="24"/>
          <w:szCs w:val="24"/>
        </w:rPr>
        <w:t xml:space="preserve"> </w:t>
      </w:r>
      <w:r w:rsidRPr="00092575">
        <w:rPr>
          <w:rFonts w:ascii="Century Gothic" w:hAnsi="Century Gothic"/>
          <w:sz w:val="24"/>
          <w:szCs w:val="24"/>
        </w:rPr>
        <w:t xml:space="preserve">representada neste ato, pelo </w:t>
      </w:r>
      <w:r w:rsidR="003F0BA8">
        <w:rPr>
          <w:rFonts w:ascii="Century Gothic" w:hAnsi="Century Gothic" w:cs="Arial"/>
          <w:color w:val="000000"/>
          <w:sz w:val="24"/>
          <w:szCs w:val="24"/>
        </w:rPr>
        <w:t>Sr</w:t>
      </w:r>
      <w:r w:rsidR="00E964D8">
        <w:rPr>
          <w:rFonts w:ascii="Century Gothic" w:hAnsi="Century Gothic" w:cs="Arial"/>
          <w:color w:val="000000"/>
          <w:sz w:val="24"/>
          <w:szCs w:val="24"/>
        </w:rPr>
        <w:t>a</w:t>
      </w:r>
      <w:r w:rsidR="003F0BA8">
        <w:rPr>
          <w:rFonts w:ascii="Century Gothic" w:hAnsi="Century Gothic" w:cs="Arial"/>
          <w:color w:val="000000"/>
          <w:sz w:val="24"/>
          <w:szCs w:val="24"/>
        </w:rPr>
        <w:t xml:space="preserve">. </w:t>
      </w:r>
      <w:proofErr w:type="spellStart"/>
      <w:r w:rsidR="00E964D8">
        <w:rPr>
          <w:rFonts w:ascii="Century Gothic" w:hAnsi="Century Gothic" w:cs="Arial"/>
          <w:color w:val="000000"/>
          <w:sz w:val="24"/>
          <w:szCs w:val="24"/>
        </w:rPr>
        <w:t>Jordeana</w:t>
      </w:r>
      <w:proofErr w:type="spellEnd"/>
      <w:r w:rsidR="00E964D8">
        <w:rPr>
          <w:rFonts w:ascii="Century Gothic" w:hAnsi="Century Gothic" w:cs="Arial"/>
          <w:color w:val="000000"/>
          <w:sz w:val="24"/>
          <w:szCs w:val="24"/>
        </w:rPr>
        <w:t xml:space="preserve"> dos Anjos Cordeiros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>, portador</w:t>
      </w:r>
      <w:r w:rsidR="00E964D8">
        <w:rPr>
          <w:rFonts w:ascii="Century Gothic" w:hAnsi="Century Gothic" w:cs="Arial"/>
          <w:color w:val="000000"/>
          <w:sz w:val="24"/>
          <w:szCs w:val="24"/>
        </w:rPr>
        <w:t>a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do RG. </w:t>
      </w:r>
      <w:r w:rsidR="003F0BA8">
        <w:rPr>
          <w:rFonts w:ascii="Century Gothic" w:hAnsi="Century Gothic" w:cs="Arial"/>
          <w:color w:val="000000"/>
          <w:sz w:val="24"/>
          <w:szCs w:val="24"/>
        </w:rPr>
        <w:t>MG</w:t>
      </w:r>
      <w:r w:rsidR="00E964D8">
        <w:rPr>
          <w:rFonts w:ascii="Century Gothic" w:hAnsi="Century Gothic" w:cs="Arial"/>
          <w:color w:val="000000"/>
          <w:sz w:val="24"/>
          <w:szCs w:val="24"/>
        </w:rPr>
        <w:t>10225961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do CPF nº. </w:t>
      </w:r>
      <w:r w:rsidR="00E964D8">
        <w:rPr>
          <w:rFonts w:ascii="Century Gothic" w:hAnsi="Century Gothic" w:cs="Arial"/>
          <w:color w:val="000000"/>
          <w:sz w:val="24"/>
          <w:szCs w:val="24"/>
        </w:rPr>
        <w:t>033.161.</w:t>
      </w:r>
      <w:r w:rsidR="00B0012F">
        <w:rPr>
          <w:rFonts w:ascii="Century Gothic" w:hAnsi="Century Gothic" w:cs="Arial"/>
          <w:color w:val="000000"/>
          <w:sz w:val="24"/>
          <w:szCs w:val="24"/>
        </w:rPr>
        <w:t>646-77</w:t>
      </w:r>
      <w:r w:rsidR="00092575" w:rsidRPr="00092575">
        <w:rPr>
          <w:rFonts w:ascii="Century Gothic" w:hAnsi="Century Gothic" w:cs="Arial"/>
          <w:color w:val="000000"/>
          <w:sz w:val="24"/>
          <w:szCs w:val="24"/>
        </w:rPr>
        <w:t xml:space="preserve"> </w:t>
      </w:r>
      <w:r w:rsidRPr="00092575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  <w:r w:rsidR="00092575" w:rsidRPr="00092575">
        <w:rPr>
          <w:rFonts w:ascii="Century Gothic" w:hAnsi="Century Gothic" w:cs="Arial"/>
          <w:b/>
          <w:color w:val="000000"/>
          <w:sz w:val="24"/>
          <w:szCs w:val="24"/>
        </w:rPr>
        <w:t xml:space="preserve"> </w:t>
      </w:r>
    </w:p>
    <w:p w:rsidR="004C5B9C" w:rsidRPr="00092575" w:rsidRDefault="004C5B9C" w:rsidP="004C5B9C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4C5B9C" w:rsidRPr="007537AA" w:rsidRDefault="004C5B9C" w:rsidP="004C5B9C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4C5B9C" w:rsidRPr="007537AA" w:rsidRDefault="004C5B9C" w:rsidP="004C5B9C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</w:t>
      </w:r>
      <w:r w:rsidRPr="007537AA">
        <w:rPr>
          <w:rFonts w:ascii="Century Gothic" w:hAnsi="Century Gothic"/>
          <w:snapToGrid w:val="0"/>
          <w:sz w:val="24"/>
          <w:szCs w:val="24"/>
        </w:rPr>
        <w:lastRenderedPageBreak/>
        <w:t xml:space="preserve">cláusulas e condições constantes do Edital de Pregão Presencial com Registro de Preços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029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/2015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4C5B9C" w:rsidRPr="007537AA" w:rsidRDefault="004C5B9C" w:rsidP="004C5B9C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4C5B9C" w:rsidRPr="007537AA" w:rsidRDefault="004C5B9C" w:rsidP="004C5B9C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4C5B9C" w:rsidRPr="007537AA" w:rsidRDefault="004C5B9C" w:rsidP="004C5B9C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4C5B9C" w:rsidRPr="007537AA" w:rsidRDefault="004C5B9C" w:rsidP="004C5B9C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4C5B9C" w:rsidRPr="007537AA" w:rsidRDefault="004C5B9C" w:rsidP="004C5B9C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4C5B9C" w:rsidRPr="007537AA" w:rsidRDefault="004C5B9C" w:rsidP="004C5B9C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4C5B9C" w:rsidRPr="007537AA" w:rsidRDefault="004C5B9C" w:rsidP="004C5B9C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4C5B9C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882378" w:rsidRPr="007537AA" w:rsidRDefault="00882378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4C5B9C" w:rsidRPr="007537AA" w:rsidRDefault="004C5B9C" w:rsidP="004C5B9C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consequente cancelamento da nota de empenho Ata de Registro de Preços, contrato ou documento correspondente.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882378" w:rsidRPr="007537AA" w:rsidRDefault="00882378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4C5B9C" w:rsidRPr="007537AA" w:rsidRDefault="004C5B9C" w:rsidP="004C5B9C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4C5B9C" w:rsidRPr="007537AA" w:rsidRDefault="004C5B9C" w:rsidP="004C5B9C">
      <w:pPr>
        <w:jc w:val="both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Fichas: 200 e 208.</w:t>
      </w:r>
    </w:p>
    <w:p w:rsidR="004C5B9C" w:rsidRPr="007537AA" w:rsidRDefault="004C5B9C" w:rsidP="004C5B9C">
      <w:pPr>
        <w:jc w:val="both"/>
        <w:rPr>
          <w:rFonts w:ascii="Century Gothic" w:hAnsi="Century Gothic"/>
          <w:szCs w:val="24"/>
        </w:rPr>
      </w:pPr>
    </w:p>
    <w:p w:rsidR="004C5B9C" w:rsidRPr="007537AA" w:rsidRDefault="004C5B9C" w:rsidP="004C5B9C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4C5B9C" w:rsidRPr="007537AA" w:rsidRDefault="004C5B9C" w:rsidP="004C5B9C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4C5B9C" w:rsidRPr="007537AA" w:rsidRDefault="004C5B9C" w:rsidP="004C5B9C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4C5B9C" w:rsidRPr="007537AA" w:rsidRDefault="004C5B9C" w:rsidP="004C5B9C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>- Integram esta Ata, o edital do Processo de Licitação n. º 0</w:t>
      </w:r>
      <w:r>
        <w:rPr>
          <w:rFonts w:ascii="Century Gothic" w:hAnsi="Century Gothic"/>
          <w:snapToGrid w:val="0"/>
          <w:sz w:val="24"/>
          <w:szCs w:val="24"/>
        </w:rPr>
        <w:t>56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/2015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29</w:t>
      </w:r>
      <w:r w:rsidRPr="007537AA">
        <w:rPr>
          <w:rFonts w:ascii="Century Gothic" w:hAnsi="Century Gothic"/>
          <w:sz w:val="24"/>
          <w:szCs w:val="24"/>
        </w:rPr>
        <w:t>/2015, seus anexos e as propostas das empresas classificadas no certame.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sua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4C5B9C" w:rsidRPr="007537AA" w:rsidRDefault="004C5B9C" w:rsidP="004C5B9C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 w:rsidR="00026415">
        <w:rPr>
          <w:rFonts w:ascii="Century Gothic" w:hAnsi="Century Gothic"/>
          <w:sz w:val="24"/>
          <w:szCs w:val="24"/>
        </w:rPr>
        <w:t>27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 w:rsidR="00026415">
        <w:rPr>
          <w:rFonts w:ascii="Century Gothic" w:hAnsi="Century Gothic"/>
          <w:sz w:val="24"/>
          <w:szCs w:val="24"/>
        </w:rPr>
        <w:t xml:space="preserve">Julho </w:t>
      </w:r>
      <w:r w:rsidRPr="007537AA">
        <w:rPr>
          <w:rFonts w:ascii="Century Gothic" w:hAnsi="Century Gothic"/>
          <w:sz w:val="24"/>
          <w:szCs w:val="24"/>
        </w:rPr>
        <w:t>de 2.01</w:t>
      </w:r>
      <w:r w:rsidR="00026415">
        <w:rPr>
          <w:rFonts w:ascii="Century Gothic" w:hAnsi="Century Gothic"/>
          <w:sz w:val="24"/>
          <w:szCs w:val="24"/>
        </w:rPr>
        <w:t>5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 - CONTRATANTE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Default="004C5B9C" w:rsidP="004C5B9C">
      <w:pPr>
        <w:jc w:val="center"/>
        <w:rPr>
          <w:rFonts w:ascii="Century Gothic" w:hAnsi="Century Gothic"/>
          <w:sz w:val="24"/>
          <w:szCs w:val="24"/>
        </w:rPr>
      </w:pPr>
    </w:p>
    <w:p w:rsidR="005B49FA" w:rsidRPr="007537AA" w:rsidRDefault="005B49FA" w:rsidP="004C5B9C">
      <w:pPr>
        <w:jc w:val="center"/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Firma__________________________________________</w:t>
      </w:r>
    </w:p>
    <w:p w:rsidR="004C5B9C" w:rsidRPr="007537AA" w:rsidRDefault="004C5B9C" w:rsidP="004C5B9C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CONTRATADA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_____________________________       _____________________________  </w:t>
      </w:r>
    </w:p>
    <w:p w:rsidR="004C5B9C" w:rsidRPr="007537AA" w:rsidRDefault="004C5B9C" w:rsidP="004C5B9C">
      <w:pPr>
        <w:rPr>
          <w:rFonts w:ascii="Century Gothic" w:hAnsi="Century Gothic"/>
          <w:sz w:val="24"/>
          <w:szCs w:val="24"/>
        </w:rPr>
      </w:pPr>
    </w:p>
    <w:p w:rsidR="004C5B9C" w:rsidRPr="007537AA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Default="004C5B9C" w:rsidP="004C5B9C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  <w:r w:rsidRPr="00AC0B8E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</w:p>
    <w:p w:rsidR="005B49FA" w:rsidRPr="00AC0B8E" w:rsidRDefault="005B49FA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AC0B8E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AC0B8E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AC0B8E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AC0B8E" w:rsidRPr="00AC0B8E">
        <w:rPr>
          <w:rFonts w:ascii="Arial Narrow" w:hAnsi="Arial Narrow"/>
          <w:b/>
          <w:sz w:val="28"/>
          <w:lang w:eastAsia="x-none"/>
        </w:rPr>
        <w:t>029</w:t>
      </w:r>
      <w:r w:rsidRPr="00AC0B8E">
        <w:rPr>
          <w:rFonts w:ascii="Arial Narrow" w:hAnsi="Arial Narrow"/>
          <w:b/>
          <w:sz w:val="28"/>
          <w:lang w:val="x-none" w:eastAsia="x-none"/>
        </w:rPr>
        <w:t>/201</w:t>
      </w:r>
      <w:r w:rsidRPr="00AC0B8E">
        <w:rPr>
          <w:rFonts w:ascii="Arial Narrow" w:hAnsi="Arial Narrow"/>
          <w:b/>
          <w:sz w:val="28"/>
          <w:lang w:eastAsia="x-none"/>
        </w:rPr>
        <w:t>5</w:t>
      </w:r>
      <w:r w:rsidR="00DC202E">
        <w:rPr>
          <w:rFonts w:ascii="Arial Narrow" w:hAnsi="Arial Narrow"/>
          <w:b/>
          <w:sz w:val="28"/>
          <w:lang w:eastAsia="x-none"/>
        </w:rPr>
        <w:t xml:space="preserve">, Processo </w:t>
      </w:r>
      <w:r w:rsidR="00DC202E" w:rsidRPr="00AC0B8E">
        <w:rPr>
          <w:rFonts w:ascii="Arial Narrow" w:hAnsi="Arial Narrow"/>
          <w:b/>
          <w:sz w:val="28"/>
          <w:szCs w:val="28"/>
          <w:lang w:eastAsia="x-none"/>
        </w:rPr>
        <w:t>Nº 056/2015</w:t>
      </w:r>
      <w:r w:rsidR="005B49FA">
        <w:rPr>
          <w:rFonts w:ascii="Arial Narrow" w:hAnsi="Arial Narrow"/>
          <w:b/>
          <w:sz w:val="28"/>
          <w:szCs w:val="28"/>
          <w:lang w:eastAsia="x-none"/>
        </w:rPr>
        <w:t>.</w:t>
      </w:r>
    </w:p>
    <w:p w:rsidR="004C5B9C" w:rsidRDefault="004C5B9C" w:rsidP="004C5B9C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4C5B9C" w:rsidRDefault="004C5B9C" w:rsidP="004C5B9C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  <w:r w:rsidRPr="0071318F">
        <w:rPr>
          <w:rFonts w:ascii="Arial Narrow" w:hAnsi="Arial Narrow"/>
          <w:sz w:val="24"/>
          <w:szCs w:val="24"/>
        </w:rPr>
        <w:t>EMPRESA DETENTORA:</w:t>
      </w:r>
      <w:r w:rsidRPr="0071318F">
        <w:rPr>
          <w:rFonts w:ascii="Arial Narrow" w:hAnsi="Arial Narrow"/>
          <w:b/>
          <w:sz w:val="24"/>
          <w:szCs w:val="24"/>
        </w:rPr>
        <w:t xml:space="preserve"> </w:t>
      </w:r>
    </w:p>
    <w:p w:rsidR="00092575" w:rsidRPr="00B0012F" w:rsidRDefault="00092575" w:rsidP="00B0012F">
      <w:pPr>
        <w:tabs>
          <w:tab w:val="left" w:pos="2268"/>
        </w:tabs>
        <w:jc w:val="center"/>
        <w:rPr>
          <w:rFonts w:ascii="Arial Narrow" w:hAnsi="Arial Narrow"/>
          <w:b/>
          <w:sz w:val="24"/>
          <w:szCs w:val="24"/>
        </w:rPr>
      </w:pPr>
    </w:p>
    <w:p w:rsidR="00B0012F" w:rsidRPr="00B0012F" w:rsidRDefault="00B0012F" w:rsidP="00B0012F">
      <w:pPr>
        <w:jc w:val="center"/>
        <w:rPr>
          <w:b/>
        </w:rPr>
      </w:pPr>
      <w:r w:rsidRPr="00B0012F">
        <w:rPr>
          <w:rFonts w:ascii="Century Gothic" w:hAnsi="Century Gothic" w:cs="Arial"/>
          <w:b/>
          <w:color w:val="000000"/>
          <w:sz w:val="24"/>
          <w:szCs w:val="24"/>
        </w:rPr>
        <w:t xml:space="preserve">GLOBAL HOSPITALAR IMPORTACAO E COMERCIO LTDA </w:t>
      </w:r>
      <w:r w:rsidRPr="00B0012F">
        <w:rPr>
          <w:rFonts w:ascii="Century Gothic" w:hAnsi="Century Gothic" w:cs="Arial"/>
          <w:b/>
          <w:color w:val="000000"/>
          <w:sz w:val="24"/>
          <w:szCs w:val="24"/>
        </w:rPr>
        <w:t>–</w:t>
      </w:r>
      <w:r w:rsidRPr="00B0012F">
        <w:rPr>
          <w:rFonts w:ascii="Century Gothic" w:hAnsi="Century Gothic" w:cs="Arial"/>
          <w:b/>
          <w:color w:val="000000"/>
          <w:sz w:val="24"/>
          <w:szCs w:val="24"/>
        </w:rPr>
        <w:t xml:space="preserve"> ME</w:t>
      </w:r>
      <w:r w:rsidRPr="00B0012F">
        <w:rPr>
          <w:rFonts w:ascii="Century Gothic" w:hAnsi="Century Gothic" w:cs="Arial"/>
          <w:b/>
          <w:color w:val="000000"/>
          <w:sz w:val="24"/>
          <w:szCs w:val="24"/>
        </w:rPr>
        <w:t>, CNPJ:</w:t>
      </w:r>
      <w:r w:rsidRPr="00B0012F">
        <w:rPr>
          <w:rFonts w:ascii="Century Gothic" w:hAnsi="Century Gothic" w:cs="Arial"/>
          <w:b/>
          <w:color w:val="000000"/>
          <w:sz w:val="24"/>
          <w:szCs w:val="24"/>
        </w:rPr>
        <w:t>12.047.164/0001-53</w:t>
      </w:r>
    </w:p>
    <w:p w:rsidR="004C5B9C" w:rsidRPr="00681C77" w:rsidRDefault="004C5B9C" w:rsidP="00DB5AAD">
      <w:pPr>
        <w:jc w:val="center"/>
        <w:rPr>
          <w:rFonts w:ascii="Century Gothic" w:eastAsiaTheme="minorEastAsia" w:hAnsi="Century Gothic" w:cs="Arial"/>
          <w:b/>
          <w:color w:val="000000"/>
          <w:sz w:val="24"/>
          <w:szCs w:val="24"/>
        </w:rPr>
      </w:pPr>
    </w:p>
    <w:p w:rsidR="002456DF" w:rsidRDefault="004C5B9C" w:rsidP="004C5B9C">
      <w:pPr>
        <w:jc w:val="center"/>
        <w:rPr>
          <w:noProof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2456DF" w:rsidRDefault="002456DF" w:rsidP="004C5B9C">
      <w:pPr>
        <w:jc w:val="center"/>
        <w:rPr>
          <w:noProof/>
        </w:rPr>
      </w:pPr>
    </w:p>
    <w:p w:rsidR="00B0012F" w:rsidRDefault="002456DF" w:rsidP="004C5B9C">
      <w:pPr>
        <w:jc w:val="center"/>
        <w:rPr>
          <w:noProof/>
        </w:rPr>
      </w:pPr>
      <w:r w:rsidRPr="002456DF">
        <w:rPr>
          <w:noProof/>
        </w:rPr>
        <w:t xml:space="preserve"> </w:t>
      </w:r>
    </w:p>
    <w:p w:rsidR="002456DF" w:rsidRDefault="00B0012F" w:rsidP="004C5B9C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39D21636" wp14:editId="505F7BBE">
            <wp:extent cx="6797652" cy="2790825"/>
            <wp:effectExtent l="0" t="0" r="381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431" t="13766" r="1824" b="14854"/>
                    <a:stretch/>
                  </pic:blipFill>
                  <pic:spPr bwMode="auto">
                    <a:xfrm>
                      <a:off x="0" y="0"/>
                      <a:ext cx="6801808" cy="27925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C5B9C" w:rsidRDefault="004C5B9C" w:rsidP="004C5B9C">
      <w:pPr>
        <w:jc w:val="center"/>
        <w:rPr>
          <w:noProof/>
        </w:rPr>
      </w:pPr>
    </w:p>
    <w:p w:rsidR="004C5B9C" w:rsidRDefault="004C5B9C" w:rsidP="004C5B9C">
      <w:pPr>
        <w:jc w:val="center"/>
        <w:rPr>
          <w:noProof/>
        </w:rPr>
      </w:pPr>
      <w:r w:rsidRPr="00194DDB">
        <w:rPr>
          <w:noProof/>
        </w:rPr>
        <w:t xml:space="preserve"> </w:t>
      </w:r>
    </w:p>
    <w:p w:rsidR="004C5B9C" w:rsidRDefault="004C5B9C" w:rsidP="004C5B9C">
      <w:pPr>
        <w:jc w:val="center"/>
        <w:rPr>
          <w:noProof/>
        </w:rPr>
      </w:pPr>
      <w:r w:rsidRPr="005844B7">
        <w:rPr>
          <w:noProof/>
        </w:rPr>
        <w:t xml:space="preserve"> </w:t>
      </w:r>
    </w:p>
    <w:p w:rsidR="004C5B9C" w:rsidRPr="00463279" w:rsidRDefault="004C5B9C" w:rsidP="004C5B9C">
      <w:pPr>
        <w:jc w:val="center"/>
        <w:rPr>
          <w:vanish/>
          <w:sz w:val="24"/>
          <w:szCs w:val="24"/>
        </w:rPr>
      </w:pPr>
    </w:p>
    <w:p w:rsidR="004C5B9C" w:rsidRPr="00463279" w:rsidRDefault="004C5B9C" w:rsidP="004C5B9C">
      <w:pPr>
        <w:rPr>
          <w:vanish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 w:rsidR="00DB5AAD">
        <w:rPr>
          <w:rFonts w:ascii="Arial Narrow" w:hAnsi="Arial Narrow"/>
          <w:sz w:val="24"/>
          <w:szCs w:val="24"/>
        </w:rPr>
        <w:t>2</w:t>
      </w:r>
      <w:r>
        <w:rPr>
          <w:rFonts w:ascii="Arial Narrow" w:hAnsi="Arial Narrow"/>
          <w:sz w:val="24"/>
          <w:szCs w:val="24"/>
        </w:rPr>
        <w:t>7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</w:t>
      </w:r>
      <w:r w:rsidR="00DB5AAD">
        <w:rPr>
          <w:rFonts w:ascii="Arial Narrow" w:hAnsi="Arial Narrow"/>
          <w:sz w:val="24"/>
          <w:szCs w:val="24"/>
        </w:rPr>
        <w:t>l</w:t>
      </w:r>
      <w:r>
        <w:rPr>
          <w:rFonts w:ascii="Arial Narrow" w:hAnsi="Arial Narrow"/>
          <w:sz w:val="24"/>
          <w:szCs w:val="24"/>
        </w:rPr>
        <w:t>ho</w:t>
      </w:r>
      <w:r w:rsidRPr="00463279">
        <w:rPr>
          <w:rFonts w:ascii="Arial Narrow" w:hAnsi="Arial Narrow"/>
          <w:sz w:val="24"/>
          <w:szCs w:val="24"/>
        </w:rPr>
        <w:t xml:space="preserve"> de 2015.</w:t>
      </w: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4C5B9C" w:rsidRPr="00463279" w:rsidRDefault="004C5B9C" w:rsidP="004C5B9C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4C5B9C" w:rsidRDefault="004C5B9C" w:rsidP="004C5B9C">
      <w:pPr>
        <w:jc w:val="center"/>
        <w:rPr>
          <w:rFonts w:ascii="Arial Narrow" w:hAnsi="Arial Narrow"/>
          <w:sz w:val="24"/>
          <w:szCs w:val="24"/>
        </w:rPr>
      </w:pPr>
    </w:p>
    <w:p w:rsidR="00B0012F" w:rsidRDefault="00B0012F" w:rsidP="00B0012F">
      <w:pPr>
        <w:jc w:val="center"/>
        <w:rPr>
          <w:rFonts w:ascii="Century Gothic" w:hAnsi="Century Gothic" w:cs="Arial"/>
          <w:b/>
          <w:color w:val="000000"/>
          <w:sz w:val="24"/>
          <w:szCs w:val="24"/>
        </w:rPr>
      </w:pPr>
      <w:r w:rsidRPr="00B0012F">
        <w:rPr>
          <w:rFonts w:ascii="Century Gothic" w:hAnsi="Century Gothic" w:cs="Arial"/>
          <w:b/>
          <w:color w:val="000000"/>
          <w:sz w:val="24"/>
          <w:szCs w:val="24"/>
        </w:rPr>
        <w:t>GLOBAL HOSPITALAR IMPORTACAO E COMERCIO LTDA – ME,</w:t>
      </w:r>
    </w:p>
    <w:p w:rsidR="00B0012F" w:rsidRPr="00B0012F" w:rsidRDefault="00B0012F" w:rsidP="00B0012F">
      <w:pPr>
        <w:jc w:val="center"/>
        <w:rPr>
          <w:b/>
        </w:rPr>
      </w:pPr>
      <w:r w:rsidRPr="00B0012F">
        <w:rPr>
          <w:rFonts w:ascii="Century Gothic" w:hAnsi="Century Gothic" w:cs="Arial"/>
          <w:b/>
          <w:color w:val="000000"/>
          <w:sz w:val="24"/>
          <w:szCs w:val="24"/>
        </w:rPr>
        <w:t>CNPJ:12.047.164/0001-53</w:t>
      </w:r>
    </w:p>
    <w:p w:rsidR="000A4985" w:rsidRDefault="000A4985" w:rsidP="002456DF">
      <w:pPr>
        <w:jc w:val="center"/>
      </w:pPr>
    </w:p>
    <w:sectPr w:rsidR="000A4985" w:rsidSect="004C5B9C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0707" w:rsidRDefault="00B50707" w:rsidP="004C5B9C">
      <w:r>
        <w:separator/>
      </w:r>
    </w:p>
  </w:endnote>
  <w:endnote w:type="continuationSeparator" w:id="0">
    <w:p w:rsidR="00B50707" w:rsidRDefault="00B50707" w:rsidP="004C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0707" w:rsidRDefault="00B50707" w:rsidP="004C5B9C">
      <w:r>
        <w:separator/>
      </w:r>
    </w:p>
  </w:footnote>
  <w:footnote w:type="continuationSeparator" w:id="0">
    <w:p w:rsidR="00B50707" w:rsidRDefault="00B50707" w:rsidP="004C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5B9C" w:rsidRPr="00716184" w:rsidRDefault="004C5B9C" w:rsidP="004C5B9C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91691F">
      <w:rPr>
        <w:rFonts w:ascii="Arial Black" w:hAnsi="Arial Black"/>
        <w:b/>
        <w:noProof/>
        <w:spacing w:val="20"/>
        <w:sz w:val="24"/>
      </w:rPr>
      <w:drawing>
        <wp:anchor distT="0" distB="0" distL="114300" distR="114300" simplePos="0" relativeHeight="251659264" behindDoc="1" locked="0" layoutInCell="1" allowOverlap="1" wp14:anchorId="5F84D2D8" wp14:editId="05999C76">
          <wp:simplePos x="0" y="0"/>
          <wp:positionH relativeFrom="page">
            <wp:posOffset>352425</wp:posOffset>
          </wp:positionH>
          <wp:positionV relativeFrom="paragraph">
            <wp:posOffset>-167640</wp:posOffset>
          </wp:positionV>
          <wp:extent cx="796880" cy="857250"/>
          <wp:effectExtent l="0" t="0" r="3810" b="0"/>
          <wp:wrapNone/>
          <wp:docPr id="4" name="Imagem 2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+Pr..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96880" cy="8572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4C5B9C" w:rsidRPr="00716184" w:rsidRDefault="004C5B9C" w:rsidP="004C5B9C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4C5B9C" w:rsidRPr="00716184" w:rsidRDefault="004C5B9C" w:rsidP="004C5B9C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4C5B9C" w:rsidRDefault="004C5B9C" w:rsidP="004C5B9C">
    <w:pPr>
      <w:pStyle w:val="Cabealho"/>
    </w:pPr>
    <w:r>
      <w:rPr>
        <w:rFonts w:ascii="Arial" w:hAnsi="Arial" w:cs="Arial"/>
      </w:rPr>
      <w:t xml:space="preserve">   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  <w:p w:rsidR="004C5B9C" w:rsidRDefault="004C5B9C" w:rsidP="004C5B9C">
    <w:pPr>
      <w:pStyle w:val="Cabealho"/>
    </w:pPr>
  </w:p>
  <w:p w:rsidR="004C5B9C" w:rsidRDefault="004C5B9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B9C"/>
    <w:rsid w:val="00026415"/>
    <w:rsid w:val="00092575"/>
    <w:rsid w:val="000A4985"/>
    <w:rsid w:val="001D3955"/>
    <w:rsid w:val="002456DF"/>
    <w:rsid w:val="00286FAC"/>
    <w:rsid w:val="002E6785"/>
    <w:rsid w:val="003F0BA8"/>
    <w:rsid w:val="004C5B9C"/>
    <w:rsid w:val="004F34C4"/>
    <w:rsid w:val="0054719F"/>
    <w:rsid w:val="005B49FA"/>
    <w:rsid w:val="00652E7C"/>
    <w:rsid w:val="007368EE"/>
    <w:rsid w:val="007E4DCB"/>
    <w:rsid w:val="00882378"/>
    <w:rsid w:val="009000E2"/>
    <w:rsid w:val="009D186F"/>
    <w:rsid w:val="00A55416"/>
    <w:rsid w:val="00AC0B8E"/>
    <w:rsid w:val="00B0012F"/>
    <w:rsid w:val="00B50707"/>
    <w:rsid w:val="00DB5AAD"/>
    <w:rsid w:val="00DC202E"/>
    <w:rsid w:val="00DC410A"/>
    <w:rsid w:val="00E964D8"/>
    <w:rsid w:val="00FD5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63FEF3-8404-4CDB-A114-108A041B4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B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4C5B9C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4C5B9C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4C5B9C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4C5B9C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C5B9C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C5B9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5B9C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1860</Words>
  <Characters>10049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2015-08-17T19:30:00Z</dcterms:created>
  <dcterms:modified xsi:type="dcterms:W3CDTF">2015-08-17T19:30:00Z</dcterms:modified>
</cp:coreProperties>
</file>