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B9C" w:rsidRPr="007537AA" w:rsidRDefault="004C5B9C" w:rsidP="004C5B9C">
      <w:pPr>
        <w:pStyle w:val="Ttulo"/>
        <w:tabs>
          <w:tab w:val="left" w:pos="2977"/>
        </w:tabs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>ATA DE REGISTRO DE PREÇOS</w:t>
      </w:r>
      <w:r w:rsidR="00DC202E">
        <w:rPr>
          <w:rFonts w:ascii="Century Gothic" w:hAnsi="Century Gothic"/>
          <w:sz w:val="24"/>
          <w:szCs w:val="24"/>
        </w:rPr>
        <w:t xml:space="preserve"> Nº 061/2015</w:t>
      </w:r>
    </w:p>
    <w:p w:rsidR="004C5B9C" w:rsidRPr="007537AA" w:rsidRDefault="004C5B9C" w:rsidP="004C5B9C">
      <w:pPr>
        <w:pStyle w:val="Ttulo"/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Contratação de Empresa para o Fornecimento de Medicamentos Básicos para atender as Necessidades da Secretaria Municipal de Saúde</w:t>
      </w:r>
      <w:r w:rsidRPr="007537AA">
        <w:rPr>
          <w:rFonts w:ascii="Century Gothic" w:hAnsi="Century Gothic"/>
          <w:sz w:val="24"/>
          <w:szCs w:val="24"/>
        </w:rPr>
        <w:t>.</w:t>
      </w: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9F6E46" w:rsidRDefault="004C5B9C" w:rsidP="004C5B9C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9F6E46">
        <w:rPr>
          <w:rFonts w:ascii="Century Gothic" w:hAnsi="Century Gothic"/>
          <w:sz w:val="24"/>
          <w:szCs w:val="24"/>
        </w:rPr>
        <w:t xml:space="preserve">Aos </w:t>
      </w:r>
      <w:r w:rsidR="00DC202E">
        <w:rPr>
          <w:rFonts w:ascii="Century Gothic" w:hAnsi="Century Gothic"/>
          <w:sz w:val="24"/>
          <w:szCs w:val="24"/>
        </w:rPr>
        <w:t>27</w:t>
      </w:r>
      <w:r w:rsidRPr="009F6E46">
        <w:rPr>
          <w:rFonts w:ascii="Century Gothic" w:hAnsi="Century Gothic"/>
          <w:sz w:val="24"/>
          <w:szCs w:val="24"/>
        </w:rPr>
        <w:t xml:space="preserve"> dias do mês de </w:t>
      </w:r>
      <w:r w:rsidR="00DC202E">
        <w:rPr>
          <w:rFonts w:ascii="Century Gothic" w:hAnsi="Century Gothic"/>
          <w:sz w:val="24"/>
          <w:szCs w:val="24"/>
        </w:rPr>
        <w:t>Julho</w:t>
      </w:r>
      <w:r w:rsidRPr="009F6E46">
        <w:rPr>
          <w:rFonts w:ascii="Century Gothic" w:hAnsi="Century Gothic"/>
          <w:sz w:val="24"/>
          <w:szCs w:val="24"/>
        </w:rPr>
        <w:t xml:space="preserve"> de 2015, no Prédio da Sede da Prefeitura Municipal de Conceição dos Ouros, situado à Praça José Maria de Souza, nº01, Centro, o DD. Prefeito Municipal de Conceição dos Ouros (MG),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PARA REGISTRO DE PREÇOS Nº 029/2015, por deliberação do Pregoeiro do município, resolve registrar os preços para o </w:t>
      </w:r>
      <w:r w:rsidRPr="009F6E46">
        <w:rPr>
          <w:rFonts w:ascii="Century Gothic" w:hAnsi="Century Gothic"/>
          <w:b/>
          <w:sz w:val="24"/>
          <w:szCs w:val="24"/>
        </w:rPr>
        <w:t>Fornecimento de Medicamentos Básicos para atender as Necessidades da Secretaria Municipal de Saúde</w:t>
      </w:r>
      <w:r w:rsidRPr="009F6E46">
        <w:rPr>
          <w:rFonts w:ascii="Century Gothic" w:hAnsi="Century Gothic"/>
          <w:sz w:val="24"/>
          <w:szCs w:val="24"/>
        </w:rPr>
        <w:t xml:space="preserve">, tendo sido os referidos Preços oferecidos pela empresa </w:t>
      </w:r>
      <w:r w:rsidR="00DC202E">
        <w:rPr>
          <w:rFonts w:ascii="Century Gothic" w:hAnsi="Century Gothic"/>
          <w:b/>
          <w:sz w:val="24"/>
          <w:szCs w:val="24"/>
        </w:rPr>
        <w:t>ACÁCIA COMERCIO DE MEDICAMENTOS LTDA</w:t>
      </w:r>
      <w:r w:rsidRPr="009F6E46">
        <w:rPr>
          <w:rFonts w:ascii="Century Gothic" w:hAnsi="Century Gothic"/>
          <w:sz w:val="24"/>
          <w:szCs w:val="24"/>
        </w:rPr>
        <w:t xml:space="preserve"> estabelecida à </w:t>
      </w:r>
      <w:r w:rsidR="0054719F">
        <w:rPr>
          <w:rFonts w:ascii="Century Gothic" w:hAnsi="Century Gothic"/>
          <w:sz w:val="24"/>
          <w:szCs w:val="24"/>
        </w:rPr>
        <w:t>Rua Joaquim Paraguai</w:t>
      </w:r>
      <w:r w:rsidRPr="009F6E46">
        <w:rPr>
          <w:rFonts w:ascii="Century Gothic" w:hAnsi="Century Gothic"/>
          <w:sz w:val="24"/>
          <w:szCs w:val="24"/>
        </w:rPr>
        <w:t xml:space="preserve">, n.º </w:t>
      </w:r>
      <w:r w:rsidR="0054719F">
        <w:rPr>
          <w:rFonts w:ascii="Century Gothic" w:hAnsi="Century Gothic"/>
          <w:sz w:val="24"/>
          <w:szCs w:val="24"/>
        </w:rPr>
        <w:t>114</w:t>
      </w:r>
      <w:r w:rsidRPr="009F6E46">
        <w:rPr>
          <w:rFonts w:ascii="Century Gothic" w:hAnsi="Century Gothic"/>
          <w:sz w:val="24"/>
          <w:szCs w:val="24"/>
        </w:rPr>
        <w:t xml:space="preserve">, bairro </w:t>
      </w:r>
      <w:r w:rsidR="0054719F">
        <w:rPr>
          <w:rFonts w:ascii="Century Gothic" w:hAnsi="Century Gothic"/>
          <w:sz w:val="24"/>
          <w:szCs w:val="24"/>
        </w:rPr>
        <w:t>Vila Isabel</w:t>
      </w:r>
      <w:r w:rsidRPr="009F6E46">
        <w:rPr>
          <w:rFonts w:ascii="Century Gothic" w:hAnsi="Century Gothic"/>
          <w:sz w:val="24"/>
          <w:szCs w:val="24"/>
        </w:rPr>
        <w:t xml:space="preserve">,  na cidade de </w:t>
      </w:r>
      <w:r w:rsidR="0054719F">
        <w:rPr>
          <w:rFonts w:ascii="Century Gothic" w:hAnsi="Century Gothic"/>
          <w:sz w:val="24"/>
          <w:szCs w:val="24"/>
        </w:rPr>
        <w:t>Varginha</w:t>
      </w:r>
      <w:r w:rsidRPr="009F6E46">
        <w:rPr>
          <w:rFonts w:ascii="Century Gothic" w:hAnsi="Century Gothic"/>
          <w:sz w:val="24"/>
          <w:szCs w:val="24"/>
        </w:rPr>
        <w:t xml:space="preserve">, inscrita no CGC sob o n.º </w:t>
      </w:r>
      <w:r w:rsidR="0054719F">
        <w:rPr>
          <w:rFonts w:ascii="Century Gothic" w:hAnsi="Century Gothic"/>
          <w:sz w:val="24"/>
          <w:szCs w:val="24"/>
        </w:rPr>
        <w:t>03.945.035/0001-91,</w:t>
      </w:r>
      <w:r w:rsidRPr="009F6E46">
        <w:rPr>
          <w:rFonts w:ascii="Century Gothic" w:hAnsi="Century Gothic"/>
          <w:sz w:val="24"/>
          <w:szCs w:val="24"/>
        </w:rPr>
        <w:t xml:space="preserve"> I.E. </w:t>
      </w:r>
      <w:r w:rsidR="0054719F">
        <w:rPr>
          <w:rFonts w:ascii="Century Gothic" w:hAnsi="Century Gothic"/>
          <w:sz w:val="24"/>
          <w:szCs w:val="24"/>
        </w:rPr>
        <w:t>707.088.401-0016</w:t>
      </w:r>
      <w:r w:rsidRPr="009F6E46">
        <w:rPr>
          <w:rFonts w:ascii="Century Gothic" w:hAnsi="Century Gothic"/>
          <w:sz w:val="24"/>
          <w:szCs w:val="24"/>
        </w:rPr>
        <w:t xml:space="preserve">, representada neste ato, pelo Sr. </w:t>
      </w:r>
      <w:r w:rsidR="00026415">
        <w:rPr>
          <w:rFonts w:ascii="Century Gothic" w:hAnsi="Century Gothic"/>
          <w:sz w:val="24"/>
          <w:szCs w:val="24"/>
        </w:rPr>
        <w:t>José Maria Nogueira</w:t>
      </w:r>
      <w:r w:rsidRPr="009F6E46">
        <w:rPr>
          <w:rFonts w:ascii="Century Gothic" w:hAnsi="Century Gothic"/>
          <w:sz w:val="24"/>
          <w:szCs w:val="24"/>
        </w:rPr>
        <w:t xml:space="preserve">, portador de R.G. n.º </w:t>
      </w:r>
      <w:r w:rsidR="00026415">
        <w:rPr>
          <w:rFonts w:ascii="Century Gothic" w:hAnsi="Century Gothic"/>
          <w:sz w:val="24"/>
          <w:szCs w:val="24"/>
        </w:rPr>
        <w:t>M – 940.349</w:t>
      </w:r>
      <w:r w:rsidRPr="009F6E46">
        <w:rPr>
          <w:rFonts w:ascii="Century Gothic" w:hAnsi="Century Gothic"/>
          <w:sz w:val="24"/>
          <w:szCs w:val="24"/>
        </w:rPr>
        <w:t xml:space="preserve"> e CPF n.º </w:t>
      </w:r>
      <w:r w:rsidR="00026415">
        <w:rPr>
          <w:rFonts w:ascii="Century Gothic" w:hAnsi="Century Gothic"/>
          <w:sz w:val="24"/>
          <w:szCs w:val="24"/>
        </w:rPr>
        <w:t>171.445.586-68</w:t>
      </w:r>
      <w:r w:rsidRPr="009F6E46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4C5B9C" w:rsidRPr="007537AA" w:rsidRDefault="004C5B9C" w:rsidP="004C5B9C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2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4C5B9C" w:rsidRPr="007537AA" w:rsidRDefault="004C5B9C" w:rsidP="004C5B9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o </w:t>
      </w:r>
      <w:r w:rsidRPr="007537AA">
        <w:rPr>
          <w:rFonts w:ascii="Century Gothic" w:hAnsi="Century Gothic"/>
          <w:b/>
          <w:sz w:val="24"/>
          <w:szCs w:val="24"/>
        </w:rPr>
        <w:t>Fornecimento de Medicamentos Básicos para atender as Necessidades da Secretaria Municipal de Saúde</w:t>
      </w:r>
      <w:r w:rsidRPr="007537AA">
        <w:rPr>
          <w:rFonts w:ascii="Century Gothic" w:hAnsi="Century Gothic"/>
          <w:sz w:val="24"/>
          <w:szCs w:val="24"/>
        </w:rPr>
        <w:t>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4C5B9C" w:rsidRPr="007537AA" w:rsidRDefault="004C5B9C" w:rsidP="004C5B9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4C5B9C" w:rsidRPr="007537AA" w:rsidRDefault="004C5B9C" w:rsidP="004C5B9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com registro de Preços de nº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t>0</w:t>
      </w:r>
      <w:r>
        <w:rPr>
          <w:rFonts w:ascii="Century Gothic" w:hAnsi="Century Gothic"/>
          <w:b/>
          <w:snapToGrid w:val="0"/>
          <w:sz w:val="24"/>
          <w:szCs w:val="24"/>
        </w:rPr>
        <w:t>29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t>/2015</w:t>
      </w:r>
      <w:r w:rsidRPr="007537AA">
        <w:rPr>
          <w:rFonts w:ascii="Century Gothic" w:hAnsi="Century Gothic"/>
          <w:snapToGrid w:val="0"/>
          <w:sz w:val="24"/>
          <w:szCs w:val="24"/>
        </w:rPr>
        <w:t>.</w:t>
      </w:r>
    </w:p>
    <w:p w:rsidR="004C5B9C" w:rsidRPr="007537AA" w:rsidRDefault="004C5B9C" w:rsidP="004C5B9C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537AA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537AA">
        <w:rPr>
          <w:rFonts w:ascii="Century Gothic" w:hAnsi="Century Gothic"/>
          <w:sz w:val="24"/>
          <w:szCs w:val="24"/>
        </w:rPr>
        <w:t>que regulamenta o SRP na modalidade pregão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com Registro de Preços </w:t>
      </w:r>
      <w:r w:rsidRPr="007537AA">
        <w:rPr>
          <w:rFonts w:ascii="Century Gothic" w:hAnsi="Century Gothic"/>
          <w:snapToGrid w:val="0"/>
          <w:sz w:val="24"/>
          <w:szCs w:val="24"/>
        </w:rPr>
        <w:lastRenderedPageBreak/>
        <w:t xml:space="preserve">nº </w:t>
      </w:r>
      <w:r>
        <w:rPr>
          <w:rFonts w:ascii="Century Gothic" w:hAnsi="Century Gothic"/>
          <w:b/>
          <w:snapToGrid w:val="0"/>
          <w:sz w:val="24"/>
          <w:szCs w:val="24"/>
        </w:rPr>
        <w:t>029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t>/2015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4C5B9C" w:rsidRPr="007537AA" w:rsidRDefault="004C5B9C" w:rsidP="004C5B9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com Registro de Preços de nº </w:t>
      </w:r>
      <w:r>
        <w:rPr>
          <w:rFonts w:ascii="Century Gothic" w:hAnsi="Century Gothic"/>
          <w:b/>
          <w:snapToGrid w:val="0"/>
          <w:sz w:val="24"/>
          <w:szCs w:val="24"/>
        </w:rPr>
        <w:t>029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t>/2015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4C5B9C" w:rsidRPr="007537AA" w:rsidRDefault="004C5B9C" w:rsidP="004C5B9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4C5B9C" w:rsidRPr="007537AA" w:rsidRDefault="004C5B9C" w:rsidP="004C5B9C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 produto será de 05 (cinco) dias e será contado a partir da Ordem de Fornecimento. 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4C5B9C" w:rsidRPr="007537AA" w:rsidRDefault="004C5B9C" w:rsidP="004C5B9C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4C5B9C" w:rsidRPr="007537AA" w:rsidRDefault="004C5B9C" w:rsidP="004C5B9C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</w:rPr>
        <w:t>O pagamento será efetuado pelo Setor de Fazenda da Prefeit</w:t>
      </w:r>
      <w:r>
        <w:rPr>
          <w:rFonts w:ascii="Century Gothic" w:hAnsi="Century Gothic"/>
          <w:sz w:val="24"/>
        </w:rPr>
        <w:t>ura, por processo legal, até o 3</w:t>
      </w:r>
      <w:r w:rsidRPr="007537AA">
        <w:rPr>
          <w:rFonts w:ascii="Century Gothic" w:hAnsi="Century Gothic"/>
          <w:sz w:val="24"/>
        </w:rPr>
        <w:t>0º (</w:t>
      </w:r>
      <w:r>
        <w:rPr>
          <w:rFonts w:ascii="Century Gothic" w:hAnsi="Century Gothic"/>
          <w:sz w:val="24"/>
        </w:rPr>
        <w:t>trig</w:t>
      </w:r>
      <w:r w:rsidRPr="007537AA">
        <w:rPr>
          <w:rFonts w:ascii="Century Gothic" w:hAnsi="Century Gothic"/>
          <w:sz w:val="24"/>
        </w:rPr>
        <w:t>ésimo)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537AA">
        <w:rPr>
          <w:rFonts w:ascii="Century Gothic" w:hAnsi="Century Gothic"/>
          <w:snapToGrid w:val="0"/>
          <w:sz w:val="24"/>
          <w:szCs w:val="24"/>
        </w:rPr>
        <w:t>.</w:t>
      </w:r>
    </w:p>
    <w:p w:rsidR="004C5B9C" w:rsidRPr="007537AA" w:rsidRDefault="004C5B9C" w:rsidP="004C5B9C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4C5B9C" w:rsidRPr="007537AA" w:rsidRDefault="004C5B9C" w:rsidP="004C5B9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às especificações exigidas, no edital de Pregão que precedeu a presente Ata, a remessa do produto apresentado será devolvida à detentora para substituição, no prazo máximo de dois (02) dias independentemente da aplicação das penalidades cabíveis.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537AA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 fiscais.</w:t>
      </w:r>
    </w:p>
    <w:p w:rsidR="004C5B9C" w:rsidRPr="007537AA" w:rsidRDefault="004C5B9C" w:rsidP="004C5B9C">
      <w:pPr>
        <w:jc w:val="both"/>
        <w:rPr>
          <w:rFonts w:ascii="Century Gothic" w:hAnsi="Century Gothic"/>
          <w:noProof/>
          <w:color w:val="00000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V - </w:t>
      </w:r>
      <w:r w:rsidRPr="007537AA">
        <w:rPr>
          <w:rFonts w:ascii="Century Gothic" w:hAnsi="Century Gothic"/>
          <w:noProof/>
          <w:color w:val="000000"/>
          <w:sz w:val="24"/>
          <w:szCs w:val="24"/>
        </w:rPr>
        <w:t>Na emissão da Nota Fiscal, os medicamentos discriminados deverão conferir o número do Lote com o número da Nota.</w:t>
      </w:r>
    </w:p>
    <w:p w:rsidR="004C5B9C" w:rsidRPr="007537AA" w:rsidRDefault="004C5B9C" w:rsidP="004C5B9C">
      <w:pPr>
        <w:jc w:val="both"/>
        <w:rPr>
          <w:rFonts w:ascii="Century Gothic" w:hAnsi="Century Gothic"/>
          <w:noProof/>
          <w:color w:val="000000"/>
          <w:sz w:val="24"/>
          <w:szCs w:val="24"/>
        </w:rPr>
      </w:pPr>
      <w:r w:rsidRPr="007537AA">
        <w:rPr>
          <w:rFonts w:ascii="Century Gothic" w:hAnsi="Century Gothic"/>
          <w:noProof/>
          <w:color w:val="000000"/>
          <w:sz w:val="24"/>
          <w:szCs w:val="24"/>
        </w:rPr>
        <w:t>VI - A data de validade dos medicamentos a serem fornecidos deverá ser de no mínimo 01 (um) ano.</w:t>
      </w:r>
    </w:p>
    <w:p w:rsidR="004C5B9C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VII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882378" w:rsidRDefault="00882378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82378" w:rsidRDefault="00882378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82378" w:rsidRDefault="00882378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82378" w:rsidRPr="007537AA" w:rsidRDefault="00882378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CLÁUSULA SÉTIMA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4C5B9C" w:rsidRPr="007537AA" w:rsidRDefault="004C5B9C" w:rsidP="004C5B9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II</w:t>
      </w:r>
      <w:r w:rsidRPr="007537AA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 com o consequente cancelamento da nota de empenho Ata de Registro de Preços, contrato ou documento correspondente.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III</w:t>
      </w:r>
      <w:r w:rsidRPr="007537AA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IV -</w:t>
      </w:r>
      <w:r w:rsidRPr="007537AA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V </w:t>
      </w:r>
      <w:r w:rsidRPr="007537AA">
        <w:rPr>
          <w:rFonts w:ascii="Century Gothic" w:hAnsi="Century Gothic"/>
          <w:sz w:val="24"/>
          <w:szCs w:val="24"/>
        </w:rPr>
        <w:t xml:space="preserve">- A inexecução total do Contrato importará a CONTRATADA à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537AA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4C5B9C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VI</w:t>
      </w:r>
      <w:r w:rsidRPr="007537AA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882378" w:rsidRPr="007537AA" w:rsidRDefault="00882378" w:rsidP="004C5B9C">
      <w:pPr>
        <w:jc w:val="both"/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4C5B9C" w:rsidRPr="007537AA" w:rsidRDefault="004C5B9C" w:rsidP="004C5B9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  <w:szCs w:val="24"/>
        </w:rPr>
        <w:t>O valor pactuado poderá ser revisto mediante solicitação da contratada com vistas à manutenção do equilíbrio econômico-financeiro do contrato, na forma do art. 65, II “d” da Lei n.º 8.666/93.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 xml:space="preserve"> </w:t>
      </w:r>
      <w:r w:rsidRPr="007537AA">
        <w:rPr>
          <w:rFonts w:ascii="Century Gothic" w:hAnsi="Century Gothic"/>
          <w:b/>
          <w:bCs/>
          <w:sz w:val="24"/>
          <w:szCs w:val="24"/>
        </w:rPr>
        <w:t>II</w:t>
      </w:r>
      <w:r w:rsidRPr="007537AA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consequências incalculáveis, bem como de demonstração analítica de seu impacto nos custos do contrato.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537AA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</w:p>
    <w:p w:rsidR="004C5B9C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 I - </w:t>
      </w:r>
      <w:r w:rsidRPr="007537AA">
        <w:rPr>
          <w:rFonts w:ascii="Century Gothic" w:hAnsi="Century Gothic"/>
          <w:sz w:val="24"/>
          <w:szCs w:val="24"/>
        </w:rPr>
        <w:t xml:space="preserve">Os recursos necessários ao atendimento das despesas correrão à conta das seguintes dotações orçamentárias: </w:t>
      </w:r>
    </w:p>
    <w:p w:rsidR="004C5B9C" w:rsidRPr="007537AA" w:rsidRDefault="004C5B9C" w:rsidP="004C5B9C">
      <w:pPr>
        <w:jc w:val="both"/>
        <w:rPr>
          <w:rFonts w:ascii="Century Gothic" w:hAnsi="Century Gothic"/>
          <w:color w:val="000000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Fichas: 200 e 208.</w:t>
      </w:r>
    </w:p>
    <w:p w:rsidR="004C5B9C" w:rsidRPr="007537AA" w:rsidRDefault="004C5B9C" w:rsidP="004C5B9C">
      <w:pPr>
        <w:jc w:val="both"/>
        <w:rPr>
          <w:rFonts w:ascii="Century Gothic" w:hAnsi="Century Gothic"/>
          <w:szCs w:val="24"/>
        </w:rPr>
      </w:pPr>
    </w:p>
    <w:p w:rsidR="004C5B9C" w:rsidRPr="007537AA" w:rsidRDefault="004C5B9C" w:rsidP="004C5B9C">
      <w:pPr>
        <w:pStyle w:val="Corpodetexto3"/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537AA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537AA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4C5B9C" w:rsidRPr="007537AA" w:rsidRDefault="004C5B9C" w:rsidP="004C5B9C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537AA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537AA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 e justificada pela Administração;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 2 - Pela detentora, quando: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537AA">
        <w:rPr>
          <w:rFonts w:ascii="Century Gothic" w:hAnsi="Century Gothic"/>
          <w:sz w:val="24"/>
          <w:szCs w:val="24"/>
        </w:rPr>
        <w:t>revistas no art. 78, incisos XII</w:t>
      </w:r>
      <w:r w:rsidRPr="007537AA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4C5B9C" w:rsidRPr="007537AA" w:rsidRDefault="004C5B9C" w:rsidP="004C5B9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4C5B9C" w:rsidRPr="007537AA" w:rsidRDefault="004C5B9C" w:rsidP="004C5B9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snapToGrid w:val="0"/>
          <w:sz w:val="24"/>
          <w:szCs w:val="24"/>
        </w:rPr>
        <w:t>- Integram esta Ata, o edital do Processo de Licitação n. º 0</w:t>
      </w:r>
      <w:r>
        <w:rPr>
          <w:rFonts w:ascii="Century Gothic" w:hAnsi="Century Gothic"/>
          <w:snapToGrid w:val="0"/>
          <w:sz w:val="24"/>
          <w:szCs w:val="24"/>
        </w:rPr>
        <w:t>56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/2015 modalidade Pregão Presencial n. </w:t>
      </w:r>
      <w:r w:rsidRPr="007537AA">
        <w:rPr>
          <w:rFonts w:ascii="Century Gothic" w:hAnsi="Century Gothic"/>
          <w:sz w:val="24"/>
          <w:szCs w:val="24"/>
        </w:rPr>
        <w:t>º 0</w:t>
      </w:r>
      <w:r>
        <w:rPr>
          <w:rFonts w:ascii="Century Gothic" w:hAnsi="Century Gothic"/>
          <w:sz w:val="24"/>
          <w:szCs w:val="24"/>
        </w:rPr>
        <w:t>29</w:t>
      </w:r>
      <w:r w:rsidRPr="007537AA">
        <w:rPr>
          <w:rFonts w:ascii="Century Gothic" w:hAnsi="Century Gothic"/>
          <w:sz w:val="24"/>
          <w:szCs w:val="24"/>
        </w:rPr>
        <w:t>/2015, seus anexos e as propostas das empresas classificadas no certame.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537AA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7537AA">
        <w:rPr>
          <w:rFonts w:ascii="Century Gothic" w:hAnsi="Century Gothic"/>
          <w:sz w:val="24"/>
          <w:szCs w:val="24"/>
        </w:rPr>
        <w:t xml:space="preserve"> (MG), Estado de Minas Gerais para dirimir quaisquer questões decorrentes da utilização da presente Ata.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537AA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7537AA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7537AA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7537AA">
        <w:rPr>
          <w:rFonts w:ascii="Century Gothic" w:hAnsi="Century Gothic"/>
          <w:sz w:val="24"/>
          <w:szCs w:val="24"/>
        </w:rPr>
        <w:t xml:space="preserve"> (MG), </w:t>
      </w:r>
      <w:r w:rsidR="00026415">
        <w:rPr>
          <w:rFonts w:ascii="Century Gothic" w:hAnsi="Century Gothic"/>
          <w:sz w:val="24"/>
          <w:szCs w:val="24"/>
        </w:rPr>
        <w:t>27</w:t>
      </w:r>
      <w:r w:rsidRPr="007537AA">
        <w:rPr>
          <w:rFonts w:ascii="Century Gothic" w:hAnsi="Century Gothic"/>
          <w:sz w:val="24"/>
          <w:szCs w:val="24"/>
        </w:rPr>
        <w:t xml:space="preserve"> de </w:t>
      </w:r>
      <w:r w:rsidR="00026415">
        <w:rPr>
          <w:rFonts w:ascii="Century Gothic" w:hAnsi="Century Gothic"/>
          <w:sz w:val="24"/>
          <w:szCs w:val="24"/>
        </w:rPr>
        <w:t xml:space="preserve">Julho </w:t>
      </w:r>
      <w:r w:rsidRPr="007537AA">
        <w:rPr>
          <w:rFonts w:ascii="Century Gothic" w:hAnsi="Century Gothic"/>
          <w:sz w:val="24"/>
          <w:szCs w:val="24"/>
        </w:rPr>
        <w:t>de 2.01</w:t>
      </w:r>
      <w:r w:rsidR="00026415">
        <w:rPr>
          <w:rFonts w:ascii="Century Gothic" w:hAnsi="Century Gothic"/>
          <w:sz w:val="24"/>
          <w:szCs w:val="24"/>
        </w:rPr>
        <w:t>5</w:t>
      </w:r>
      <w:r w:rsidRPr="007537AA">
        <w:rPr>
          <w:rFonts w:ascii="Century Gothic" w:hAnsi="Century Gothic"/>
          <w:sz w:val="24"/>
          <w:szCs w:val="24"/>
        </w:rPr>
        <w:t>.</w:t>
      </w: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537AA">
        <w:rPr>
          <w:rFonts w:ascii="Century Gothic" w:hAnsi="Century Gothic"/>
          <w:sz w:val="24"/>
          <w:szCs w:val="24"/>
        </w:rPr>
        <w:t xml:space="preserve"> (MG) - CONTRATANTE</w:t>
      </w: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Maurício Euclides Viana</w:t>
      </w:r>
      <w:r w:rsidRPr="007537AA">
        <w:rPr>
          <w:rFonts w:ascii="Century Gothic" w:hAnsi="Century Gothic"/>
          <w:b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  <w:szCs w:val="24"/>
        </w:rPr>
        <w:t>- PREFEIT</w:t>
      </w:r>
      <w:r>
        <w:rPr>
          <w:rFonts w:ascii="Century Gothic" w:hAnsi="Century Gothic"/>
          <w:sz w:val="24"/>
          <w:szCs w:val="24"/>
        </w:rPr>
        <w:t>O</w:t>
      </w:r>
      <w:r w:rsidRPr="007537AA">
        <w:rPr>
          <w:rFonts w:ascii="Century Gothic" w:hAnsi="Century Gothic"/>
          <w:sz w:val="24"/>
          <w:szCs w:val="24"/>
        </w:rPr>
        <w:t xml:space="preserve"> MUNICIPAL</w:t>
      </w: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</w:p>
    <w:p w:rsidR="004C5B9C" w:rsidRDefault="004C5B9C" w:rsidP="004C5B9C">
      <w:pPr>
        <w:jc w:val="center"/>
        <w:rPr>
          <w:rFonts w:ascii="Century Gothic" w:hAnsi="Century Gothic"/>
          <w:sz w:val="24"/>
          <w:szCs w:val="24"/>
        </w:rPr>
      </w:pPr>
    </w:p>
    <w:p w:rsidR="005B49FA" w:rsidRPr="007537AA" w:rsidRDefault="005B49FA" w:rsidP="004C5B9C">
      <w:pPr>
        <w:jc w:val="center"/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>Firma__________________________________________</w:t>
      </w: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>CONTRATADA</w:t>
      </w: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 xml:space="preserve">Testemunhas: _____________________________       _____________________________  </w:t>
      </w: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Pr="00463279" w:rsidRDefault="004C5B9C" w:rsidP="004C5B9C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4C5B9C" w:rsidRDefault="004C5B9C" w:rsidP="004C5B9C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AC0B8E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</w:p>
    <w:p w:rsidR="005B49FA" w:rsidRPr="00AC0B8E" w:rsidRDefault="005B49FA" w:rsidP="004C5B9C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4C5B9C" w:rsidRDefault="004C5B9C" w:rsidP="004C5B9C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AC0B8E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AC0B8E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AC0B8E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="00AC0B8E" w:rsidRPr="00AC0B8E">
        <w:rPr>
          <w:rFonts w:ascii="Arial Narrow" w:hAnsi="Arial Narrow"/>
          <w:b/>
          <w:sz w:val="28"/>
          <w:lang w:eastAsia="x-none"/>
        </w:rPr>
        <w:t>029</w:t>
      </w:r>
      <w:r w:rsidRPr="00AC0B8E">
        <w:rPr>
          <w:rFonts w:ascii="Arial Narrow" w:hAnsi="Arial Narrow"/>
          <w:b/>
          <w:sz w:val="28"/>
          <w:lang w:val="x-none" w:eastAsia="x-none"/>
        </w:rPr>
        <w:t>/201</w:t>
      </w:r>
      <w:r w:rsidRPr="00AC0B8E">
        <w:rPr>
          <w:rFonts w:ascii="Arial Narrow" w:hAnsi="Arial Narrow"/>
          <w:b/>
          <w:sz w:val="28"/>
          <w:lang w:eastAsia="x-none"/>
        </w:rPr>
        <w:t>5</w:t>
      </w:r>
      <w:r w:rsidR="00DC202E">
        <w:rPr>
          <w:rFonts w:ascii="Arial Narrow" w:hAnsi="Arial Narrow"/>
          <w:b/>
          <w:sz w:val="28"/>
          <w:lang w:eastAsia="x-none"/>
        </w:rPr>
        <w:t xml:space="preserve">, Processo </w:t>
      </w:r>
      <w:r w:rsidR="00DC202E" w:rsidRPr="00AC0B8E">
        <w:rPr>
          <w:rFonts w:ascii="Arial Narrow" w:hAnsi="Arial Narrow"/>
          <w:b/>
          <w:sz w:val="28"/>
          <w:szCs w:val="28"/>
          <w:lang w:eastAsia="x-none"/>
        </w:rPr>
        <w:t>Nº 056/2015</w:t>
      </w:r>
      <w:r w:rsidR="005B49FA">
        <w:rPr>
          <w:rFonts w:ascii="Arial Narrow" w:hAnsi="Arial Narrow"/>
          <w:b/>
          <w:sz w:val="28"/>
          <w:szCs w:val="28"/>
          <w:lang w:eastAsia="x-none"/>
        </w:rPr>
        <w:t>.</w:t>
      </w:r>
      <w:bookmarkStart w:id="0" w:name="_GoBack"/>
      <w:bookmarkEnd w:id="0"/>
    </w:p>
    <w:p w:rsidR="004C5B9C" w:rsidRDefault="004C5B9C" w:rsidP="004C5B9C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4C5B9C" w:rsidRDefault="004C5B9C" w:rsidP="004C5B9C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</w:p>
    <w:p w:rsidR="00026415" w:rsidRDefault="00026415" w:rsidP="00DB5AAD">
      <w:pPr>
        <w:jc w:val="center"/>
      </w:pPr>
      <w:r>
        <w:rPr>
          <w:rFonts w:ascii="Century Gothic" w:hAnsi="Century Gothic"/>
          <w:b/>
          <w:sz w:val="24"/>
          <w:szCs w:val="24"/>
        </w:rPr>
        <w:t xml:space="preserve">ACÁCIA COMERCIO DE </w:t>
      </w:r>
      <w:r w:rsidRPr="00DB5AAD">
        <w:rPr>
          <w:rFonts w:ascii="Century Gothic" w:hAnsi="Century Gothic"/>
          <w:b/>
          <w:sz w:val="24"/>
          <w:szCs w:val="24"/>
        </w:rPr>
        <w:t>MEDICAMENTOS LTDA</w:t>
      </w:r>
      <w:r w:rsidR="004C5B9C" w:rsidRPr="00DB5AAD">
        <w:rPr>
          <w:rFonts w:ascii="Century Gothic" w:eastAsiaTheme="minorEastAsia" w:hAnsi="Century Gothic" w:cs="Arial"/>
          <w:b/>
          <w:color w:val="000000"/>
          <w:sz w:val="24"/>
          <w:szCs w:val="24"/>
        </w:rPr>
        <w:t xml:space="preserve">, CNPJ nº. </w:t>
      </w:r>
      <w:r w:rsidRPr="00DB5AAD">
        <w:rPr>
          <w:rFonts w:ascii="Century Gothic" w:hAnsi="Century Gothic"/>
          <w:b/>
          <w:sz w:val="24"/>
          <w:szCs w:val="24"/>
        </w:rPr>
        <w:t>03.945.035/0001-91</w:t>
      </w:r>
    </w:p>
    <w:p w:rsidR="004C5B9C" w:rsidRPr="00681C77" w:rsidRDefault="004C5B9C" w:rsidP="00DB5AAD">
      <w:pPr>
        <w:jc w:val="center"/>
        <w:rPr>
          <w:rFonts w:ascii="Century Gothic" w:eastAsiaTheme="minorEastAsia" w:hAnsi="Century Gothic" w:cs="Arial"/>
          <w:b/>
          <w:color w:val="000000"/>
          <w:sz w:val="24"/>
          <w:szCs w:val="24"/>
        </w:rPr>
      </w:pPr>
    </w:p>
    <w:p w:rsidR="004C5B9C" w:rsidRDefault="004C5B9C" w:rsidP="004C5B9C">
      <w:pPr>
        <w:jc w:val="center"/>
        <w:rPr>
          <w:noProof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4C5B9C" w:rsidRDefault="004C5B9C" w:rsidP="004C5B9C">
      <w:pPr>
        <w:jc w:val="center"/>
        <w:rPr>
          <w:noProof/>
        </w:rPr>
      </w:pPr>
    </w:p>
    <w:p w:rsidR="00286FAC" w:rsidRDefault="004C5B9C" w:rsidP="004C5B9C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113E9400" wp14:editId="7AC918A9">
            <wp:extent cx="6496050" cy="2752725"/>
            <wp:effectExtent l="0" t="0" r="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31" t="17335" r="1824" b="8991"/>
                    <a:stretch/>
                  </pic:blipFill>
                  <pic:spPr bwMode="auto">
                    <a:xfrm>
                      <a:off x="0" y="0"/>
                      <a:ext cx="6496050" cy="2752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C5B9C">
        <w:rPr>
          <w:noProof/>
        </w:rPr>
        <w:t xml:space="preserve"> </w:t>
      </w:r>
    </w:p>
    <w:p w:rsidR="004C5B9C" w:rsidRDefault="00286FAC" w:rsidP="004C5B9C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2AA21D8B" wp14:editId="24C541E3">
            <wp:extent cx="6477000" cy="20955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717" t="78518" r="1824" b="15874"/>
                    <a:stretch/>
                  </pic:blipFill>
                  <pic:spPr bwMode="auto">
                    <a:xfrm>
                      <a:off x="0" y="0"/>
                      <a:ext cx="6477000" cy="209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C5B9C" w:rsidRPr="00194DDB">
        <w:rPr>
          <w:noProof/>
        </w:rPr>
        <w:t xml:space="preserve"> </w:t>
      </w:r>
    </w:p>
    <w:p w:rsidR="004C5B9C" w:rsidRDefault="004C5B9C" w:rsidP="004C5B9C">
      <w:pPr>
        <w:jc w:val="center"/>
        <w:rPr>
          <w:noProof/>
        </w:rPr>
      </w:pPr>
      <w:r w:rsidRPr="00194DDB">
        <w:rPr>
          <w:noProof/>
        </w:rPr>
        <w:t xml:space="preserve"> </w:t>
      </w:r>
    </w:p>
    <w:p w:rsidR="004C5B9C" w:rsidRDefault="004C5B9C" w:rsidP="004C5B9C">
      <w:pPr>
        <w:jc w:val="center"/>
        <w:rPr>
          <w:noProof/>
        </w:rPr>
      </w:pPr>
      <w:r w:rsidRPr="005844B7">
        <w:rPr>
          <w:noProof/>
        </w:rPr>
        <w:t xml:space="preserve"> </w:t>
      </w:r>
    </w:p>
    <w:p w:rsidR="004C5B9C" w:rsidRPr="00463279" w:rsidRDefault="004C5B9C" w:rsidP="004C5B9C">
      <w:pPr>
        <w:jc w:val="center"/>
        <w:rPr>
          <w:vanish/>
          <w:sz w:val="24"/>
          <w:szCs w:val="24"/>
        </w:rPr>
      </w:pPr>
    </w:p>
    <w:p w:rsidR="004C5B9C" w:rsidRPr="00463279" w:rsidRDefault="004C5B9C" w:rsidP="004C5B9C">
      <w:pPr>
        <w:rPr>
          <w:vanish/>
          <w:sz w:val="24"/>
          <w:szCs w:val="24"/>
        </w:rPr>
      </w:pPr>
    </w:p>
    <w:p w:rsidR="004C5B9C" w:rsidRPr="00463279" w:rsidRDefault="004C5B9C" w:rsidP="004C5B9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 w:rsidR="00DB5AAD">
        <w:rPr>
          <w:rFonts w:ascii="Arial Narrow" w:hAnsi="Arial Narrow"/>
          <w:sz w:val="24"/>
          <w:szCs w:val="24"/>
        </w:rPr>
        <w:t>2</w:t>
      </w:r>
      <w:r>
        <w:rPr>
          <w:rFonts w:ascii="Arial Narrow" w:hAnsi="Arial Narrow"/>
          <w:sz w:val="24"/>
          <w:szCs w:val="24"/>
        </w:rPr>
        <w:t>7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Ju</w:t>
      </w:r>
      <w:r w:rsidR="00DB5AAD">
        <w:rPr>
          <w:rFonts w:ascii="Arial Narrow" w:hAnsi="Arial Narrow"/>
          <w:sz w:val="24"/>
          <w:szCs w:val="24"/>
        </w:rPr>
        <w:t>l</w:t>
      </w:r>
      <w:r>
        <w:rPr>
          <w:rFonts w:ascii="Arial Narrow" w:hAnsi="Arial Narrow"/>
          <w:sz w:val="24"/>
          <w:szCs w:val="24"/>
        </w:rPr>
        <w:t>ho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4C5B9C" w:rsidRDefault="004C5B9C" w:rsidP="004C5B9C">
      <w:pPr>
        <w:rPr>
          <w:rFonts w:ascii="Arial Narrow" w:hAnsi="Arial Narrow"/>
          <w:sz w:val="24"/>
          <w:szCs w:val="24"/>
        </w:rPr>
      </w:pPr>
    </w:p>
    <w:p w:rsidR="004C5B9C" w:rsidRDefault="004C5B9C" w:rsidP="004C5B9C">
      <w:pPr>
        <w:rPr>
          <w:rFonts w:ascii="Arial Narrow" w:hAnsi="Arial Narrow"/>
          <w:sz w:val="24"/>
          <w:szCs w:val="24"/>
        </w:rPr>
      </w:pPr>
    </w:p>
    <w:p w:rsidR="004C5B9C" w:rsidRPr="00463279" w:rsidRDefault="004C5B9C" w:rsidP="004C5B9C">
      <w:pPr>
        <w:rPr>
          <w:rFonts w:ascii="Arial Narrow" w:hAnsi="Arial Narrow"/>
          <w:sz w:val="24"/>
          <w:szCs w:val="24"/>
        </w:rPr>
      </w:pPr>
    </w:p>
    <w:p w:rsidR="004C5B9C" w:rsidRPr="00463279" w:rsidRDefault="004C5B9C" w:rsidP="004C5B9C">
      <w:pPr>
        <w:jc w:val="center"/>
        <w:rPr>
          <w:rFonts w:ascii="Arial Narrow" w:hAnsi="Arial Narrow"/>
          <w:sz w:val="24"/>
          <w:szCs w:val="24"/>
        </w:rPr>
      </w:pPr>
    </w:p>
    <w:p w:rsidR="004C5B9C" w:rsidRPr="00463279" w:rsidRDefault="004C5B9C" w:rsidP="004C5B9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4C5B9C" w:rsidRPr="00463279" w:rsidRDefault="004C5B9C" w:rsidP="004C5B9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4C5B9C" w:rsidRDefault="004C5B9C" w:rsidP="004C5B9C">
      <w:pPr>
        <w:jc w:val="center"/>
        <w:rPr>
          <w:rFonts w:ascii="Arial Narrow" w:hAnsi="Arial Narrow"/>
          <w:sz w:val="24"/>
          <w:szCs w:val="24"/>
        </w:rPr>
      </w:pPr>
    </w:p>
    <w:p w:rsidR="004C5B9C" w:rsidRDefault="004C5B9C" w:rsidP="004C5B9C">
      <w:pPr>
        <w:jc w:val="center"/>
        <w:rPr>
          <w:rFonts w:ascii="Arial Narrow" w:hAnsi="Arial Narrow"/>
          <w:sz w:val="24"/>
          <w:szCs w:val="24"/>
        </w:rPr>
      </w:pPr>
    </w:p>
    <w:p w:rsidR="004C5B9C" w:rsidRDefault="004C5B9C" w:rsidP="004C5B9C">
      <w:pPr>
        <w:jc w:val="center"/>
        <w:rPr>
          <w:rFonts w:ascii="Arial Narrow" w:hAnsi="Arial Narrow"/>
          <w:sz w:val="24"/>
          <w:szCs w:val="24"/>
        </w:rPr>
      </w:pPr>
    </w:p>
    <w:p w:rsidR="00DB5AAD" w:rsidRDefault="00DB5AAD" w:rsidP="00DB5AAD">
      <w:pPr>
        <w:jc w:val="center"/>
        <w:rPr>
          <w:rFonts w:ascii="Century Gothic" w:eastAsiaTheme="minorEastAsia" w:hAnsi="Century Gothic" w:cs="Arial"/>
          <w:b/>
          <w:color w:val="000000"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ACÁCIA COMERCIO DE </w:t>
      </w:r>
      <w:r w:rsidRPr="00DB5AAD">
        <w:rPr>
          <w:rFonts w:ascii="Century Gothic" w:hAnsi="Century Gothic"/>
          <w:b/>
          <w:sz w:val="24"/>
          <w:szCs w:val="24"/>
        </w:rPr>
        <w:t>MEDICAMENTOS LTDA</w:t>
      </w:r>
    </w:p>
    <w:p w:rsidR="00DB5AAD" w:rsidRDefault="00DB5AAD" w:rsidP="00DB5AAD">
      <w:pPr>
        <w:jc w:val="center"/>
      </w:pPr>
      <w:r w:rsidRPr="00DB5AAD">
        <w:rPr>
          <w:rFonts w:ascii="Century Gothic" w:eastAsiaTheme="minorEastAsia" w:hAnsi="Century Gothic" w:cs="Arial"/>
          <w:b/>
          <w:color w:val="000000"/>
          <w:sz w:val="24"/>
          <w:szCs w:val="24"/>
        </w:rPr>
        <w:t xml:space="preserve">CNPJ nº. </w:t>
      </w:r>
      <w:r w:rsidRPr="00DB5AAD">
        <w:rPr>
          <w:rFonts w:ascii="Century Gothic" w:hAnsi="Century Gothic"/>
          <w:b/>
          <w:sz w:val="24"/>
          <w:szCs w:val="24"/>
        </w:rPr>
        <w:t>03.945.035/0001-91</w:t>
      </w:r>
    </w:p>
    <w:p w:rsidR="00DB5AAD" w:rsidRPr="00681C77" w:rsidRDefault="00DB5AAD" w:rsidP="00DB5AAD">
      <w:pPr>
        <w:jc w:val="center"/>
        <w:rPr>
          <w:rFonts w:ascii="Century Gothic" w:eastAsiaTheme="minorEastAsia" w:hAnsi="Century Gothic" w:cs="Arial"/>
          <w:b/>
          <w:color w:val="000000"/>
          <w:sz w:val="24"/>
          <w:szCs w:val="24"/>
        </w:rPr>
      </w:pPr>
    </w:p>
    <w:p w:rsidR="004C5B9C" w:rsidRPr="007537AA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0A4985" w:rsidRDefault="000A4985"/>
    <w:sectPr w:rsidR="000A4985" w:rsidSect="004C5B9C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3955" w:rsidRDefault="001D3955" w:rsidP="004C5B9C">
      <w:r>
        <w:separator/>
      </w:r>
    </w:p>
  </w:endnote>
  <w:endnote w:type="continuationSeparator" w:id="0">
    <w:p w:rsidR="001D3955" w:rsidRDefault="001D3955" w:rsidP="004C5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3955" w:rsidRDefault="001D3955" w:rsidP="004C5B9C">
      <w:r>
        <w:separator/>
      </w:r>
    </w:p>
  </w:footnote>
  <w:footnote w:type="continuationSeparator" w:id="0">
    <w:p w:rsidR="001D3955" w:rsidRDefault="001D3955" w:rsidP="004C5B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5B9C" w:rsidRPr="00716184" w:rsidRDefault="004C5B9C" w:rsidP="004C5B9C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5F84D2D8" wp14:editId="05999C76">
          <wp:simplePos x="0" y="0"/>
          <wp:positionH relativeFrom="page">
            <wp:posOffset>352425</wp:posOffset>
          </wp:positionH>
          <wp:positionV relativeFrom="paragraph">
            <wp:posOffset>-167640</wp:posOffset>
          </wp:positionV>
          <wp:extent cx="796880" cy="857250"/>
          <wp:effectExtent l="0" t="0" r="381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4C5B9C" w:rsidRPr="00716184" w:rsidRDefault="004C5B9C" w:rsidP="004C5B9C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4C5B9C" w:rsidRPr="00716184" w:rsidRDefault="004C5B9C" w:rsidP="004C5B9C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4C5B9C" w:rsidRDefault="004C5B9C" w:rsidP="004C5B9C">
    <w:pPr>
      <w:pStyle w:val="Cabealho"/>
    </w:pPr>
    <w:r>
      <w:rPr>
        <w:rFonts w:ascii="Arial" w:hAnsi="Arial" w:cs="Arial"/>
      </w:rPr>
      <w:t xml:space="preserve">                   </w:t>
    </w:r>
    <w:r>
      <w:rPr>
        <w:rFonts w:ascii="Arial" w:hAnsi="Arial" w:cs="Arial"/>
      </w:rPr>
      <w:t xml:space="preserve">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4C5B9C" w:rsidRDefault="004C5B9C" w:rsidP="004C5B9C">
    <w:pPr>
      <w:pStyle w:val="Cabealho"/>
    </w:pPr>
  </w:p>
  <w:p w:rsidR="004C5B9C" w:rsidRDefault="004C5B9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B9C"/>
    <w:rsid w:val="00026415"/>
    <w:rsid w:val="000A4985"/>
    <w:rsid w:val="001D3955"/>
    <w:rsid w:val="00286FAC"/>
    <w:rsid w:val="004C5B9C"/>
    <w:rsid w:val="0054719F"/>
    <w:rsid w:val="005B49FA"/>
    <w:rsid w:val="00882378"/>
    <w:rsid w:val="00A55416"/>
    <w:rsid w:val="00AC0B8E"/>
    <w:rsid w:val="00DB5AAD"/>
    <w:rsid w:val="00DC202E"/>
    <w:rsid w:val="00FD5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63FEF3-8404-4CDB-A114-108A041B4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B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W-NormalWeb">
    <w:name w:val="WW-Normal (Web)"/>
    <w:basedOn w:val="Normal"/>
    <w:rsid w:val="004C5B9C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4C5B9C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4C5B9C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4C5B9C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C5B9C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C5B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C5B9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C5B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C5B9C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6</Pages>
  <Words>1766</Words>
  <Characters>9542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2015-08-04T12:17:00Z</dcterms:created>
  <dcterms:modified xsi:type="dcterms:W3CDTF">2015-08-04T14:39:00Z</dcterms:modified>
</cp:coreProperties>
</file>