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x-none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 xml:space="preserve">ATA DE REGISTRO DE PREÇOS  N.º 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x-none"/>
        </w:rPr>
        <w:t>03</w:t>
      </w:r>
      <w:r w:rsidR="00CA0ED7">
        <w:rPr>
          <w:rFonts w:ascii="Arial Narrow" w:eastAsia="Times New Roman" w:hAnsi="Arial Narrow" w:cs="Times New Roman"/>
          <w:b/>
          <w:sz w:val="24"/>
          <w:szCs w:val="24"/>
          <w:lang w:eastAsia="x-none"/>
        </w:rPr>
        <w:t>4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x-none"/>
        </w:rPr>
        <w:t>/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>201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x-none"/>
        </w:rPr>
        <w:t>5</w:t>
      </w:r>
    </w:p>
    <w:p w:rsidR="00463279" w:rsidRPr="00463279" w:rsidRDefault="00463279" w:rsidP="00463279">
      <w:pPr>
        <w:spacing w:after="0" w:line="240" w:lineRule="auto"/>
        <w:ind w:left="1134"/>
        <w:jc w:val="center"/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</w:pPr>
    </w:p>
    <w:p w:rsidR="00463279" w:rsidRPr="00463279" w:rsidRDefault="00463279" w:rsidP="00463279">
      <w:pPr>
        <w:keepNext/>
        <w:spacing w:after="0" w:line="240" w:lineRule="auto"/>
        <w:jc w:val="both"/>
        <w:outlineLvl w:val="5"/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</w:pPr>
      <w:r w:rsidRPr="00463279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x-none" w:eastAsia="x-none"/>
        </w:rPr>
        <w:t xml:space="preserve">Contratação de Empresa Aquisição de Eletrodomésticos, Eletrônicos, Móveis, Materiais Didáticos, E Utensílios Em Geral, Em Atendimento Ao Convênio Brasil Carinhoso, Para Atender As Necessidades do Centro Municipal de Educação Infantil Santa Terezinha </w:t>
      </w:r>
      <w:r w:rsidRPr="00463279">
        <w:rPr>
          <w:rFonts w:ascii="Arial Narrow" w:eastAsia="Times New Roman" w:hAnsi="Arial Narrow" w:cs="Times New Roman"/>
          <w:b/>
          <w:bCs/>
          <w:sz w:val="24"/>
          <w:szCs w:val="24"/>
          <w:lang w:val="x-none" w:eastAsia="x-none"/>
        </w:rPr>
        <w:t xml:space="preserve">de </w:t>
      </w:r>
      <w:r w:rsidRPr="00463279">
        <w:rPr>
          <w:rFonts w:ascii="Arial Narrow" w:eastAsia="Times New Roman" w:hAnsi="Arial Narrow" w:cs="Arial"/>
          <w:b/>
          <w:bCs/>
          <w:sz w:val="24"/>
          <w:szCs w:val="24"/>
          <w:lang w:val="x-none" w:eastAsia="x-none"/>
        </w:rPr>
        <w:t>Conceição dos Ouros (MG)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>:</w:t>
      </w: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ind w:firstLine="3544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Aos 26 dias do mês de Maio de 2015, no Prédio da Sede da Prefeitura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situado à Praça José Maria de Souza, nº 01, Centro, o DD. Prefeito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 (MG),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nos termos da Lei 10.520/02, subsidiariamente a lei n.º 8.666/93, e suas alterações, bem como o Decreto Municipal n° 991de 08 de Outubro de 2.014 (que regulamenta o SRP na modalidade pregão), e das demais normas legais aplicáveis, em face da classificação da proposta apresentada no 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PREGÃO PRESENCIAL PARA REGISTRO DE PREÇOS Nº 018/2015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por deliberação do Pregoeiro do município, resolve registrar os preços para a </w:t>
      </w:r>
      <w:r w:rsidRPr="0046327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pt-BR"/>
        </w:rPr>
        <w:t>Aquisição de Materiais Didáticos, Compostos por Conjuntos Impressos Específicos de Programas Educacionais a serem Utilizados pelos Alunos e Professores</w:t>
      </w:r>
      <w:r w:rsidRPr="00463279">
        <w:rPr>
          <w:rFonts w:ascii="Arial Narrow" w:eastAsia="Times New Roman" w:hAnsi="Arial Narrow" w:cs="Times New Roman"/>
          <w:bCs/>
          <w:sz w:val="24"/>
          <w:szCs w:val="24"/>
          <w:lang w:eastAsia="pt-BR"/>
        </w:rPr>
        <w:t xml:space="preserve"> da Rede Pública Municipal,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com Acompanhamento Técnico-Pedagógico para os trabalhos realizados junto ao corpo docente e alunos da rede municipal de ensino da Prefeitura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 (MG)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tendo sido os referidos Preços oferecidos pela empresa </w:t>
      </w:r>
      <w:r w:rsidR="00CA0ED7" w:rsidRPr="00CA0ED7">
        <w:rPr>
          <w:rFonts w:ascii="Arial Narrow" w:eastAsiaTheme="minorEastAsia" w:hAnsi="Arial Narrow" w:cs="Arial"/>
          <w:b/>
          <w:color w:val="000000"/>
          <w:sz w:val="24"/>
          <w:szCs w:val="24"/>
          <w:lang w:eastAsia="pt-BR"/>
        </w:rPr>
        <w:t>PEDRO CESAR BORGES RAMOS- EPP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estabelecida à </w:t>
      </w:r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 xml:space="preserve">Av. João Baptista </w:t>
      </w:r>
      <w:proofErr w:type="spellStart"/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>Piffer</w:t>
      </w:r>
      <w:proofErr w:type="spellEnd"/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>, nº.215, Bairro Jardim Aeroporto em pouso Alegre/MG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inscrita no CGC sob o n.º </w:t>
      </w:r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>10.462.229/0001-00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representada neste ato, pelo Sr. </w:t>
      </w:r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 xml:space="preserve">Pedro Cesar Borges Ramos  portador do </w:t>
      </w:r>
      <w:r w:rsid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 xml:space="preserve">R.G. nº MG 10206352 e </w:t>
      </w:r>
      <w:r w:rsidR="00CA0ED7" w:rsidRPr="00CA0ED7">
        <w:rPr>
          <w:rFonts w:ascii="Arial Narrow" w:eastAsiaTheme="minorEastAsia" w:hAnsi="Arial Narrow" w:cs="Arial"/>
          <w:color w:val="000000"/>
          <w:sz w:val="24"/>
          <w:szCs w:val="24"/>
          <w:lang w:eastAsia="pt-BR"/>
        </w:rPr>
        <w:t>CPF nº. 039.500.596-52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e cuja proposta foi classificada em primeiro lugar, observadas as condições enunciadas nas Cláusulas que se seguem.</w:t>
      </w:r>
    </w:p>
    <w:p w:rsidR="00463279" w:rsidRPr="00463279" w:rsidRDefault="00463279" w:rsidP="00463279">
      <w:pPr>
        <w:tabs>
          <w:tab w:val="right" w:pos="9117"/>
        </w:tabs>
        <w:spacing w:after="0" w:line="240" w:lineRule="auto"/>
        <w:jc w:val="both"/>
        <w:rPr>
          <w:rFonts w:ascii="Arial Narrow" w:eastAsia="Times New Roman" w:hAnsi="Arial Narrow" w:cs="Arial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CLÁUSULA PRIMEIRA - DO OBJETO: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Constitui objeto principal do presente instrumento, o Registro de Preços </w:t>
      </w:r>
      <w:r w:rsidRPr="00463279">
        <w:rPr>
          <w:rFonts w:ascii="Arial Narrow" w:eastAsia="Times New Roman" w:hAnsi="Arial Narrow" w:cs="Times New Roman"/>
          <w:color w:val="000000"/>
          <w:sz w:val="24"/>
          <w:szCs w:val="24"/>
          <w:lang w:eastAsia="pt-BR"/>
        </w:rPr>
        <w:t xml:space="preserve">para </w:t>
      </w:r>
      <w:r w:rsidRPr="0046327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pt-BR"/>
        </w:rPr>
        <w:t>Aquisição de Materiais Didáticos, Compostos por Conjuntos Impressos Específicos de Programas Educacionais a serem Utilizados pelos Alunos e Professores</w:t>
      </w:r>
      <w:r w:rsidRPr="00463279">
        <w:rPr>
          <w:rFonts w:ascii="Arial Narrow" w:eastAsia="Times New Roman" w:hAnsi="Arial Narrow" w:cs="Times New Roman"/>
          <w:bCs/>
          <w:sz w:val="24"/>
          <w:szCs w:val="24"/>
          <w:lang w:eastAsia="pt-BR"/>
        </w:rPr>
        <w:t xml:space="preserve"> da Rede Pública Municipal,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com Acompanhamento Técnico-Pedagógico para os trabalhos realizados junto ao corpo docente e alunos da rede municipal de ensino da Prefeitura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 (MG)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.  </w:t>
      </w:r>
    </w:p>
    <w:p w:rsidR="00463279" w:rsidRPr="00463279" w:rsidRDefault="00463279" w:rsidP="00463279">
      <w:pPr>
        <w:tabs>
          <w:tab w:val="left" w:pos="717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6589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CLÁUSULA SEGUNDA - DA VALIDADE DO REGISTRO DE PREÇOS</w:t>
      </w:r>
    </w:p>
    <w:p w:rsidR="00463279" w:rsidRPr="00463279" w:rsidRDefault="00463279" w:rsidP="00463279">
      <w:pPr>
        <w:tabs>
          <w:tab w:val="right" w:pos="6589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A presente Ata de Registro de Preços terá a validade de 12 (doze) meses a partir da sua assinatura.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Nos termos do art. 15, parágrafo 4º, da Lei Federal 8.666/93, alterada pela Lei Federal 8.883/94, durante o prazo de validade desta Ata de Registro de Preços, o município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não será obrigado a realizar os serviços referidos ou adquirir os produtos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nesta ata, sem que, desse fato, caiba recurso ou indenização de qualquer espécie às empresas registradas.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240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 CLÁUSULA TERCEIRA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DO PREÇO</w:t>
      </w:r>
    </w:p>
    <w:p w:rsidR="00463279" w:rsidRPr="00463279" w:rsidRDefault="00463279" w:rsidP="00463279">
      <w:pPr>
        <w:tabs>
          <w:tab w:val="right" w:pos="240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I –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Os Preços ofertados pelas empresas signatárias da presente Ata de Registro de Preços são os constantes dos seus anexos, de acordo com a respectiva classificação no Pregão Presencial Para registro de Preços de nº 001/2015.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Em cada fornecimento/execução decorrente desta Ata, serão observadas as disposições do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Decreto Municipal n° 991de 13 de janeiro de 2009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,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que regulamenta o SRP na modalidade pregão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, assim como as cláusulas e condições constantes do Edital de Pregão Presencial Para Registro de Preços nº 018/2015 que a precedeu e integra o presente instrumento de compromisso independentemente de transcrição.</w:t>
      </w:r>
    </w:p>
    <w:p w:rsidR="00463279" w:rsidRPr="00463279" w:rsidRDefault="00463279" w:rsidP="00463279">
      <w:pPr>
        <w:tabs>
          <w:tab w:val="right" w:pos="9106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Em cada fornecimento ou serviços executados, o preço unitário a ser pago será o constante das propostas apresentadas no Pregão Presencial Para Registro de Preços de nº 018/2015 pelas empresas detentoras da Presente ATA, as quais também a integram.</w:t>
      </w:r>
    </w:p>
    <w:p w:rsidR="00463279" w:rsidRPr="00463279" w:rsidRDefault="00463279" w:rsidP="00463279">
      <w:pPr>
        <w:tabs>
          <w:tab w:val="right" w:pos="9106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left" w:pos="50"/>
          <w:tab w:val="left" w:leader="dot" w:pos="5971"/>
          <w:tab w:val="right" w:pos="9106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CLÁUSULA QUARTA - DO LOCAL E PRAZO DE ENTREGA (REALIZAÇÃO)</w:t>
      </w:r>
    </w:p>
    <w:p w:rsidR="00463279" w:rsidRPr="00463279" w:rsidRDefault="00463279" w:rsidP="00463279">
      <w:pPr>
        <w:tabs>
          <w:tab w:val="left" w:pos="50"/>
          <w:tab w:val="left" w:leader="dot" w:pos="5971"/>
          <w:tab w:val="right" w:pos="602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Os produtos a serem adquiridos deverão ser entregues pela CONTRATADA diretamente na Secretaria de Educação da Prefeitura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 (MG)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conforme Ordem de Fornecimento de Material – OFM, Requisições ou documentos equivalentes.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O prazo inicial de entrega deverá ser efetuado antes do </w:t>
      </w:r>
      <w:proofErr w:type="spellStart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inicio</w:t>
      </w:r>
      <w:proofErr w:type="spellEnd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do ano letivo escolar ou conforme pré-determinados pela administração.</w:t>
      </w:r>
    </w:p>
    <w:p w:rsidR="00463279" w:rsidRPr="00463279" w:rsidRDefault="00463279" w:rsidP="00463279">
      <w:pPr>
        <w:tabs>
          <w:tab w:val="right" w:pos="5427"/>
        </w:tabs>
        <w:spacing w:after="0" w:line="240" w:lineRule="auto"/>
        <w:jc w:val="both"/>
        <w:rPr>
          <w:rFonts w:ascii="Arial Narrow" w:eastAsia="Times New Roman" w:hAnsi="Arial Narrow" w:cs="Times New Roman"/>
          <w:i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3229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CLÁUSULA QUINTA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DO PAGAMENTO</w:t>
      </w:r>
    </w:p>
    <w:p w:rsidR="00463279" w:rsidRPr="00463279" w:rsidRDefault="00463279" w:rsidP="00463279">
      <w:pPr>
        <w:tabs>
          <w:tab w:val="right" w:pos="254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I –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Os pagamento serão efetuados pelo Setor de Fazenda da Prefeitura, por processo legal, posterior à data de apresentação das Faturas/Notas Fiscais e mediante a entrega dos produtos e execução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6375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CLÁUSULA SEXTA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DAS CONDIÇÕES DE FORNECIMENTO E EXECUÇÃO</w:t>
      </w:r>
    </w:p>
    <w:p w:rsidR="00463279" w:rsidRPr="00463279" w:rsidRDefault="00463279" w:rsidP="00463279">
      <w:pPr>
        <w:tabs>
          <w:tab w:val="right" w:pos="6375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A detentora da presente Ata de Registro de Preços será obrigada a atender todos as solicitações efetuadas durante a vigência desta Ata, mesmo que a entrega e realização deles decorrente estiverem previstos para data posterior a do seu vencimento.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IV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Os produtos deverão ser entregues acompanhados das respectivas notas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>fiscais.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V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As empresas detentoras da presente ata poderão, facultativamente, aceitar acréscimos superiores a vinte e cinco por cento, dentro do prazo de validade do registro.</w:t>
      </w:r>
    </w:p>
    <w:p w:rsidR="00463279" w:rsidRPr="00463279" w:rsidRDefault="00463279" w:rsidP="00463279">
      <w:pPr>
        <w:tabs>
          <w:tab w:val="left" w:pos="92"/>
          <w:tab w:val="right" w:pos="4024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left" w:pos="92"/>
          <w:tab w:val="right" w:pos="4024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CLÁUSULA SÉTIMA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DAS PENALIDADES</w:t>
      </w:r>
    </w:p>
    <w:p w:rsidR="00463279" w:rsidRPr="00463279" w:rsidRDefault="00463279" w:rsidP="00463279">
      <w:pPr>
        <w:tabs>
          <w:tab w:val="left" w:pos="92"/>
          <w:tab w:val="right" w:pos="4024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II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- 10% (dez por cento) sobre o valor do objeto, não executado, no caso de atraso superior a 30 (trinta) dias, com o </w:t>
      </w:r>
      <w:proofErr w:type="spellStart"/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conseqüente</w:t>
      </w:r>
      <w:proofErr w:type="spellEnd"/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cancelamento da nota de empenho, Ata de Registro de Preços, contrato ou documento correspondente.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III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IV -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V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- A inexecução total do Contrato, importará a CONTRATADA a suspensão do direito de licitar e contratar com qualquer ente da Administração Direta ou Indireta no Município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 xml:space="preserve">Conceição dos Ouros (MG),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pelo prazo desde já fixado de 24 meses, contados da aplicação de tal medida punitiva, bem como a multa de 10% (dez por cento) sobre o valor do contrato.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VI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Será propiciada Ampla Defesa à CONTRATADA, antes da imposição das penalidades elencadas nos itens precedentes.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6019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lastRenderedPageBreak/>
        <w:t xml:space="preserve">CLÁUSULA OITAVA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DO REEQUILÍBRIO ECONÔMICO-FINANCEIRO</w:t>
      </w:r>
    </w:p>
    <w:p w:rsidR="00463279" w:rsidRPr="00463279" w:rsidRDefault="00463279" w:rsidP="00463279">
      <w:pPr>
        <w:tabs>
          <w:tab w:val="right" w:pos="6019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  <w:t>II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conseqüências</w:t>
      </w:r>
      <w:proofErr w:type="spellEnd"/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incalculáveis, bem como de demonstração analítica de seu impacto nos custos do contrato.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  <w:t xml:space="preserve">III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CLÁUSULA NONA – DOTAÇÃO ORÇAMENTÁRIA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x-none" w:eastAsia="x-none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 xml:space="preserve"> I - </w:t>
      </w:r>
      <w:r w:rsidRPr="00463279">
        <w:rPr>
          <w:rFonts w:ascii="Arial Narrow" w:eastAsia="Times New Roman" w:hAnsi="Arial Narrow" w:cs="Times New Roman"/>
          <w:sz w:val="24"/>
          <w:szCs w:val="24"/>
          <w:lang w:val="x-none" w:eastAsia="x-none"/>
        </w:rPr>
        <w:t>Os recursos necessários ao atendimento das despesas correrão à conta das seguintes dotações orçamentárias: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x-none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- Manutenção do Centro Educacional Santa Terezinha – Ficha 107.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x-none"/>
        </w:rPr>
      </w:pPr>
    </w:p>
    <w:p w:rsidR="00463279" w:rsidRPr="00463279" w:rsidRDefault="00463279" w:rsidP="00463279">
      <w:pPr>
        <w:spacing w:after="120" w:line="240" w:lineRule="auto"/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 xml:space="preserve">CLÁUSULA DÉCIMA 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noBreakHyphen/>
        <w:t xml:space="preserve"> DAS CONDIÇÕES DE RECEBIMENTO DO OBJETO DA ATA DE REGISTRO DE PREÇOS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O objeto desta Ata de Registro de preços será recebido pela unidade requisitante consoante o disposto no art. 73, II “a” e “b”, da Lei Federal 8.666/93 e demais normas pertinentes.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A cada realização/fornecimento serão emitidos recibos, nos termos do art. 73, II, “a” e “b”, da Lei Federal 8.666/93.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8512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CLÁUSULA DÉCIMA PRIMEIRA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  <w:t xml:space="preserve"> DO CANCELAMENTO DA ATA DE REGISTRO DE PREÇOS</w:t>
      </w:r>
    </w:p>
    <w:p w:rsidR="00463279" w:rsidRPr="00463279" w:rsidRDefault="00463279" w:rsidP="00463279">
      <w:pPr>
        <w:tabs>
          <w:tab w:val="right" w:pos="8512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I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A presente Ata de Registro de Preços poderá ser cancelada, de pleno direito: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1 - Pela Administração, quando: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A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</w:t>
      </w:r>
      <w:proofErr w:type="spellStart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a</w:t>
      </w:r>
      <w:proofErr w:type="spellEnd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detentora não cumprir as obrigações constantes desta Ata de Registro de Preços;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B – a detentora der causa a rescisão administrativa de contrato decorrente de registro de preços, a critério da Administração;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C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D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os preços registrados se apresentarem superiores aos praticados no mercado;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E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por razões de interesse público devidamente demonstradas e justificadas pela Administração;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F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2 - Pela detentora, quando: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revistas no art. 78, incisos XII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I a XVI, da Lei Federal 8.666/93, alterada pela Lei Federal 8.883/94.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B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 xml:space="preserve"> a solicitação das detentoras para cancelamento dos preços registrados </w:t>
      </w:r>
      <w:proofErr w:type="spellStart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devera</w:t>
      </w:r>
      <w:proofErr w:type="spellEnd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ser formulada com a antecedência de 30(trinta) dias, facultada a Administração a aplicação das penalidades previstas, caso não aceitas as razões do pedido.</w:t>
      </w:r>
    </w:p>
    <w:p w:rsidR="00463279" w:rsidRPr="00463279" w:rsidRDefault="00463279" w:rsidP="00463279">
      <w:pPr>
        <w:tabs>
          <w:tab w:val="left" w:pos="717"/>
        </w:tabs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tabs>
          <w:tab w:val="right" w:pos="3704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>CLÁUSULA DÉCIMA SEGUNDA - DAS DISPOSIÇÕES FINAIS</w:t>
      </w:r>
    </w:p>
    <w:p w:rsidR="00463279" w:rsidRPr="00463279" w:rsidRDefault="00463279" w:rsidP="00463279">
      <w:pPr>
        <w:tabs>
          <w:tab w:val="right" w:pos="3704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bCs/>
          <w:snapToGrid w:val="0"/>
          <w:sz w:val="24"/>
          <w:szCs w:val="24"/>
          <w:lang w:eastAsia="pt-BR"/>
        </w:rPr>
        <w:lastRenderedPageBreak/>
        <w:t xml:space="preserve">I 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- Integram esta Ata, o edital do Processo de Licitação n. º 037/2015 modalidade Pregão Presencial n.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º 018/2015, seus anexos e as propostas das empresas classificadas no certame.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II 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noBreakHyphen/>
        <w:t xml:space="preserve"> 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Fica eleito o foro da Comarca de Cachoeira de Minas, Estado de Minas Gerais para dirimir quaisquer questões decorrentes da utilização da presente Ata.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t xml:space="preserve">III </w:t>
      </w:r>
      <w:r w:rsidRPr="00463279">
        <w:rPr>
          <w:rFonts w:ascii="Arial Narrow" w:eastAsia="Times New Roman" w:hAnsi="Arial Narrow" w:cs="Times New Roman"/>
          <w:b/>
          <w:snapToGrid w:val="0"/>
          <w:sz w:val="24"/>
          <w:szCs w:val="24"/>
          <w:lang w:eastAsia="pt-BR"/>
        </w:rPr>
        <w:noBreakHyphen/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Os casos omissos serão resolvidos de acordo com o Decreto Municipal n.º 991 /2014, a Lei Federal 10.520/02, subsidiariamente a Lei Federal n.º 8.666/93, e </w:t>
      </w:r>
      <w:proofErr w:type="spellStart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>sua</w:t>
      </w:r>
      <w:proofErr w:type="spellEnd"/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t xml:space="preserve"> alterações, e demais normas aplicáveis. Subsidiariamente, aplicar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>se</w:t>
      </w:r>
      <w:r w:rsidRPr="00463279"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  <w:noBreakHyphen/>
        <w:t>ão os princípios gerais de Direito.</w:t>
      </w: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both"/>
        <w:rPr>
          <w:rFonts w:ascii="Arial Narrow" w:eastAsia="Times New Roman" w:hAnsi="Arial Narrow" w:cs="Times New Roman"/>
          <w:snapToGrid w:val="0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Ouros, MG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, 26 de Maio de 2.015.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PREFEITURA MUNICIPAL DE </w:t>
      </w: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CONCEIÇÃO DOS OUROS (MG)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- CONTRATANTE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Arial"/>
          <w:sz w:val="24"/>
          <w:szCs w:val="24"/>
          <w:lang w:eastAsia="pt-BR"/>
        </w:rPr>
        <w:t>MAURICIO EUCLIDES VIANA</w:t>
      </w: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PREFEITO MUNICIPAL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Firma__________________________________________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CONTRATADA</w:t>
      </w: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Testemunhas: </w:t>
      </w: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Nome:_____________________________       CPF:_____________________________  </w:t>
      </w: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Nome:_____________________________       CPF:_____________________________  </w:t>
      </w: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eastAsia="x-none"/>
        </w:rPr>
      </w:pPr>
      <w:r w:rsidRPr="00463279">
        <w:rPr>
          <w:rFonts w:ascii="Arial Narrow" w:eastAsia="Times New Roman" w:hAnsi="Arial Narrow" w:cs="Times New Roman"/>
          <w:b/>
          <w:sz w:val="28"/>
          <w:szCs w:val="28"/>
          <w:lang w:eastAsia="x-none"/>
        </w:rPr>
        <w:t>ANEXO I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val="x-none" w:eastAsia="x-none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0"/>
          <w:lang w:eastAsia="x-none"/>
        </w:rPr>
      </w:pPr>
      <w:r w:rsidRPr="00463279">
        <w:rPr>
          <w:rFonts w:ascii="Arial Narrow" w:eastAsia="Times New Roman" w:hAnsi="Arial Narrow" w:cs="Times New Roman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eastAsia="Times New Roman" w:hAnsi="Arial Narrow" w:cs="Times New Roman"/>
          <w:b/>
          <w:sz w:val="28"/>
          <w:szCs w:val="28"/>
          <w:lang w:eastAsia="x-none"/>
        </w:rPr>
        <w:t>Nº 037/2015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0"/>
          <w:lang w:eastAsia="x-none"/>
        </w:rPr>
      </w:pPr>
      <w:proofErr w:type="spellStart"/>
      <w:r w:rsidRPr="00463279"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  <w:t>Ref</w:t>
      </w:r>
      <w:proofErr w:type="spellEnd"/>
      <w:r w:rsidRPr="00463279"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  <w:t xml:space="preserve">: Pregão Presencial </w:t>
      </w:r>
      <w:r w:rsidRPr="00463279">
        <w:rPr>
          <w:rFonts w:ascii="Arial Narrow" w:eastAsia="Times New Roman" w:hAnsi="Arial Narrow" w:cs="Times New Roman"/>
          <w:b/>
          <w:sz w:val="28"/>
          <w:szCs w:val="20"/>
          <w:lang w:eastAsia="x-none"/>
        </w:rPr>
        <w:t xml:space="preserve"> Sistema de Registro de Preços </w:t>
      </w:r>
      <w:r w:rsidRPr="00463279"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  <w:t>0</w:t>
      </w:r>
      <w:r w:rsidRPr="00463279">
        <w:rPr>
          <w:rFonts w:ascii="Arial Narrow" w:eastAsia="Times New Roman" w:hAnsi="Arial Narrow" w:cs="Times New Roman"/>
          <w:b/>
          <w:sz w:val="28"/>
          <w:szCs w:val="20"/>
          <w:lang w:eastAsia="x-none"/>
        </w:rPr>
        <w:t>18</w:t>
      </w:r>
      <w:r w:rsidRPr="00463279"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  <w:t>/201</w:t>
      </w:r>
      <w:r w:rsidRPr="00463279">
        <w:rPr>
          <w:rFonts w:ascii="Arial Narrow" w:eastAsia="Times New Roman" w:hAnsi="Arial Narrow" w:cs="Times New Roman"/>
          <w:b/>
          <w:sz w:val="28"/>
          <w:szCs w:val="20"/>
          <w:lang w:eastAsia="x-none"/>
        </w:rPr>
        <w:t>5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</w:pPr>
    </w:p>
    <w:p w:rsidR="00463279" w:rsidRPr="00463279" w:rsidRDefault="00463279" w:rsidP="008F2BF2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EMPRESA DETENTORA:</w:t>
      </w:r>
      <w:r w:rsidRPr="00463279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</w:t>
      </w:r>
      <w:r w:rsidR="008F2BF2" w:rsidRPr="00CA0ED7">
        <w:rPr>
          <w:rFonts w:ascii="Arial Narrow" w:eastAsiaTheme="minorEastAsia" w:hAnsi="Arial Narrow" w:cs="Arial"/>
          <w:b/>
          <w:color w:val="000000"/>
          <w:sz w:val="24"/>
          <w:szCs w:val="24"/>
          <w:lang w:eastAsia="pt-BR"/>
        </w:rPr>
        <w:t>PEDRO CESAR BORGES RAMOS- EPP</w:t>
      </w:r>
      <w:r w:rsidRPr="00463279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, CNPJ </w:t>
      </w:r>
      <w:r w:rsidR="008F2BF2" w:rsidRPr="008F2BF2">
        <w:rPr>
          <w:rFonts w:ascii="Arial Narrow" w:eastAsiaTheme="minorEastAsia" w:hAnsi="Arial Narrow" w:cs="Arial"/>
          <w:b/>
          <w:color w:val="000000"/>
          <w:sz w:val="24"/>
          <w:szCs w:val="24"/>
          <w:lang w:eastAsia="pt-BR"/>
        </w:rPr>
        <w:t>10.462.229/0001-00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b/>
          <w:sz w:val="28"/>
          <w:szCs w:val="20"/>
          <w:lang w:val="x-none" w:eastAsia="x-none"/>
        </w:rPr>
        <w:t>PREÇOS REGISTRADOS PARA:</w:t>
      </w:r>
    </w:p>
    <w:p w:rsidR="00463279" w:rsidRPr="00463279" w:rsidRDefault="00463279" w:rsidP="004632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</w:pPr>
    </w:p>
    <w:p w:rsidR="00463279" w:rsidRDefault="00463279" w:rsidP="00463279">
      <w:pPr>
        <w:spacing w:after="0" w:line="240" w:lineRule="auto"/>
        <w:jc w:val="center"/>
        <w:rPr>
          <w:noProof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470E7A29" wp14:editId="7F1856EB">
            <wp:extent cx="6724650" cy="13049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30" t="45377" r="1681" b="22247"/>
                    <a:stretch/>
                  </pic:blipFill>
                  <pic:spPr bwMode="auto">
                    <a:xfrm>
                      <a:off x="0" y="0"/>
                      <a:ext cx="6724650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Conceição dos Ouros (MG), 26 de Maio de 2015.</w:t>
      </w:r>
    </w:p>
    <w:p w:rsid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8F2BF2" w:rsidRPr="00463279" w:rsidRDefault="008F2BF2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bookmarkStart w:id="0" w:name="_GoBack"/>
      <w:bookmarkEnd w:id="0"/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PREFEITURA MUNICIPAL DE CONCEIÇÃO DOS OUROS 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Times New Roman"/>
          <w:sz w:val="24"/>
          <w:szCs w:val="24"/>
          <w:lang w:eastAsia="pt-BR"/>
        </w:rPr>
        <w:t>Maurício Euclides Viana - PREFEITO MUNICIPAL</w:t>
      </w: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8F2BF2" w:rsidRPr="00463279" w:rsidRDefault="008F2BF2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63279" w:rsidRPr="00463279" w:rsidRDefault="00463279" w:rsidP="0046327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8F2BF2" w:rsidRDefault="008F2BF2" w:rsidP="008F2BF2">
      <w:pPr>
        <w:jc w:val="center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CA0ED7">
        <w:rPr>
          <w:rFonts w:ascii="Arial Narrow" w:eastAsiaTheme="minorEastAsia" w:hAnsi="Arial Narrow" w:cs="Arial"/>
          <w:b/>
          <w:color w:val="000000"/>
          <w:sz w:val="24"/>
          <w:szCs w:val="24"/>
          <w:lang w:eastAsia="pt-BR"/>
        </w:rPr>
        <w:t>PEDRO CESAR BORGES RAMOS- EPP</w:t>
      </w:r>
    </w:p>
    <w:p w:rsidR="008F2BF2" w:rsidRPr="00463279" w:rsidRDefault="008F2BF2" w:rsidP="008F2BF2">
      <w:pPr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463279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CNPJ </w:t>
      </w:r>
      <w:r w:rsidRPr="008F2BF2">
        <w:rPr>
          <w:rFonts w:ascii="Arial Narrow" w:eastAsiaTheme="minorEastAsia" w:hAnsi="Arial Narrow" w:cs="Arial"/>
          <w:b/>
          <w:color w:val="000000"/>
          <w:sz w:val="24"/>
          <w:szCs w:val="24"/>
          <w:lang w:eastAsia="pt-BR"/>
        </w:rPr>
        <w:t>10.462.229/0001-00</w:t>
      </w:r>
    </w:p>
    <w:p w:rsidR="006A6746" w:rsidRDefault="006A6746" w:rsidP="008F2BF2">
      <w:pPr>
        <w:spacing w:after="0" w:line="240" w:lineRule="auto"/>
        <w:jc w:val="center"/>
      </w:pPr>
    </w:p>
    <w:sectPr w:rsidR="006A6746" w:rsidSect="00A151AA">
      <w:head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1AA" w:rsidRPr="00716184" w:rsidRDefault="008F2BF2" w:rsidP="00A151A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6BE205" wp14:editId="79CAAC62">
          <wp:simplePos x="0" y="0"/>
          <wp:positionH relativeFrom="column">
            <wp:posOffset>-93345</wp:posOffset>
          </wp:positionH>
          <wp:positionV relativeFrom="paragraph">
            <wp:posOffset>-73025</wp:posOffset>
          </wp:positionV>
          <wp:extent cx="796925" cy="857250"/>
          <wp:effectExtent l="0" t="0" r="3175" b="0"/>
          <wp:wrapNone/>
          <wp:docPr id="4" name="Imagem 4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51AA" w:rsidRPr="00716184" w:rsidRDefault="008F2BF2" w:rsidP="00A151A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51AA" w:rsidRPr="00716184" w:rsidRDefault="008F2BF2" w:rsidP="00A151AA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A151AA" w:rsidRDefault="008F2BF2" w:rsidP="00A151AA">
    <w:pPr>
      <w:pStyle w:val="Cabealho"/>
    </w:pPr>
    <w:r>
      <w:rPr>
        <w:rFonts w:ascii="Arial" w:hAnsi="Arial" w:cs="Arial"/>
      </w:rPr>
      <w:t xml:space="preserve">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</w:t>
    </w:r>
    <w:r>
      <w:rPr>
        <w:rFonts w:ascii="Arial" w:hAnsi="Arial" w:cs="Arial"/>
      </w:rPr>
      <w:t>tura@conceicaodosouros.mg.gov.br</w:t>
    </w:r>
  </w:p>
  <w:p w:rsidR="00A151AA" w:rsidRDefault="008F2B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279"/>
    <w:rsid w:val="00463279"/>
    <w:rsid w:val="006A6746"/>
    <w:rsid w:val="008F2BF2"/>
    <w:rsid w:val="00CA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DCEBA-ADB7-46E5-84FA-3CFAA045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3279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46327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1936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2015-06-02T17:07:00Z</dcterms:created>
  <dcterms:modified xsi:type="dcterms:W3CDTF">2015-06-02T18:05:00Z</dcterms:modified>
</cp:coreProperties>
</file>