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A14" w:rsidRDefault="00A85A14" w:rsidP="00A85A14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A85A14" w:rsidRDefault="00A85A14" w:rsidP="00A85A14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01</w:t>
      </w:r>
      <w:r>
        <w:rPr>
          <w:rFonts w:ascii="Century Gothic" w:hAnsi="Century Gothic"/>
          <w:sz w:val="24"/>
          <w:szCs w:val="24"/>
        </w:rPr>
        <w:t>9</w:t>
      </w:r>
      <w:r>
        <w:rPr>
          <w:rFonts w:ascii="Century Gothic" w:hAnsi="Century Gothic"/>
          <w:sz w:val="24"/>
          <w:szCs w:val="24"/>
        </w:rPr>
        <w:t>/2015</w:t>
      </w:r>
    </w:p>
    <w:p w:rsidR="00A85A14" w:rsidRPr="00944691" w:rsidRDefault="00A85A14" w:rsidP="00A85A14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pStyle w:val="Ttulo"/>
        <w:rPr>
          <w:rFonts w:ascii="Century Gothic" w:hAnsi="Century Gothic"/>
          <w:sz w:val="24"/>
          <w:szCs w:val="24"/>
        </w:rPr>
      </w:pPr>
    </w:p>
    <w:p w:rsidR="00A85A14" w:rsidRDefault="00A85A14" w:rsidP="00A85A14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6D0BDE">
        <w:rPr>
          <w:rFonts w:ascii="Century Gothic" w:hAnsi="Century Gothic"/>
          <w:b/>
          <w:sz w:val="24"/>
          <w:szCs w:val="24"/>
        </w:rPr>
        <w:t>CONTRATAÇÃO DE EMPRESA PARA FORNECIMENTO DE REFEIÇÕES E</w:t>
      </w:r>
      <w:r>
        <w:rPr>
          <w:rFonts w:ascii="Century Gothic" w:hAnsi="Century Gothic"/>
          <w:b/>
          <w:sz w:val="24"/>
          <w:szCs w:val="24"/>
        </w:rPr>
        <w:t>M</w:t>
      </w:r>
      <w:r w:rsidRPr="006D0BDE">
        <w:rPr>
          <w:rFonts w:ascii="Century Gothic" w:hAnsi="Century Gothic"/>
          <w:b/>
          <w:sz w:val="24"/>
          <w:szCs w:val="24"/>
        </w:rPr>
        <w:t xml:space="preserve"> MARMITEX DESTINADOS AOS SERVIDORES OPERACIONAIS DAS DIVERSAS SECRETARIAS MUNICIPAIS.</w:t>
      </w:r>
    </w:p>
    <w:p w:rsidR="00A85A14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8F3435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A85A14" w:rsidRDefault="00A85A14" w:rsidP="00A85A14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8F3435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07</w:t>
      </w:r>
      <w:r w:rsidRPr="008F3435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Abril</w:t>
      </w:r>
      <w:r w:rsidRPr="008F3435">
        <w:rPr>
          <w:rFonts w:ascii="Century Gothic" w:hAnsi="Century Gothic"/>
          <w:sz w:val="24"/>
          <w:szCs w:val="24"/>
        </w:rPr>
        <w:t xml:space="preserve"> de 2015,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010/2015,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6D0BDE">
        <w:rPr>
          <w:rFonts w:ascii="Century Gothic" w:hAnsi="Century Gothic"/>
          <w:b/>
          <w:sz w:val="24"/>
          <w:szCs w:val="24"/>
        </w:rPr>
        <w:t>CONTRATAÇÃO DE EMPRESA PARA FORNECIMENTO DE REFEIÇÕES E</w:t>
      </w:r>
      <w:r>
        <w:rPr>
          <w:rFonts w:ascii="Century Gothic" w:hAnsi="Century Gothic"/>
          <w:b/>
          <w:sz w:val="24"/>
          <w:szCs w:val="24"/>
        </w:rPr>
        <w:t>M</w:t>
      </w:r>
      <w:r w:rsidRPr="006D0BDE">
        <w:rPr>
          <w:rFonts w:ascii="Century Gothic" w:hAnsi="Century Gothic"/>
          <w:b/>
          <w:sz w:val="24"/>
          <w:szCs w:val="24"/>
        </w:rPr>
        <w:t xml:space="preserve"> MARMITEX DESTINADOS AOS SERVIDORES OPERACIONAIS DAS </w:t>
      </w:r>
      <w:r>
        <w:rPr>
          <w:rFonts w:ascii="Century Gothic" w:hAnsi="Century Gothic"/>
          <w:b/>
          <w:sz w:val="24"/>
          <w:szCs w:val="24"/>
        </w:rPr>
        <w:t>DIVERSAS SECRETARIAS MUNICIPAIS</w:t>
      </w:r>
      <w:r w:rsidRPr="00A85A14">
        <w:rPr>
          <w:rFonts w:ascii="Century Gothic" w:hAnsi="Century Gothic"/>
          <w:sz w:val="24"/>
          <w:szCs w:val="24"/>
        </w:rPr>
        <w:t>, tendo</w:t>
      </w:r>
      <w:r w:rsidRPr="00A85A14">
        <w:rPr>
          <w:rFonts w:ascii="Century Gothic" w:hAnsi="Century Gothic"/>
          <w:sz w:val="24"/>
          <w:szCs w:val="24"/>
        </w:rPr>
        <w:t xml:space="preserve"> sido os referidos Preços oferecidos pela empresa </w:t>
      </w:r>
      <w:r>
        <w:rPr>
          <w:rFonts w:ascii="Century Gothic" w:hAnsi="Century Gothic"/>
          <w:sz w:val="24"/>
          <w:szCs w:val="24"/>
        </w:rPr>
        <w:t>JULIA MARIA BAGANHA DE OLIVEIRA - ME</w:t>
      </w:r>
      <w:r w:rsidRPr="00A85A14">
        <w:rPr>
          <w:rFonts w:ascii="Century Gothic" w:hAnsi="Century Gothic"/>
          <w:sz w:val="24"/>
          <w:szCs w:val="24"/>
        </w:rPr>
        <w:t xml:space="preserve"> estabelecida à </w:t>
      </w:r>
      <w:r w:rsidR="00BD563E">
        <w:rPr>
          <w:rFonts w:ascii="Century Gothic" w:hAnsi="Century Gothic"/>
          <w:sz w:val="24"/>
          <w:szCs w:val="24"/>
        </w:rPr>
        <w:t>Av. Coronel Domingos Rosa</w:t>
      </w:r>
      <w:r w:rsidRPr="00A85A14">
        <w:rPr>
          <w:rFonts w:ascii="Century Gothic" w:hAnsi="Century Gothic"/>
          <w:sz w:val="24"/>
          <w:szCs w:val="24"/>
        </w:rPr>
        <w:t xml:space="preserve">, n.º </w:t>
      </w:r>
      <w:r w:rsidR="00BD563E">
        <w:rPr>
          <w:rFonts w:ascii="Century Gothic" w:hAnsi="Century Gothic"/>
          <w:sz w:val="24"/>
          <w:szCs w:val="24"/>
        </w:rPr>
        <w:t>515 - A,</w:t>
      </w:r>
      <w:r w:rsidRPr="00A85A14">
        <w:rPr>
          <w:rFonts w:ascii="Century Gothic" w:hAnsi="Century Gothic"/>
          <w:sz w:val="24"/>
          <w:szCs w:val="24"/>
        </w:rPr>
        <w:t xml:space="preserve"> bairro </w:t>
      </w:r>
      <w:r w:rsidR="00BD563E">
        <w:rPr>
          <w:rFonts w:ascii="Century Gothic" w:hAnsi="Century Gothic"/>
          <w:sz w:val="24"/>
          <w:szCs w:val="24"/>
        </w:rPr>
        <w:t>Centro</w:t>
      </w:r>
      <w:r w:rsidRPr="00A85A14">
        <w:rPr>
          <w:rFonts w:ascii="Century Gothic" w:hAnsi="Century Gothic"/>
          <w:sz w:val="24"/>
          <w:szCs w:val="24"/>
        </w:rPr>
        <w:t xml:space="preserve">,  na cidade de </w:t>
      </w:r>
      <w:r w:rsidR="00BD563E">
        <w:rPr>
          <w:rFonts w:ascii="Century Gothic" w:hAnsi="Century Gothic"/>
          <w:sz w:val="24"/>
          <w:szCs w:val="24"/>
        </w:rPr>
        <w:t>Conceição dos Ouros - MG</w:t>
      </w:r>
      <w:r w:rsidRPr="00A85A14">
        <w:rPr>
          <w:rFonts w:ascii="Century Gothic" w:hAnsi="Century Gothic"/>
          <w:sz w:val="24"/>
          <w:szCs w:val="24"/>
        </w:rPr>
        <w:t xml:space="preserve">, inscrita no CGC sob o n.º </w:t>
      </w:r>
      <w:r w:rsidR="00BD563E">
        <w:rPr>
          <w:rFonts w:ascii="Century Gothic" w:hAnsi="Century Gothic"/>
          <w:sz w:val="24"/>
          <w:szCs w:val="24"/>
        </w:rPr>
        <w:t>01.190389/0001-48,</w:t>
      </w:r>
      <w:r w:rsidRPr="00A85A14">
        <w:rPr>
          <w:rFonts w:ascii="Century Gothic" w:hAnsi="Century Gothic"/>
          <w:sz w:val="24"/>
          <w:szCs w:val="24"/>
        </w:rPr>
        <w:t xml:space="preserve"> representada neste ato, pelo Sr</w:t>
      </w:r>
      <w:r w:rsidR="00BD563E">
        <w:rPr>
          <w:rFonts w:ascii="Century Gothic" w:hAnsi="Century Gothic"/>
          <w:sz w:val="24"/>
          <w:szCs w:val="24"/>
        </w:rPr>
        <w:t xml:space="preserve">a. Julia Maria </w:t>
      </w:r>
      <w:proofErr w:type="spellStart"/>
      <w:r w:rsidR="00BD563E">
        <w:rPr>
          <w:rFonts w:ascii="Century Gothic" w:hAnsi="Century Gothic"/>
          <w:sz w:val="24"/>
          <w:szCs w:val="24"/>
        </w:rPr>
        <w:t>Baganha</w:t>
      </w:r>
      <w:proofErr w:type="spellEnd"/>
      <w:r w:rsidR="00BD563E">
        <w:rPr>
          <w:rFonts w:ascii="Century Gothic" w:hAnsi="Century Gothic"/>
          <w:sz w:val="24"/>
          <w:szCs w:val="24"/>
        </w:rPr>
        <w:t xml:space="preserve"> de Oliveira</w:t>
      </w:r>
      <w:r w:rsidRPr="00A85A14">
        <w:rPr>
          <w:rFonts w:ascii="Century Gothic" w:hAnsi="Century Gothic"/>
          <w:sz w:val="24"/>
          <w:szCs w:val="24"/>
        </w:rPr>
        <w:t xml:space="preserve">, portador de R.G. n.º </w:t>
      </w:r>
      <w:r w:rsidR="00BD563E">
        <w:rPr>
          <w:rFonts w:ascii="Century Gothic" w:hAnsi="Century Gothic"/>
          <w:sz w:val="24"/>
          <w:szCs w:val="24"/>
        </w:rPr>
        <w:t>19.989.447-4</w:t>
      </w:r>
      <w:r w:rsidRPr="00A85A14">
        <w:rPr>
          <w:rFonts w:ascii="Century Gothic" w:hAnsi="Century Gothic"/>
          <w:sz w:val="24"/>
          <w:szCs w:val="24"/>
        </w:rPr>
        <w:t xml:space="preserve"> e CPF n.º </w:t>
      </w:r>
      <w:r w:rsidR="00BD563E">
        <w:rPr>
          <w:rFonts w:ascii="Century Gothic" w:hAnsi="Century Gothic"/>
          <w:sz w:val="24"/>
          <w:szCs w:val="24"/>
        </w:rPr>
        <w:t>566.066.056-87</w:t>
      </w:r>
      <w:r w:rsidRPr="00A85A14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A85A14" w:rsidRPr="00A85A14" w:rsidRDefault="00A85A14" w:rsidP="00A85A1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A85A14" w:rsidRPr="00944691" w:rsidRDefault="00A85A14" w:rsidP="00A85A1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Default="00A85A14" w:rsidP="00A85A14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6D0BDE">
        <w:rPr>
          <w:rFonts w:ascii="Century Gothic" w:hAnsi="Century Gothic"/>
          <w:b/>
          <w:sz w:val="24"/>
          <w:szCs w:val="24"/>
        </w:rPr>
        <w:t>CONTRATAÇÃO DE EMPRESA PARA FORNECIMENTO DE REFEIÇÕES E</w:t>
      </w:r>
      <w:r>
        <w:rPr>
          <w:rFonts w:ascii="Century Gothic" w:hAnsi="Century Gothic"/>
          <w:b/>
          <w:sz w:val="24"/>
          <w:szCs w:val="24"/>
        </w:rPr>
        <w:t>M</w:t>
      </w:r>
      <w:r w:rsidRPr="006D0BDE">
        <w:rPr>
          <w:rFonts w:ascii="Century Gothic" w:hAnsi="Century Gothic"/>
          <w:b/>
          <w:sz w:val="24"/>
          <w:szCs w:val="24"/>
        </w:rPr>
        <w:t xml:space="preserve"> MARMITEX DESTINADOS AOS SERVIDORES OPERACIONAIS DAS DIVERSAS SECRETARIAS MUNICIPAIS.</w:t>
      </w:r>
    </w:p>
    <w:p w:rsidR="00A85A14" w:rsidRPr="00944691" w:rsidRDefault="00A85A14" w:rsidP="00A85A14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A85A14" w:rsidRPr="00944691" w:rsidRDefault="00A85A14" w:rsidP="00A85A1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85A14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A0187" w:rsidRDefault="00AA0187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A0187" w:rsidRDefault="00AA0187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A0187" w:rsidRDefault="00AA0187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A0187" w:rsidRPr="00944691" w:rsidRDefault="00AA0187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A85A14" w:rsidRPr="00944691" w:rsidRDefault="00A85A14" w:rsidP="00A85A1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010/2015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A85A14" w:rsidRPr="00944691" w:rsidRDefault="00A85A14" w:rsidP="00A85A1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010/2015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85A14" w:rsidRDefault="00A85A14" w:rsidP="00A85A1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010/2015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A85A14" w:rsidRPr="00944691" w:rsidRDefault="00A85A14" w:rsidP="00A85A1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A85A14" w:rsidRPr="00944691" w:rsidRDefault="00A85A14" w:rsidP="00A85A1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85A14" w:rsidRPr="00944691" w:rsidRDefault="00A85A14" w:rsidP="00A85A1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A85A14" w:rsidRPr="00944691" w:rsidRDefault="00A85A14" w:rsidP="00A85A1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A85A14" w:rsidRPr="00944691" w:rsidRDefault="00A85A14" w:rsidP="00A85A1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A85A14" w:rsidRPr="00944691" w:rsidRDefault="00A85A14" w:rsidP="00A85A1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85A14" w:rsidRPr="00944691" w:rsidRDefault="00A85A14" w:rsidP="00A85A1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A85A14" w:rsidRPr="00944691" w:rsidRDefault="00A85A14" w:rsidP="00A85A1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85A14" w:rsidRPr="00944691" w:rsidRDefault="00A85A14" w:rsidP="00A85A1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85A14" w:rsidRPr="00944691" w:rsidRDefault="00A85A14" w:rsidP="00A85A14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19</w:t>
      </w:r>
      <w:r w:rsidRPr="0027412F">
        <w:rPr>
          <w:rFonts w:ascii="Century Gothic" w:hAnsi="Century Gothic"/>
          <w:szCs w:val="24"/>
        </w:rPr>
        <w:t xml:space="preserve">, </w:t>
      </w:r>
      <w:r>
        <w:rPr>
          <w:rFonts w:ascii="Century Gothic" w:hAnsi="Century Gothic"/>
          <w:szCs w:val="24"/>
        </w:rPr>
        <w:t>Ficha 30,</w:t>
      </w:r>
      <w:r w:rsidRPr="0027412F">
        <w:rPr>
          <w:rFonts w:ascii="Century Gothic" w:hAnsi="Century Gothic"/>
          <w:szCs w:val="24"/>
        </w:rPr>
        <w:t xml:space="preserve"> Ficha </w:t>
      </w:r>
      <w:r>
        <w:rPr>
          <w:rFonts w:ascii="Century Gothic" w:hAnsi="Century Gothic"/>
          <w:szCs w:val="24"/>
        </w:rPr>
        <w:t>73</w:t>
      </w:r>
      <w:r w:rsidRPr="0027412F">
        <w:rPr>
          <w:rFonts w:ascii="Century Gothic" w:hAnsi="Century Gothic"/>
          <w:szCs w:val="24"/>
        </w:rPr>
        <w:t xml:space="preserve">, Ficha </w:t>
      </w:r>
      <w:r>
        <w:rPr>
          <w:rFonts w:ascii="Century Gothic" w:hAnsi="Century Gothic"/>
          <w:szCs w:val="24"/>
        </w:rPr>
        <w:t>183</w:t>
      </w:r>
      <w:r w:rsidRPr="0027412F">
        <w:rPr>
          <w:rFonts w:ascii="Century Gothic" w:hAnsi="Century Gothic"/>
          <w:szCs w:val="24"/>
        </w:rPr>
        <w:t xml:space="preserve">, Ficha </w:t>
      </w:r>
      <w:r>
        <w:rPr>
          <w:rFonts w:ascii="Century Gothic" w:hAnsi="Century Gothic"/>
          <w:szCs w:val="24"/>
        </w:rPr>
        <w:t>159</w:t>
      </w:r>
      <w:r w:rsidRPr="0027412F">
        <w:rPr>
          <w:rFonts w:ascii="Century Gothic" w:hAnsi="Century Gothic"/>
          <w:szCs w:val="24"/>
        </w:rPr>
        <w:t>;</w:t>
      </w:r>
      <w:r w:rsidRPr="00944691">
        <w:rPr>
          <w:rFonts w:ascii="Century Gothic" w:hAnsi="Century Gothic"/>
          <w:szCs w:val="24"/>
        </w:rPr>
        <w:t xml:space="preserve">   </w:t>
      </w:r>
    </w:p>
    <w:p w:rsidR="00A85A14" w:rsidRPr="00944691" w:rsidRDefault="00A85A14" w:rsidP="00A85A14">
      <w:pPr>
        <w:pStyle w:val="Corpodetexto3"/>
        <w:rPr>
          <w:rFonts w:ascii="Century Gothic" w:hAnsi="Century Gothic"/>
          <w:szCs w:val="24"/>
        </w:rPr>
      </w:pPr>
    </w:p>
    <w:p w:rsidR="00A85A14" w:rsidRPr="00944691" w:rsidRDefault="00A85A14" w:rsidP="00A85A14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85A14" w:rsidRPr="00944691" w:rsidRDefault="00A85A14" w:rsidP="00A85A1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85A14" w:rsidRPr="00944691" w:rsidRDefault="00A85A14" w:rsidP="00A85A1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Pr="00944691" w:rsidRDefault="00A85A14" w:rsidP="00A85A1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A85A14" w:rsidRPr="00944691" w:rsidRDefault="00A85A14" w:rsidP="00A85A1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85A14" w:rsidRPr="00944691" w:rsidRDefault="00A85A14" w:rsidP="00A85A14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010/2015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010/2015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A85A14" w:rsidRPr="00944691" w:rsidRDefault="00A85A14" w:rsidP="00A85A1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85A14" w:rsidRDefault="00A85A14" w:rsidP="00A85A1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07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Abril de 2.015.</w:t>
      </w:r>
    </w:p>
    <w:p w:rsidR="00AA0187" w:rsidRDefault="00AA0187" w:rsidP="00A85A14">
      <w:pPr>
        <w:jc w:val="center"/>
        <w:rPr>
          <w:rFonts w:ascii="Century Gothic" w:hAnsi="Century Gothic"/>
          <w:sz w:val="24"/>
          <w:szCs w:val="24"/>
        </w:rPr>
      </w:pPr>
    </w:p>
    <w:p w:rsidR="00AA0187" w:rsidRDefault="00AA0187" w:rsidP="00A85A14">
      <w:pPr>
        <w:jc w:val="center"/>
        <w:rPr>
          <w:rFonts w:ascii="Century Gothic" w:hAnsi="Century Gothic"/>
          <w:sz w:val="24"/>
          <w:szCs w:val="24"/>
        </w:rPr>
      </w:pPr>
    </w:p>
    <w:p w:rsidR="00AA0187" w:rsidRDefault="00AA0187" w:rsidP="00A85A14">
      <w:pPr>
        <w:jc w:val="center"/>
        <w:rPr>
          <w:rFonts w:ascii="Century Gothic" w:hAnsi="Century Gothic"/>
          <w:sz w:val="24"/>
          <w:szCs w:val="24"/>
        </w:rPr>
      </w:pPr>
    </w:p>
    <w:p w:rsidR="00AA0187" w:rsidRPr="00944691" w:rsidRDefault="00AA0187" w:rsidP="00A85A14">
      <w:pPr>
        <w:jc w:val="center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</w:p>
    <w:p w:rsidR="00A85A14" w:rsidRDefault="00A85A14" w:rsidP="00A85A14">
      <w:pPr>
        <w:jc w:val="center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A85A14" w:rsidRPr="00944691" w:rsidRDefault="00A85A14" w:rsidP="00A85A14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Testemunha: 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85A14" w:rsidRPr="00944691" w:rsidRDefault="00A85A14" w:rsidP="00A85A1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Testemunha: 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85A14" w:rsidRPr="00944691" w:rsidRDefault="00A85A14" w:rsidP="00A85A14">
      <w:pPr>
        <w:rPr>
          <w:rFonts w:ascii="Century Gothic" w:hAnsi="Century Gothic"/>
          <w:sz w:val="24"/>
          <w:szCs w:val="24"/>
        </w:rPr>
      </w:pPr>
    </w:p>
    <w:p w:rsidR="00A85A14" w:rsidRPr="00944691" w:rsidRDefault="00A85A14" w:rsidP="00A85A1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85A14" w:rsidRPr="00944691" w:rsidRDefault="00A85A14" w:rsidP="00A85A1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85A14" w:rsidRPr="00944691" w:rsidRDefault="00A85A14" w:rsidP="00A85A1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B84631" w:rsidRDefault="00B84631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/>
    <w:p w:rsidR="00BD563E" w:rsidRDefault="00BD563E">
      <w:bookmarkStart w:id="0" w:name="_GoBack"/>
      <w:bookmarkEnd w:id="0"/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Nº 0</w:t>
      </w:r>
      <w:r w:rsidR="00AA0187">
        <w:rPr>
          <w:rFonts w:ascii="Arial Narrow" w:hAnsi="Arial Narrow"/>
          <w:b/>
          <w:sz w:val="28"/>
          <w:szCs w:val="28"/>
          <w:lang w:eastAsia="x-none"/>
        </w:rPr>
        <w:t>19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</w:t>
      </w:r>
      <w:r w:rsidR="00AA0187">
        <w:rPr>
          <w:rFonts w:ascii="Arial Narrow" w:hAnsi="Arial Narrow"/>
          <w:b/>
          <w:sz w:val="28"/>
          <w:lang w:eastAsia="x-none"/>
        </w:rPr>
        <w:t>0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 w:rsidR="00AA0187">
        <w:rPr>
          <w:rFonts w:ascii="Arial Narrow" w:hAnsi="Arial Narrow"/>
          <w:b/>
          <w:sz w:val="28"/>
          <w:lang w:eastAsia="x-none"/>
        </w:rPr>
        <w:t>5</w:t>
      </w:r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BD563E" w:rsidRPr="00393459" w:rsidRDefault="00BD563E" w:rsidP="00BD563E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AA0187">
        <w:rPr>
          <w:rFonts w:ascii="Century Gothic" w:hAnsi="Century Gothic" w:cs="Century Gothic"/>
          <w:b/>
          <w:bCs/>
          <w:i/>
          <w:iCs/>
          <w:sz w:val="24"/>
          <w:szCs w:val="24"/>
        </w:rPr>
        <w:t>JULIA MARIA BAGANHA DE OLIVEIRA - ME</w:t>
      </w:r>
      <w:r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CNPJ </w:t>
      </w:r>
      <w:r w:rsidR="00AA0187">
        <w:rPr>
          <w:rFonts w:ascii="Century Gothic" w:hAnsi="Century Gothic" w:cs="Arial"/>
          <w:color w:val="000000"/>
          <w:sz w:val="24"/>
          <w:szCs w:val="24"/>
        </w:rPr>
        <w:t>01.190.389/0001-48</w:t>
      </w:r>
    </w:p>
    <w:p w:rsidR="00BD563E" w:rsidRPr="00393459" w:rsidRDefault="00BD563E" w:rsidP="00BD563E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BD563E" w:rsidRPr="00393459" w:rsidRDefault="00BD563E" w:rsidP="00BD563E">
      <w:pPr>
        <w:jc w:val="both"/>
        <w:rPr>
          <w:rFonts w:ascii="Arial Narrow" w:hAnsi="Arial Narrow" w:cs="Arial"/>
          <w:color w:val="000000"/>
        </w:rPr>
      </w:pPr>
    </w:p>
    <w:p w:rsidR="00BD563E" w:rsidRPr="00393459" w:rsidRDefault="00BD563E" w:rsidP="00BD563E">
      <w:pPr>
        <w:jc w:val="both"/>
        <w:rPr>
          <w:rFonts w:ascii="Arial Narrow" w:hAnsi="Arial Narrow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BD563E" w:rsidRDefault="00BD563E" w:rsidP="00BD563E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BD563E" w:rsidRPr="00393459" w:rsidRDefault="00BD563E" w:rsidP="00BD563E">
      <w:pPr>
        <w:tabs>
          <w:tab w:val="left" w:pos="4470"/>
        </w:tabs>
        <w:rPr>
          <w:noProof/>
        </w:rPr>
      </w:pPr>
    </w:p>
    <w:p w:rsidR="00BD563E" w:rsidRDefault="00BD563E" w:rsidP="00BD563E">
      <w:pPr>
        <w:rPr>
          <w:noProof/>
        </w:rPr>
      </w:pPr>
    </w:p>
    <w:p w:rsidR="00BD563E" w:rsidRDefault="00BD563E" w:rsidP="00BD563E">
      <w:pPr>
        <w:rPr>
          <w:noProof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701"/>
        <w:gridCol w:w="1701"/>
        <w:gridCol w:w="1984"/>
        <w:gridCol w:w="1701"/>
        <w:gridCol w:w="1559"/>
      </w:tblGrid>
      <w:tr w:rsidR="00AA0187" w:rsidRPr="00AA0187" w:rsidTr="00AA0187">
        <w:trPr>
          <w:jc w:val="center"/>
        </w:trPr>
        <w:tc>
          <w:tcPr>
            <w:tcW w:w="1555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SEQ.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CÓDIGO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QUANTIDADE</w:t>
            </w:r>
          </w:p>
        </w:tc>
        <w:tc>
          <w:tcPr>
            <w:tcW w:w="1984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UNIDADE DE MEDIDA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VALOR UNITÁRIO</w:t>
            </w:r>
          </w:p>
        </w:tc>
        <w:tc>
          <w:tcPr>
            <w:tcW w:w="1559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AA0187">
              <w:rPr>
                <w:rFonts w:ascii="Arial" w:hAnsi="Arial" w:cs="Arial"/>
                <w:b/>
                <w:noProof/>
              </w:rPr>
              <w:t>VALOR TOTAL</w:t>
            </w:r>
          </w:p>
        </w:tc>
      </w:tr>
      <w:tr w:rsidR="00AA0187" w:rsidRPr="00AA0187" w:rsidTr="00AA0187">
        <w:trPr>
          <w:jc w:val="center"/>
        </w:trPr>
        <w:tc>
          <w:tcPr>
            <w:tcW w:w="1555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 w:rsidRPr="00AA0187"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 w:rsidRPr="00AA0187">
              <w:rPr>
                <w:rFonts w:ascii="Arial" w:hAnsi="Arial" w:cs="Arial"/>
                <w:noProof/>
              </w:rPr>
              <w:t>43675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 w:rsidRPr="00AA0187">
              <w:rPr>
                <w:rFonts w:ascii="Arial" w:hAnsi="Arial" w:cs="Arial"/>
                <w:noProof/>
              </w:rPr>
              <w:t>5000</w:t>
            </w:r>
          </w:p>
        </w:tc>
        <w:tc>
          <w:tcPr>
            <w:tcW w:w="1984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 w:rsidRPr="00AA0187">
              <w:rPr>
                <w:rFonts w:ascii="Arial" w:hAnsi="Arial" w:cs="Arial"/>
                <w:noProof/>
              </w:rPr>
              <w:t>UND</w:t>
            </w:r>
          </w:p>
        </w:tc>
        <w:tc>
          <w:tcPr>
            <w:tcW w:w="1701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R$</w:t>
            </w:r>
            <w:r w:rsidRPr="00AA0187">
              <w:rPr>
                <w:rFonts w:ascii="Arial" w:hAnsi="Arial" w:cs="Arial"/>
                <w:noProof/>
              </w:rPr>
              <w:t>6,67</w:t>
            </w:r>
          </w:p>
        </w:tc>
        <w:tc>
          <w:tcPr>
            <w:tcW w:w="1559" w:type="dxa"/>
          </w:tcPr>
          <w:p w:rsidR="00AA0187" w:rsidRPr="00AA0187" w:rsidRDefault="00AA0187" w:rsidP="00AA0187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R$</w:t>
            </w:r>
            <w:r w:rsidRPr="00AA0187">
              <w:rPr>
                <w:rFonts w:ascii="Arial" w:hAnsi="Arial" w:cs="Arial"/>
                <w:noProof/>
              </w:rPr>
              <w:t>33.350,00</w:t>
            </w:r>
          </w:p>
        </w:tc>
      </w:tr>
    </w:tbl>
    <w:p w:rsidR="00BD563E" w:rsidRPr="00393459" w:rsidRDefault="00BD563E" w:rsidP="00BD563E">
      <w:pPr>
        <w:rPr>
          <w:noProof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AA0187">
        <w:rPr>
          <w:rFonts w:ascii="Arial Narrow" w:hAnsi="Arial Narrow"/>
          <w:sz w:val="24"/>
          <w:szCs w:val="24"/>
        </w:rPr>
        <w:t>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AA0187">
        <w:rPr>
          <w:rFonts w:ascii="Arial Narrow" w:hAnsi="Arial Narrow"/>
          <w:sz w:val="24"/>
          <w:szCs w:val="24"/>
        </w:rPr>
        <w:t xml:space="preserve">Abril </w:t>
      </w:r>
      <w:r w:rsidR="00AA0187" w:rsidRPr="00393459">
        <w:rPr>
          <w:rFonts w:ascii="Arial Narrow" w:hAnsi="Arial Narrow"/>
          <w:sz w:val="24"/>
          <w:szCs w:val="24"/>
        </w:rPr>
        <w:t>de</w:t>
      </w:r>
      <w:r w:rsidRPr="00393459">
        <w:rPr>
          <w:rFonts w:ascii="Arial Narrow" w:hAnsi="Arial Narrow"/>
          <w:sz w:val="24"/>
          <w:szCs w:val="24"/>
        </w:rPr>
        <w:t xml:space="preserve"> 2015.</w:t>
      </w:r>
    </w:p>
    <w:p w:rsidR="00BD563E" w:rsidRPr="00393459" w:rsidRDefault="00BD563E" w:rsidP="00BD563E">
      <w:pPr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Default="00BD563E" w:rsidP="00BD563E">
      <w:pPr>
        <w:jc w:val="center"/>
        <w:rPr>
          <w:noProof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BD563E" w:rsidRPr="00393459" w:rsidRDefault="00BD563E" w:rsidP="00BD563E">
      <w:pPr>
        <w:jc w:val="center"/>
        <w:rPr>
          <w:rFonts w:ascii="Arial Narrow" w:hAnsi="Arial Narrow"/>
          <w:sz w:val="24"/>
          <w:szCs w:val="24"/>
        </w:rPr>
      </w:pPr>
    </w:p>
    <w:p w:rsidR="00AA0187" w:rsidRDefault="00AA0187" w:rsidP="00AA0187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JULIA MARIA BAGANHA DE OLIVEIRA - ME</w:t>
      </w:r>
    </w:p>
    <w:p w:rsidR="00BD563E" w:rsidRDefault="00AA0187" w:rsidP="00AA0187">
      <w:pPr>
        <w:jc w:val="center"/>
      </w:pPr>
      <w:r>
        <w:rPr>
          <w:rFonts w:ascii="Century Gothic" w:hAnsi="Century Gothic" w:cs="Arial"/>
          <w:color w:val="000000"/>
          <w:sz w:val="24"/>
          <w:szCs w:val="24"/>
        </w:rPr>
        <w:t>CNPJ 01.190.389/0001-48</w:t>
      </w:r>
    </w:p>
    <w:sectPr w:rsidR="00BD563E" w:rsidSect="00A85A1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028" w:rsidRDefault="00980028" w:rsidP="00A85A14">
      <w:r>
        <w:separator/>
      </w:r>
    </w:p>
  </w:endnote>
  <w:endnote w:type="continuationSeparator" w:id="0">
    <w:p w:rsidR="00980028" w:rsidRDefault="00980028" w:rsidP="00A8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028" w:rsidRDefault="00980028" w:rsidP="00A85A14">
      <w:r>
        <w:separator/>
      </w:r>
    </w:p>
  </w:footnote>
  <w:footnote w:type="continuationSeparator" w:id="0">
    <w:p w:rsidR="00980028" w:rsidRDefault="00980028" w:rsidP="00A85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A14" w:rsidRPr="00716184" w:rsidRDefault="00A85A14" w:rsidP="00A85A1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85A14" w:rsidRPr="00716184" w:rsidRDefault="00A85A14" w:rsidP="00A85A1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85A14" w:rsidRPr="00716184" w:rsidRDefault="00A85A14" w:rsidP="00A85A14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A85A14" w:rsidRDefault="00A85A14" w:rsidP="00A85A14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A85A14" w:rsidRDefault="00A85A1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A14"/>
    <w:rsid w:val="00980028"/>
    <w:rsid w:val="00A85A14"/>
    <w:rsid w:val="00AA0187"/>
    <w:rsid w:val="00B84631"/>
    <w:rsid w:val="00BD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D2D7B3-59FB-4100-93FA-71B797E7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85A14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A85A1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A85A1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85A14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A85A14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A85A1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85A1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5A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5A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5A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5A14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AA0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01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18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1818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2015-04-13T14:26:00Z</cp:lastPrinted>
  <dcterms:created xsi:type="dcterms:W3CDTF">2015-04-13T13:55:00Z</dcterms:created>
  <dcterms:modified xsi:type="dcterms:W3CDTF">2015-04-13T14:27:00Z</dcterms:modified>
</cp:coreProperties>
</file>