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2ED" w:rsidRPr="00647182" w:rsidRDefault="007412ED" w:rsidP="007412ED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5356A">
        <w:rPr>
          <w:rFonts w:ascii="Arial Narrow" w:hAnsi="Arial Narrow"/>
          <w:sz w:val="24"/>
          <w:szCs w:val="24"/>
        </w:rPr>
        <w:t xml:space="preserve">ATA DE REGISTRO DE PREÇOS  N.º </w:t>
      </w:r>
      <w:r>
        <w:rPr>
          <w:rFonts w:ascii="Arial Narrow" w:hAnsi="Arial Narrow"/>
          <w:sz w:val="24"/>
          <w:szCs w:val="24"/>
        </w:rPr>
        <w:t>014</w:t>
      </w:r>
      <w:r>
        <w:rPr>
          <w:rFonts w:ascii="Arial Narrow" w:hAnsi="Arial Narrow"/>
          <w:sz w:val="24"/>
          <w:szCs w:val="24"/>
        </w:rPr>
        <w:t>/2015</w:t>
      </w:r>
    </w:p>
    <w:p w:rsidR="007412ED" w:rsidRPr="0055356A" w:rsidRDefault="007412ED" w:rsidP="007412ED">
      <w:pPr>
        <w:pStyle w:val="Ttulo"/>
        <w:rPr>
          <w:rFonts w:ascii="Arial Narrow" w:hAnsi="Arial Narrow"/>
          <w:sz w:val="24"/>
          <w:szCs w:val="24"/>
        </w:rPr>
      </w:pPr>
    </w:p>
    <w:p w:rsidR="007412ED" w:rsidRPr="002C0799" w:rsidRDefault="007412ED" w:rsidP="007412ED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2C0799">
        <w:rPr>
          <w:rFonts w:ascii="Arial Narrow" w:hAnsi="Arial Narrow"/>
          <w:color w:val="000000"/>
          <w:sz w:val="24"/>
          <w:szCs w:val="24"/>
        </w:rPr>
        <w:t xml:space="preserve">Contratação de Empresa para o Fornecimento de Pneus e Acessórios Pneumáticos Para Atender as Necessidades dos Veículos que Compõem a Frota da Prefeitura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2C0799">
        <w:rPr>
          <w:rFonts w:ascii="Arial Narrow" w:hAnsi="Arial Narrow"/>
          <w:color w:val="000000"/>
          <w:szCs w:val="28"/>
        </w:rPr>
        <w:t xml:space="preserve"> </w:t>
      </w:r>
      <w:r w:rsidRPr="002C0799">
        <w:rPr>
          <w:rFonts w:ascii="Arial Narrow" w:hAnsi="Arial Narrow" w:cs="Arial"/>
          <w:sz w:val="24"/>
          <w:szCs w:val="24"/>
        </w:rPr>
        <w:t>(MG).</w:t>
      </w:r>
    </w:p>
    <w:p w:rsidR="007412ED" w:rsidRPr="002C0799" w:rsidRDefault="007412ED" w:rsidP="007412ED">
      <w:pPr>
        <w:rPr>
          <w:rFonts w:ascii="Arial Narrow" w:hAnsi="Arial Narrow"/>
          <w:b/>
          <w:sz w:val="24"/>
          <w:szCs w:val="24"/>
        </w:rPr>
      </w:pPr>
      <w:bookmarkStart w:id="0" w:name="_GoBack"/>
      <w:bookmarkEnd w:id="0"/>
    </w:p>
    <w:p w:rsidR="007412ED" w:rsidRPr="00D04980" w:rsidRDefault="007412ED" w:rsidP="007412ED">
      <w:pPr>
        <w:pStyle w:val="Ttulo"/>
        <w:ind w:left="0"/>
        <w:jc w:val="both"/>
        <w:rPr>
          <w:rFonts w:ascii="Arial Narrow" w:hAnsi="Arial Narrow"/>
          <w:b w:val="0"/>
          <w:sz w:val="24"/>
          <w:szCs w:val="24"/>
        </w:rPr>
      </w:pPr>
      <w:r w:rsidRPr="002C0799">
        <w:rPr>
          <w:rFonts w:ascii="Arial Narrow" w:hAnsi="Arial Narrow"/>
          <w:b w:val="0"/>
          <w:sz w:val="24"/>
          <w:szCs w:val="24"/>
        </w:rPr>
        <w:t xml:space="preserve">Aos </w:t>
      </w:r>
      <w:r>
        <w:rPr>
          <w:rFonts w:ascii="Arial Narrow" w:hAnsi="Arial Narrow"/>
          <w:b w:val="0"/>
          <w:sz w:val="24"/>
          <w:szCs w:val="24"/>
          <w:lang w:val="pt-BR"/>
        </w:rPr>
        <w:t>27</w:t>
      </w:r>
      <w:r w:rsidRPr="002C0799">
        <w:rPr>
          <w:rFonts w:ascii="Arial Narrow" w:hAnsi="Arial Narrow"/>
          <w:b w:val="0"/>
          <w:sz w:val="24"/>
          <w:szCs w:val="24"/>
        </w:rPr>
        <w:t xml:space="preserve"> dias do mês de </w:t>
      </w:r>
      <w:r>
        <w:rPr>
          <w:rFonts w:ascii="Arial Narrow" w:hAnsi="Arial Narrow"/>
          <w:b w:val="0"/>
          <w:sz w:val="24"/>
          <w:szCs w:val="24"/>
          <w:lang w:val="pt-BR"/>
        </w:rPr>
        <w:t>Março</w:t>
      </w:r>
      <w:r w:rsidRPr="002C0799">
        <w:rPr>
          <w:rFonts w:ascii="Arial Narrow" w:hAnsi="Arial Narrow"/>
          <w:b w:val="0"/>
          <w:sz w:val="24"/>
          <w:szCs w:val="24"/>
        </w:rPr>
        <w:t xml:space="preserve"> de </w:t>
      </w:r>
      <w:r>
        <w:rPr>
          <w:rFonts w:ascii="Arial Narrow" w:hAnsi="Arial Narrow"/>
          <w:b w:val="0"/>
          <w:sz w:val="24"/>
          <w:szCs w:val="24"/>
        </w:rPr>
        <w:t>2015</w:t>
      </w:r>
      <w:r w:rsidRPr="002C0799">
        <w:rPr>
          <w:rFonts w:ascii="Arial Narrow" w:hAnsi="Arial Narrow"/>
          <w:b w:val="0"/>
          <w:sz w:val="24"/>
          <w:szCs w:val="24"/>
        </w:rPr>
        <w:t xml:space="preserve">, no Prédio da Sede da Prefeitura Municipal de </w:t>
      </w:r>
      <w:r>
        <w:rPr>
          <w:rFonts w:ascii="Arial Narrow" w:hAnsi="Arial Narrow"/>
          <w:b w:val="0"/>
          <w:sz w:val="24"/>
          <w:szCs w:val="24"/>
        </w:rPr>
        <w:t>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, situado à </w:t>
      </w:r>
      <w:r>
        <w:rPr>
          <w:rFonts w:ascii="Arial Narrow" w:hAnsi="Arial Narrow"/>
          <w:b w:val="0"/>
          <w:sz w:val="24"/>
          <w:szCs w:val="24"/>
          <w:lang w:val="pt-BR"/>
        </w:rPr>
        <w:t xml:space="preserve">Praça José Maria de Souza, </w:t>
      </w:r>
      <w:r>
        <w:rPr>
          <w:rFonts w:ascii="Arial Narrow" w:hAnsi="Arial Narrow"/>
          <w:b w:val="0"/>
          <w:sz w:val="24"/>
          <w:szCs w:val="24"/>
        </w:rPr>
        <w:t xml:space="preserve">n ° </w:t>
      </w:r>
      <w:r>
        <w:rPr>
          <w:rFonts w:ascii="Arial Narrow" w:hAnsi="Arial Narrow"/>
          <w:b w:val="0"/>
          <w:sz w:val="24"/>
          <w:szCs w:val="24"/>
          <w:lang w:val="pt-BR"/>
        </w:rPr>
        <w:t>01</w:t>
      </w:r>
      <w:r>
        <w:rPr>
          <w:rFonts w:ascii="Arial Narrow" w:hAnsi="Arial Narrow"/>
          <w:b w:val="0"/>
          <w:sz w:val="24"/>
          <w:szCs w:val="24"/>
        </w:rPr>
        <w:t>,</w:t>
      </w:r>
      <w:r>
        <w:rPr>
          <w:rFonts w:ascii="Arial Narrow" w:hAnsi="Arial Narrow"/>
          <w:b w:val="0"/>
          <w:sz w:val="24"/>
          <w:szCs w:val="24"/>
          <w:lang w:val="pt-BR"/>
        </w:rPr>
        <w:t>Centro, 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, o DD. Prefeito Municipal de </w:t>
      </w:r>
      <w:r>
        <w:rPr>
          <w:rFonts w:ascii="Arial Narrow" w:hAnsi="Arial Narrow"/>
          <w:b w:val="0"/>
          <w:sz w:val="24"/>
          <w:szCs w:val="24"/>
        </w:rPr>
        <w:t>Conceição dos Ouros</w:t>
      </w:r>
      <w:r w:rsidRPr="002C0799">
        <w:rPr>
          <w:rFonts w:ascii="Arial Narrow" w:hAnsi="Arial Narrow"/>
          <w:b w:val="0"/>
          <w:sz w:val="24"/>
          <w:szCs w:val="24"/>
        </w:rPr>
        <w:t xml:space="preserve"> (MG), nos termos da Lei 10.520/02, subsidiariamente a lei n.º 8.666/93, e suas alterações, bem como </w:t>
      </w:r>
      <w:r w:rsidRPr="00787A29">
        <w:rPr>
          <w:rFonts w:ascii="Arial Narrow" w:hAnsi="Arial Narrow"/>
          <w:b w:val="0"/>
          <w:sz w:val="24"/>
          <w:szCs w:val="24"/>
        </w:rPr>
        <w:t>o Decreto Municipal n.º 991/2014 (que</w:t>
      </w:r>
      <w:r w:rsidRPr="002C0799">
        <w:rPr>
          <w:rFonts w:ascii="Arial Narrow" w:hAnsi="Arial Narrow"/>
          <w:b w:val="0"/>
          <w:sz w:val="24"/>
          <w:szCs w:val="24"/>
        </w:rPr>
        <w:t xml:space="preserve"> regulamenta o SRP na modalidade pregão), e das demais normas legais aplicáveis, em face da classificação da proposta apresentada no</w:t>
      </w:r>
      <w:r w:rsidRPr="00416D3F">
        <w:rPr>
          <w:rFonts w:ascii="Arial Narrow" w:hAnsi="Arial Narrow"/>
        </w:rPr>
        <w:t xml:space="preserve"> </w:t>
      </w:r>
      <w:r w:rsidRPr="00D04980">
        <w:rPr>
          <w:rFonts w:ascii="Arial Narrow" w:hAnsi="Arial Narrow"/>
          <w:b w:val="0"/>
          <w:sz w:val="24"/>
          <w:szCs w:val="24"/>
        </w:rPr>
        <w:t xml:space="preserve">PREGÃO PRESENCIAL PARA REGISTRO DE PREÇOS Nº </w:t>
      </w:r>
      <w:r>
        <w:rPr>
          <w:rFonts w:ascii="Arial Narrow" w:hAnsi="Arial Narrow"/>
          <w:b w:val="0"/>
          <w:sz w:val="24"/>
          <w:szCs w:val="24"/>
        </w:rPr>
        <w:t>008/2015</w:t>
      </w:r>
      <w:r w:rsidRPr="00D04980">
        <w:rPr>
          <w:rFonts w:ascii="Arial Narrow" w:hAnsi="Arial Narrow"/>
          <w:b w:val="0"/>
          <w:sz w:val="24"/>
          <w:szCs w:val="24"/>
        </w:rPr>
        <w:t>, por deliberação do Pregoeiro do município, resolve registrar os preços para a</w:t>
      </w:r>
      <w:r w:rsidRPr="00CF2435">
        <w:rPr>
          <w:rFonts w:ascii="Arial Narrow" w:hAnsi="Arial Narrow"/>
          <w:sz w:val="24"/>
          <w:szCs w:val="24"/>
        </w:rPr>
        <w:t xml:space="preserve"> </w:t>
      </w:r>
      <w:r w:rsidRPr="002C0799">
        <w:rPr>
          <w:rFonts w:ascii="Arial Narrow" w:hAnsi="Arial Narrow"/>
          <w:color w:val="000000"/>
          <w:sz w:val="24"/>
          <w:szCs w:val="24"/>
        </w:rPr>
        <w:t xml:space="preserve">Contratação de Empresa para o Fornecimento de Pneus e Acessórios Pneumáticos Para Atender as Necessidades dos Veículos que Compõem a Frota da Prefeitura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F86248">
        <w:rPr>
          <w:rFonts w:ascii="Arial Narrow" w:hAnsi="Arial Narrow" w:cs="Arial"/>
          <w:sz w:val="24"/>
          <w:szCs w:val="24"/>
        </w:rPr>
        <w:t xml:space="preserve"> (MG)</w:t>
      </w:r>
      <w:r w:rsidRPr="00CF2435">
        <w:rPr>
          <w:rFonts w:ascii="Arial Narrow" w:hAnsi="Arial Narrow"/>
        </w:rPr>
        <w:t xml:space="preserve">, </w:t>
      </w:r>
      <w:r w:rsidRPr="00D04980">
        <w:rPr>
          <w:rFonts w:ascii="Arial Narrow" w:hAnsi="Arial Narrow"/>
          <w:b w:val="0"/>
          <w:sz w:val="24"/>
          <w:szCs w:val="24"/>
        </w:rPr>
        <w:t xml:space="preserve">tendo sido os referidos Preços oferecidos pela empresa </w:t>
      </w:r>
      <w:r>
        <w:rPr>
          <w:rFonts w:ascii="Arial Narrow" w:hAnsi="Arial Narrow"/>
          <w:b w:val="0"/>
          <w:sz w:val="24"/>
          <w:szCs w:val="24"/>
          <w:lang w:val="pt-BR"/>
        </w:rPr>
        <w:t>UNIMÁQUINAS PEÇAS E SERVIÇOS LTDA.,</w:t>
      </w:r>
      <w:r w:rsidRPr="00D04980">
        <w:rPr>
          <w:rFonts w:ascii="Arial Narrow" w:hAnsi="Arial Narrow"/>
          <w:b w:val="0"/>
          <w:sz w:val="24"/>
          <w:szCs w:val="24"/>
        </w:rPr>
        <w:t xml:space="preserve"> estabelecida à </w:t>
      </w:r>
      <w:r>
        <w:rPr>
          <w:rFonts w:ascii="Arial Narrow" w:hAnsi="Arial Narrow"/>
          <w:b w:val="0"/>
          <w:sz w:val="24"/>
          <w:szCs w:val="24"/>
          <w:lang w:val="pt-BR"/>
        </w:rPr>
        <w:t>Rua Doutor Célio Andrade de Oliveira</w:t>
      </w:r>
      <w:r w:rsidRPr="00D04980">
        <w:rPr>
          <w:rFonts w:ascii="Arial Narrow" w:hAnsi="Arial Narrow"/>
          <w:b w:val="0"/>
          <w:sz w:val="24"/>
          <w:szCs w:val="24"/>
        </w:rPr>
        <w:t xml:space="preserve">, n.º </w:t>
      </w:r>
      <w:r>
        <w:rPr>
          <w:rFonts w:ascii="Arial Narrow" w:hAnsi="Arial Narrow"/>
          <w:b w:val="0"/>
          <w:sz w:val="24"/>
          <w:szCs w:val="24"/>
          <w:lang w:val="pt-BR"/>
        </w:rPr>
        <w:t>100</w:t>
      </w:r>
      <w:r w:rsidRPr="00D04980">
        <w:rPr>
          <w:rFonts w:ascii="Arial Narrow" w:hAnsi="Arial Narrow"/>
          <w:b w:val="0"/>
          <w:sz w:val="24"/>
          <w:szCs w:val="24"/>
        </w:rPr>
        <w:t xml:space="preserve">, bairro </w:t>
      </w:r>
      <w:r>
        <w:rPr>
          <w:rFonts w:ascii="Arial Narrow" w:hAnsi="Arial Narrow"/>
          <w:b w:val="0"/>
          <w:sz w:val="24"/>
          <w:szCs w:val="24"/>
          <w:lang w:val="pt-BR"/>
        </w:rPr>
        <w:t>Foch</w:t>
      </w:r>
      <w:r w:rsidRPr="00D04980">
        <w:rPr>
          <w:rFonts w:ascii="Arial Narrow" w:hAnsi="Arial Narrow"/>
          <w:b w:val="0"/>
          <w:sz w:val="24"/>
          <w:szCs w:val="24"/>
        </w:rPr>
        <w:t xml:space="preserve">,  na cidade de </w:t>
      </w:r>
      <w:r>
        <w:rPr>
          <w:rFonts w:ascii="Arial Narrow" w:hAnsi="Arial Narrow"/>
          <w:b w:val="0"/>
          <w:sz w:val="24"/>
          <w:szCs w:val="24"/>
          <w:lang w:val="pt-BR"/>
        </w:rPr>
        <w:t>Pouso Alegre - MG</w:t>
      </w:r>
      <w:r w:rsidRPr="00D04980">
        <w:rPr>
          <w:rFonts w:ascii="Arial Narrow" w:hAnsi="Arial Narrow"/>
          <w:b w:val="0"/>
          <w:sz w:val="24"/>
          <w:szCs w:val="24"/>
        </w:rPr>
        <w:t xml:space="preserve">, inscrita no CGC sob o n.º </w:t>
      </w:r>
      <w:r>
        <w:rPr>
          <w:rFonts w:ascii="Arial Narrow" w:hAnsi="Arial Narrow"/>
          <w:b w:val="0"/>
          <w:sz w:val="24"/>
          <w:szCs w:val="24"/>
          <w:lang w:val="pt-BR"/>
        </w:rPr>
        <w:t>23.127.020/0001-23;</w:t>
      </w:r>
      <w:r w:rsidRPr="00D04980">
        <w:rPr>
          <w:rFonts w:ascii="Arial Narrow" w:hAnsi="Arial Narrow"/>
          <w:b w:val="0"/>
          <w:sz w:val="24"/>
          <w:szCs w:val="24"/>
        </w:rPr>
        <w:t xml:space="preserve"> representada neste ato, pelo Sr.</w:t>
      </w:r>
      <w:r>
        <w:rPr>
          <w:rFonts w:ascii="Arial Narrow" w:hAnsi="Arial Narrow"/>
          <w:b w:val="0"/>
          <w:sz w:val="24"/>
          <w:szCs w:val="24"/>
          <w:lang w:val="pt-BR"/>
        </w:rPr>
        <w:t xml:space="preserve"> Rogério </w:t>
      </w:r>
      <w:proofErr w:type="spellStart"/>
      <w:r>
        <w:rPr>
          <w:rFonts w:ascii="Arial Narrow" w:hAnsi="Arial Narrow"/>
          <w:b w:val="0"/>
          <w:sz w:val="24"/>
          <w:szCs w:val="24"/>
          <w:lang w:val="pt-BR"/>
        </w:rPr>
        <w:t>Maniezzo</w:t>
      </w:r>
      <w:proofErr w:type="spellEnd"/>
      <w:r>
        <w:rPr>
          <w:rFonts w:ascii="Arial Narrow" w:hAnsi="Arial Narrow"/>
          <w:b w:val="0"/>
          <w:sz w:val="24"/>
          <w:szCs w:val="24"/>
          <w:lang w:val="pt-BR"/>
        </w:rPr>
        <w:t>,</w:t>
      </w:r>
      <w:r w:rsidRPr="00D04980">
        <w:rPr>
          <w:rFonts w:ascii="Arial Narrow" w:hAnsi="Arial Narrow"/>
          <w:b w:val="0"/>
          <w:sz w:val="24"/>
          <w:szCs w:val="24"/>
        </w:rPr>
        <w:t xml:space="preserve"> portador de R.G. n.º </w:t>
      </w:r>
      <w:r>
        <w:rPr>
          <w:rFonts w:ascii="Arial Narrow" w:hAnsi="Arial Narrow"/>
          <w:b w:val="0"/>
          <w:sz w:val="24"/>
          <w:szCs w:val="24"/>
          <w:lang w:val="pt-BR"/>
        </w:rPr>
        <w:t>7.342.291</w:t>
      </w:r>
      <w:r w:rsidRPr="00D04980">
        <w:rPr>
          <w:rFonts w:ascii="Arial Narrow" w:hAnsi="Arial Narrow"/>
          <w:b w:val="0"/>
          <w:sz w:val="24"/>
          <w:szCs w:val="24"/>
        </w:rPr>
        <w:t xml:space="preserve"> e CPF n.º </w:t>
      </w:r>
      <w:r>
        <w:rPr>
          <w:rFonts w:ascii="Arial Narrow" w:hAnsi="Arial Narrow"/>
          <w:b w:val="0"/>
          <w:sz w:val="24"/>
          <w:szCs w:val="24"/>
          <w:lang w:val="pt-BR"/>
        </w:rPr>
        <w:t>000.911.148-45</w:t>
      </w:r>
      <w:r w:rsidRPr="00D04980">
        <w:rPr>
          <w:rFonts w:ascii="Arial Narrow" w:hAnsi="Arial Narrow"/>
          <w:b w:val="0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7412ED" w:rsidRPr="00D04980" w:rsidRDefault="007412ED" w:rsidP="007412ED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7412ED" w:rsidRPr="00D04980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04980">
        <w:rPr>
          <w:rFonts w:ascii="Arial Narrow" w:hAnsi="Arial Narrow"/>
          <w:snapToGrid w:val="0"/>
          <w:sz w:val="24"/>
          <w:szCs w:val="24"/>
        </w:rPr>
        <w:t>CLÁUSULA PRIMEIRA - DO OBJETO:</w:t>
      </w:r>
    </w:p>
    <w:p w:rsidR="007412ED" w:rsidRPr="00D04980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D04980" w:rsidRDefault="007412ED" w:rsidP="007412ED">
      <w:pPr>
        <w:pStyle w:val="Ttulo"/>
        <w:ind w:left="0"/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2C0799">
        <w:rPr>
          <w:rFonts w:ascii="Arial Narrow" w:hAnsi="Arial Narrow"/>
          <w:color w:val="000000"/>
          <w:sz w:val="24"/>
          <w:szCs w:val="24"/>
        </w:rPr>
        <w:t xml:space="preserve">Contratação de Empresa para o Fornecimento de Pneus e Acessórios Pneumáticos Para Atender as Necessidades dos Veículos que Compõem a Frota da Prefeitura Municipal de </w:t>
      </w:r>
      <w:r>
        <w:rPr>
          <w:rFonts w:ascii="Arial Narrow" w:hAnsi="Arial Narrow"/>
          <w:color w:val="000000"/>
          <w:sz w:val="24"/>
          <w:szCs w:val="24"/>
        </w:rPr>
        <w:t>Conceição dos Ouros</w:t>
      </w:r>
      <w:r w:rsidRPr="00F86248">
        <w:rPr>
          <w:rFonts w:ascii="Arial Narrow" w:hAnsi="Arial Narrow" w:cs="Arial"/>
          <w:sz w:val="24"/>
          <w:szCs w:val="24"/>
        </w:rPr>
        <w:t xml:space="preserve"> (MG)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 </w:t>
      </w:r>
    </w:p>
    <w:p w:rsidR="007412ED" w:rsidRPr="0055356A" w:rsidRDefault="007412ED" w:rsidP="007412ED">
      <w:pPr>
        <w:tabs>
          <w:tab w:val="left" w:pos="717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7412ED" w:rsidRPr="0055356A" w:rsidRDefault="007412ED" w:rsidP="007412ED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7412ED" w:rsidRPr="0055356A" w:rsidRDefault="007412ED" w:rsidP="007412ED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008/2015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7412ED" w:rsidRPr="0055356A" w:rsidRDefault="007412ED" w:rsidP="007412ED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>, assim como as cláusulas e condições constantes do Edital de Pregão Presencial Para Registro de Preços nº 008/2015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7412ED" w:rsidRDefault="007412ED" w:rsidP="007412ED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008/2015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7412ED" w:rsidRPr="0055356A" w:rsidRDefault="007412ED" w:rsidP="007412ED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7412ED" w:rsidRPr="0055356A" w:rsidRDefault="007412ED" w:rsidP="007412ED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7412ED" w:rsidRPr="0055356A" w:rsidRDefault="007412ED" w:rsidP="007412ED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7412ED" w:rsidRPr="0055356A" w:rsidRDefault="007412ED" w:rsidP="007412ED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7412ED" w:rsidRPr="0055356A" w:rsidRDefault="007412ED" w:rsidP="007412ED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7412ED" w:rsidRPr="0055356A" w:rsidRDefault="007412ED" w:rsidP="007412ED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7412ED" w:rsidRPr="0055356A" w:rsidRDefault="007412ED" w:rsidP="007412ED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7412ED" w:rsidRPr="0055356A" w:rsidRDefault="007412ED" w:rsidP="007412ED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Pr="0055356A" w:rsidRDefault="007412ED" w:rsidP="007412ED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7412ED" w:rsidRPr="0055356A" w:rsidRDefault="007412ED" w:rsidP="007412ED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55356A">
        <w:rPr>
          <w:rFonts w:ascii="Arial Narrow" w:hAnsi="Arial Narrow"/>
          <w:sz w:val="24"/>
          <w:szCs w:val="24"/>
        </w:rPr>
        <w:t>conseqüente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7412ED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7412ED" w:rsidRDefault="007412ED" w:rsidP="007412ED">
      <w:pPr>
        <w:jc w:val="both"/>
        <w:rPr>
          <w:rFonts w:ascii="Arial Narrow" w:hAnsi="Arial Narrow"/>
          <w:sz w:val="24"/>
          <w:szCs w:val="24"/>
        </w:rPr>
      </w:pPr>
    </w:p>
    <w:p w:rsidR="007412ED" w:rsidRDefault="007412ED" w:rsidP="007412ED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Default="007412ED" w:rsidP="007412ED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Pr="0055356A" w:rsidRDefault="007412ED" w:rsidP="007412ED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7412ED" w:rsidRPr="0055356A" w:rsidRDefault="007412ED" w:rsidP="007412ED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55356A">
        <w:rPr>
          <w:rFonts w:ascii="Arial Narrow" w:hAnsi="Arial Narrow"/>
          <w:sz w:val="24"/>
          <w:szCs w:val="24"/>
        </w:rPr>
        <w:t>conseqüências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</w:p>
    <w:p w:rsidR="007412ED" w:rsidRPr="0055356A" w:rsidRDefault="007412ED" w:rsidP="007412ED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7412ED" w:rsidRDefault="007412ED" w:rsidP="007412ED">
      <w:pPr>
        <w:pStyle w:val="Recuodecorpodetexto"/>
        <w:rPr>
          <w:rFonts w:ascii="Arial Narrow" w:hAnsi="Arial Narrow"/>
          <w:szCs w:val="24"/>
        </w:rPr>
      </w:pP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1</w:t>
      </w:r>
      <w:r>
        <w:rPr>
          <w:rFonts w:ascii="Arial Narrow" w:hAnsi="Arial Narrow"/>
          <w:szCs w:val="24"/>
        </w:rPr>
        <w:t>.001.00004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03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2009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 xml:space="preserve"> 33903000 - 19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04</w:t>
      </w:r>
      <w:r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>
        <w:rPr>
          <w:rFonts w:ascii="Arial Narrow" w:hAnsi="Arial Narrow"/>
          <w:szCs w:val="24"/>
        </w:rPr>
        <w:t>.00003.2011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33903000 - 30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</w:rPr>
        <w:t>4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12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05</w:t>
      </w:r>
      <w:r>
        <w:rPr>
          <w:rFonts w:ascii="Arial Narrow" w:hAnsi="Arial Narrow"/>
          <w:szCs w:val="24"/>
        </w:rPr>
        <w:t>.2033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33903000 - 73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4</w:t>
      </w:r>
      <w:r>
        <w:rPr>
          <w:rFonts w:ascii="Arial Narrow" w:hAnsi="Arial Narrow"/>
          <w:szCs w:val="24"/>
        </w:rPr>
        <w:t>.001.00012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361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06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2038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33903000 - 89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4</w:t>
      </w:r>
      <w:r w:rsidRPr="00DF1548">
        <w:rPr>
          <w:rFonts w:ascii="Arial Narrow" w:hAnsi="Arial Narrow"/>
          <w:szCs w:val="24"/>
        </w:rPr>
        <w:t>.001.0001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364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11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2044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33903000 - 104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.001.000</w:t>
      </w:r>
      <w:r>
        <w:rPr>
          <w:rFonts w:ascii="Arial Narrow" w:hAnsi="Arial Narrow"/>
          <w:szCs w:val="24"/>
          <w:lang w:val="pt-BR"/>
        </w:rPr>
        <w:t>10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12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2065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33903000 - 183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</w:t>
      </w:r>
      <w:r>
        <w:rPr>
          <w:rFonts w:ascii="Arial Narrow" w:hAnsi="Arial Narrow"/>
          <w:szCs w:val="24"/>
        </w:rPr>
        <w:t>.00010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304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13</w:t>
      </w:r>
      <w:r>
        <w:rPr>
          <w:rFonts w:ascii="Arial Narrow" w:hAnsi="Arial Narrow"/>
          <w:szCs w:val="24"/>
        </w:rPr>
        <w:t>.2076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33903000 - 220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.0001</w:t>
      </w:r>
      <w:r>
        <w:rPr>
          <w:rFonts w:ascii="Arial Narrow" w:hAnsi="Arial Narrow"/>
          <w:szCs w:val="24"/>
          <w:lang w:val="pt-BR"/>
        </w:rPr>
        <w:t>0</w:t>
      </w:r>
      <w:r w:rsidRPr="00DF1548">
        <w:rPr>
          <w:rFonts w:ascii="Arial Narrow" w:hAnsi="Arial Narrow"/>
          <w:szCs w:val="24"/>
        </w:rPr>
        <w:t>.0</w:t>
      </w:r>
      <w:r>
        <w:rPr>
          <w:rFonts w:ascii="Arial Narrow" w:hAnsi="Arial Narrow"/>
          <w:szCs w:val="24"/>
        </w:rPr>
        <w:t>0305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13</w:t>
      </w:r>
      <w:r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2077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33903000 - 224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2078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33903000 - 231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244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2107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33903000 - 245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5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08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243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14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2088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33903000 - 257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</w:rPr>
        <w:t>02.006.001.00004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122</w:t>
      </w:r>
      <w:r w:rsidRPr="00DF1548">
        <w:rPr>
          <w:rFonts w:ascii="Arial Narrow" w:hAnsi="Arial Narrow"/>
          <w:szCs w:val="24"/>
        </w:rPr>
        <w:t>.000</w:t>
      </w:r>
      <w:r>
        <w:rPr>
          <w:rFonts w:ascii="Arial Narrow" w:hAnsi="Arial Narrow"/>
          <w:szCs w:val="24"/>
          <w:lang w:val="pt-BR"/>
        </w:rPr>
        <w:t>03</w:t>
      </w:r>
      <w:r w:rsidRPr="00DF1548">
        <w:rPr>
          <w:rFonts w:ascii="Arial Narrow" w:hAnsi="Arial Narrow"/>
          <w:szCs w:val="24"/>
        </w:rPr>
        <w:t>.</w:t>
      </w:r>
      <w:r>
        <w:rPr>
          <w:rFonts w:ascii="Arial Narrow" w:hAnsi="Arial Narrow"/>
          <w:szCs w:val="24"/>
          <w:lang w:val="pt-BR"/>
        </w:rPr>
        <w:t>2013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33903000 - 268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02.006.001.00015.0045</w:t>
      </w:r>
      <w:r>
        <w:rPr>
          <w:rFonts w:ascii="Arial Narrow" w:hAnsi="Arial Narrow"/>
          <w:szCs w:val="24"/>
          <w:lang w:val="pt-BR"/>
        </w:rPr>
        <w:t>2</w:t>
      </w:r>
      <w:r w:rsidRPr="00DF1548">
        <w:rPr>
          <w:rFonts w:ascii="Arial Narrow" w:hAnsi="Arial Narrow"/>
          <w:szCs w:val="24"/>
        </w:rPr>
        <w:t>.00021.</w:t>
      </w:r>
      <w:r>
        <w:rPr>
          <w:rFonts w:ascii="Arial Narrow" w:hAnsi="Arial Narrow"/>
          <w:szCs w:val="24"/>
        </w:rPr>
        <w:t>2095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33903000 - 291</w:t>
      </w:r>
    </w:p>
    <w:p w:rsidR="007412E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02.006.001.0001</w:t>
      </w:r>
      <w:r>
        <w:rPr>
          <w:rFonts w:ascii="Arial Narrow" w:hAnsi="Arial Narrow"/>
          <w:szCs w:val="24"/>
          <w:lang w:val="pt-BR"/>
        </w:rPr>
        <w:t>7</w:t>
      </w:r>
      <w:r>
        <w:rPr>
          <w:rFonts w:ascii="Arial Narrow" w:hAnsi="Arial Narrow"/>
          <w:szCs w:val="24"/>
        </w:rPr>
        <w:t>.00512.00021.2096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33903000 - 302</w:t>
      </w:r>
    </w:p>
    <w:p w:rsidR="007412ED" w:rsidRPr="00CB1C2D" w:rsidRDefault="007412ED" w:rsidP="007412ED">
      <w:pPr>
        <w:pStyle w:val="Recuodecorpodetexto"/>
        <w:rPr>
          <w:rFonts w:ascii="Arial Narrow" w:hAnsi="Arial Narrow"/>
          <w:szCs w:val="24"/>
          <w:lang w:val="pt-BR"/>
        </w:rPr>
      </w:pPr>
      <w:r w:rsidRPr="00DF1548">
        <w:rPr>
          <w:rFonts w:ascii="Arial Narrow" w:hAnsi="Arial Narrow"/>
          <w:szCs w:val="24"/>
        </w:rPr>
        <w:t>02.00</w:t>
      </w:r>
      <w:r>
        <w:rPr>
          <w:rFonts w:ascii="Arial Narrow" w:hAnsi="Arial Narrow"/>
          <w:szCs w:val="24"/>
          <w:lang w:val="pt-BR"/>
        </w:rPr>
        <w:t>7</w:t>
      </w:r>
      <w:r>
        <w:rPr>
          <w:rFonts w:ascii="Arial Narrow" w:hAnsi="Arial Narrow"/>
          <w:szCs w:val="24"/>
        </w:rPr>
        <w:t>.001.00026</w:t>
      </w:r>
      <w:r w:rsidRPr="00DF1548">
        <w:rPr>
          <w:rFonts w:ascii="Arial Narrow" w:hAnsi="Arial Narrow"/>
          <w:szCs w:val="24"/>
        </w:rPr>
        <w:t>.00</w:t>
      </w:r>
      <w:r>
        <w:rPr>
          <w:rFonts w:ascii="Arial Narrow" w:hAnsi="Arial Narrow"/>
          <w:szCs w:val="24"/>
          <w:lang w:val="pt-BR"/>
        </w:rPr>
        <w:t>782</w:t>
      </w:r>
      <w:r>
        <w:rPr>
          <w:rFonts w:ascii="Arial Narrow" w:hAnsi="Arial Narrow"/>
          <w:szCs w:val="24"/>
        </w:rPr>
        <w:t>.00015.2102</w:t>
      </w:r>
      <w:r w:rsidRPr="00DF1548">
        <w:rPr>
          <w:rFonts w:ascii="Arial Narrow" w:hAnsi="Arial Narrow"/>
          <w:szCs w:val="24"/>
        </w:rPr>
        <w:t>.</w:t>
      </w:r>
      <w:r w:rsidRPr="00664B67">
        <w:rPr>
          <w:rFonts w:ascii="Arial Narrow" w:hAnsi="Arial Narrow"/>
          <w:szCs w:val="24"/>
          <w:lang w:val="pt-BR"/>
        </w:rPr>
        <w:t xml:space="preserve"> </w:t>
      </w:r>
      <w:r>
        <w:rPr>
          <w:rFonts w:ascii="Arial Narrow" w:hAnsi="Arial Narrow"/>
          <w:szCs w:val="24"/>
          <w:lang w:val="pt-BR"/>
        </w:rPr>
        <w:t>33903000 - 327</w:t>
      </w:r>
    </w:p>
    <w:p w:rsidR="007412ED" w:rsidRPr="007461EF" w:rsidRDefault="007412ED" w:rsidP="007412ED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7412ED" w:rsidRDefault="007412ED" w:rsidP="007412ED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7412ED" w:rsidRPr="0055356A" w:rsidRDefault="007412ED" w:rsidP="007412ED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7412ED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7412ED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deverá ser formulada com a antecedência de 30(trinta) dias, facultada a Administração a aplicação das penalidades previstas, caso não aceitas as razões do pedido.</w:t>
      </w:r>
    </w:p>
    <w:p w:rsidR="007412ED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lastRenderedPageBreak/>
        <w:t>CLÁUSULA DÉCIMA SEGUNDA - DAS DISPOSIÇÕES FINAIS</w:t>
      </w:r>
    </w:p>
    <w:p w:rsidR="007412ED" w:rsidRPr="0055356A" w:rsidRDefault="007412ED" w:rsidP="007412ED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016/2015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008/2015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7412ED" w:rsidRDefault="007412ED" w:rsidP="007412ED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7412ED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a Lei Federal 10.520/02, subsidiariamente a Lei Federal n.º 8.666/93, e suas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7412ED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Pr="0055356A" w:rsidRDefault="007412ED" w:rsidP="007412ED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7412ED" w:rsidRDefault="007412ED" w:rsidP="007412E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Ouros, 27 de Março de 2.015.</w:t>
      </w:r>
    </w:p>
    <w:p w:rsidR="007412ED" w:rsidRDefault="007412ED" w:rsidP="007412ED">
      <w:pPr>
        <w:jc w:val="center"/>
        <w:rPr>
          <w:rFonts w:ascii="Arial Narrow" w:hAnsi="Arial Narrow"/>
          <w:sz w:val="24"/>
          <w:szCs w:val="24"/>
        </w:rPr>
      </w:pPr>
    </w:p>
    <w:p w:rsidR="007412ED" w:rsidRPr="0055356A" w:rsidRDefault="007412ED" w:rsidP="007412ED">
      <w:pPr>
        <w:jc w:val="center"/>
        <w:rPr>
          <w:rFonts w:ascii="Arial Narrow" w:hAnsi="Arial Narrow"/>
          <w:sz w:val="24"/>
          <w:szCs w:val="24"/>
        </w:rPr>
      </w:pPr>
    </w:p>
    <w:p w:rsidR="007412ED" w:rsidRPr="0055356A" w:rsidRDefault="007412ED" w:rsidP="007412E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_____________________________________</w:t>
      </w:r>
    </w:p>
    <w:p w:rsidR="007412ED" w:rsidRPr="00416D3F" w:rsidRDefault="007412ED" w:rsidP="007412ED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- CONTRATANTE</w:t>
      </w:r>
    </w:p>
    <w:p w:rsidR="007412ED" w:rsidRPr="00416D3F" w:rsidRDefault="007412ED" w:rsidP="007412ED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MAURÍCIO EUCLÍDES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7412ED" w:rsidRDefault="007412ED" w:rsidP="007412ED">
      <w:pPr>
        <w:jc w:val="center"/>
        <w:rPr>
          <w:rFonts w:ascii="Arial Narrow" w:hAnsi="Arial Narrow"/>
          <w:sz w:val="24"/>
          <w:szCs w:val="24"/>
        </w:rPr>
      </w:pPr>
    </w:p>
    <w:p w:rsidR="007412ED" w:rsidRPr="0055356A" w:rsidRDefault="007412ED" w:rsidP="007412ED">
      <w:pPr>
        <w:jc w:val="center"/>
        <w:rPr>
          <w:rFonts w:ascii="Arial Narrow" w:hAnsi="Arial Narrow"/>
          <w:sz w:val="24"/>
          <w:szCs w:val="24"/>
        </w:rPr>
      </w:pPr>
    </w:p>
    <w:p w:rsidR="007412ED" w:rsidRPr="0055356A" w:rsidRDefault="007412ED" w:rsidP="007412ED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Firma__________________________________________</w:t>
      </w:r>
    </w:p>
    <w:p w:rsidR="007412ED" w:rsidRPr="0055356A" w:rsidRDefault="007412ED" w:rsidP="007412ED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CONTRATADA</w:t>
      </w:r>
    </w:p>
    <w:p w:rsidR="007412ED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Pr="0055356A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Pr="0055356A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Default="007412ED" w:rsidP="007412ED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Testemunhas</w:t>
      </w:r>
      <w:r>
        <w:rPr>
          <w:rFonts w:ascii="Arial Narrow" w:hAnsi="Arial Narrow"/>
          <w:sz w:val="24"/>
          <w:szCs w:val="24"/>
        </w:rPr>
        <w:t>:</w:t>
      </w:r>
    </w:p>
    <w:p w:rsidR="007412ED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Default="007412ED" w:rsidP="007412E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Nome:__________________________________</w:t>
      </w:r>
    </w:p>
    <w:p w:rsidR="007412ED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Pr="0055356A" w:rsidRDefault="007412ED" w:rsidP="007412E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__________________________________</w:t>
      </w:r>
    </w:p>
    <w:p w:rsidR="007412ED" w:rsidRPr="0055356A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Default="007412ED" w:rsidP="007412ED"/>
    <w:p w:rsidR="007412ED" w:rsidRDefault="007412ED" w:rsidP="007412ED"/>
    <w:p w:rsidR="007412ED" w:rsidRDefault="007412ED" w:rsidP="007412E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Nome:__________________________________</w:t>
      </w:r>
    </w:p>
    <w:p w:rsidR="007412ED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Default="007412ED" w:rsidP="007412ED">
      <w:pPr>
        <w:rPr>
          <w:rFonts w:ascii="Arial Narrow" w:hAnsi="Arial Narrow"/>
          <w:sz w:val="24"/>
          <w:szCs w:val="24"/>
        </w:rPr>
      </w:pPr>
    </w:p>
    <w:p w:rsidR="007412ED" w:rsidRPr="0055356A" w:rsidRDefault="007412ED" w:rsidP="007412ED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</w:t>
      </w:r>
      <w:r>
        <w:rPr>
          <w:rFonts w:ascii="Arial Narrow" w:hAnsi="Arial Narrow"/>
          <w:sz w:val="24"/>
          <w:szCs w:val="24"/>
        </w:rPr>
        <w:t>__________________________________</w:t>
      </w:r>
    </w:p>
    <w:p w:rsidR="007412ED" w:rsidRDefault="007412ED" w:rsidP="007412ED"/>
    <w:p w:rsidR="007412ED" w:rsidRPr="00632950" w:rsidRDefault="007412ED" w:rsidP="007412ED"/>
    <w:p w:rsidR="007412ED" w:rsidRPr="00632950" w:rsidRDefault="007412ED" w:rsidP="007412ED"/>
    <w:p w:rsidR="007412ED" w:rsidRPr="00632950" w:rsidRDefault="007412ED" w:rsidP="007412ED"/>
    <w:p w:rsidR="007412ED" w:rsidRPr="00632950" w:rsidRDefault="007412ED" w:rsidP="007412ED"/>
    <w:p w:rsidR="001770A0" w:rsidRDefault="001770A0"/>
    <w:sectPr w:rsidR="001770A0" w:rsidSect="007412ED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7F65" w:rsidRDefault="00467F65" w:rsidP="007412ED">
      <w:r>
        <w:separator/>
      </w:r>
    </w:p>
  </w:endnote>
  <w:endnote w:type="continuationSeparator" w:id="0">
    <w:p w:rsidR="00467F65" w:rsidRDefault="00467F65" w:rsidP="0074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7F65" w:rsidRDefault="00467F65" w:rsidP="007412ED">
      <w:r>
        <w:separator/>
      </w:r>
    </w:p>
  </w:footnote>
  <w:footnote w:type="continuationSeparator" w:id="0">
    <w:p w:rsidR="00467F65" w:rsidRDefault="00467F65" w:rsidP="00741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12ED" w:rsidRPr="00716184" w:rsidRDefault="007412ED" w:rsidP="007412ED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2A82800" wp14:editId="18136CEE">
          <wp:simplePos x="0" y="0"/>
          <wp:positionH relativeFrom="column">
            <wp:posOffset>-92710</wp:posOffset>
          </wp:positionH>
          <wp:positionV relativeFrom="paragraph">
            <wp:posOffset>-139065</wp:posOffset>
          </wp:positionV>
          <wp:extent cx="796880" cy="857250"/>
          <wp:effectExtent l="19050" t="0" r="322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7412ED" w:rsidRPr="00716184" w:rsidRDefault="007412ED" w:rsidP="007412ED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7412ED" w:rsidRPr="00716184" w:rsidRDefault="007412ED" w:rsidP="007412ED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7412ED" w:rsidRDefault="007412ED" w:rsidP="007412ED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7412ED" w:rsidRDefault="007412E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2ED"/>
    <w:rsid w:val="001770A0"/>
    <w:rsid w:val="00467F65"/>
    <w:rsid w:val="0074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E60A0-812F-45D5-B6B9-1F97F8D4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12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7412ED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7412E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7412ED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7412ED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7412ED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7412ED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7412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12E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412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412ED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1845</Words>
  <Characters>9967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2015-04-02T18:30:00Z</dcterms:created>
  <dcterms:modified xsi:type="dcterms:W3CDTF">2015-04-02T18:33:00Z</dcterms:modified>
</cp:coreProperties>
</file>