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4DF9" w:rsidRDefault="00444DF9" w:rsidP="00444DF9">
      <w:pPr>
        <w:pStyle w:val="Ttulo"/>
        <w:ind w:left="0"/>
        <w:rPr>
          <w:rFonts w:ascii="Arial Narrow" w:hAnsi="Arial Narrow"/>
          <w:sz w:val="24"/>
          <w:szCs w:val="24"/>
        </w:rPr>
      </w:pPr>
    </w:p>
    <w:p w:rsidR="00444DF9" w:rsidRPr="00E8707B" w:rsidRDefault="00444DF9" w:rsidP="00444DF9">
      <w:pPr>
        <w:pStyle w:val="Ttulo"/>
        <w:ind w:left="0"/>
        <w:rPr>
          <w:rFonts w:ascii="Arial Narrow" w:hAnsi="Arial Narrow"/>
          <w:sz w:val="24"/>
          <w:szCs w:val="24"/>
          <w:lang w:val="pt-BR"/>
        </w:rPr>
      </w:pPr>
      <w:r w:rsidRPr="00416D3F">
        <w:rPr>
          <w:rFonts w:ascii="Arial Narrow" w:hAnsi="Arial Narrow"/>
          <w:sz w:val="24"/>
          <w:szCs w:val="24"/>
        </w:rPr>
        <w:t xml:space="preserve">ATA DE REGISTRO DE PREÇOS  N.º </w:t>
      </w:r>
      <w:r>
        <w:rPr>
          <w:rFonts w:ascii="Arial Narrow" w:hAnsi="Arial Narrow"/>
          <w:sz w:val="24"/>
          <w:szCs w:val="24"/>
        </w:rPr>
        <w:t>01</w:t>
      </w:r>
      <w:r w:rsidR="007B709D">
        <w:rPr>
          <w:rFonts w:ascii="Arial Narrow" w:hAnsi="Arial Narrow"/>
          <w:sz w:val="24"/>
          <w:szCs w:val="24"/>
          <w:lang w:val="pt-BR"/>
        </w:rPr>
        <w:t>9</w:t>
      </w:r>
      <w:r>
        <w:rPr>
          <w:rFonts w:ascii="Arial Narrow" w:hAnsi="Arial Narrow"/>
          <w:sz w:val="24"/>
          <w:szCs w:val="24"/>
        </w:rPr>
        <w:t>/2016</w:t>
      </w:r>
    </w:p>
    <w:p w:rsidR="00444DF9" w:rsidRPr="00416D3F" w:rsidRDefault="00444DF9" w:rsidP="00444DF9">
      <w:pPr>
        <w:pStyle w:val="Ttulo"/>
        <w:rPr>
          <w:rFonts w:ascii="Arial Narrow" w:hAnsi="Arial Narrow"/>
          <w:sz w:val="24"/>
          <w:szCs w:val="24"/>
        </w:rPr>
      </w:pPr>
    </w:p>
    <w:p w:rsidR="00444DF9" w:rsidRPr="00250AD9" w:rsidRDefault="00444DF9" w:rsidP="00444DF9">
      <w:pPr>
        <w:jc w:val="both"/>
        <w:rPr>
          <w:rFonts w:ascii="Arial Narrow" w:hAnsi="Arial Narrow"/>
          <w:b/>
          <w:sz w:val="24"/>
          <w:szCs w:val="24"/>
        </w:rPr>
      </w:pPr>
      <w:r w:rsidRPr="00363FCE">
        <w:rPr>
          <w:rFonts w:ascii="Arial Narrow" w:hAnsi="Arial Narrow"/>
          <w:b/>
          <w:color w:val="000000"/>
          <w:sz w:val="24"/>
          <w:szCs w:val="24"/>
        </w:rPr>
        <w:t>Contratação de Empresa para o Fornecimento de Faixas, Banners e Adesivos, para atender as necessidades dos Setores da Prefeitura Municipal de</w:t>
      </w:r>
      <w:r w:rsidRPr="00363FCE">
        <w:rPr>
          <w:rFonts w:ascii="Arial Narrow" w:hAnsi="Arial Narrow"/>
          <w:b/>
          <w:sz w:val="24"/>
          <w:szCs w:val="24"/>
        </w:rPr>
        <w:t xml:space="preserve"> Conceição dos Ouros (MG)</w:t>
      </w:r>
      <w:r w:rsidRPr="00250AD9">
        <w:rPr>
          <w:rFonts w:ascii="Arial Narrow" w:hAnsi="Arial Narrow"/>
          <w:b/>
          <w:sz w:val="24"/>
          <w:szCs w:val="24"/>
        </w:rPr>
        <w:t xml:space="preserve">. </w:t>
      </w:r>
    </w:p>
    <w:p w:rsidR="00444DF9" w:rsidRPr="00394BC0" w:rsidRDefault="00444DF9" w:rsidP="00444DF9">
      <w:pPr>
        <w:rPr>
          <w:rFonts w:ascii="Arial Narrow" w:hAnsi="Arial Narrow"/>
          <w:sz w:val="24"/>
          <w:szCs w:val="24"/>
        </w:rPr>
      </w:pPr>
    </w:p>
    <w:p w:rsidR="00444DF9" w:rsidRPr="009634FF" w:rsidRDefault="00444DF9" w:rsidP="00444DF9">
      <w:pPr>
        <w:autoSpaceDE w:val="0"/>
        <w:autoSpaceDN w:val="0"/>
        <w:adjustRightInd w:val="0"/>
        <w:jc w:val="both"/>
        <w:rPr>
          <w:rFonts w:ascii="Arial Narrow" w:hAnsi="Arial Narrow"/>
          <w:sz w:val="24"/>
          <w:szCs w:val="24"/>
        </w:rPr>
      </w:pPr>
      <w:r w:rsidRPr="009634FF">
        <w:rPr>
          <w:rFonts w:ascii="Arial Narrow" w:hAnsi="Arial Narrow"/>
          <w:sz w:val="24"/>
          <w:szCs w:val="24"/>
        </w:rPr>
        <w:t xml:space="preserve">Aos </w:t>
      </w:r>
      <w:r>
        <w:rPr>
          <w:rFonts w:ascii="Arial Narrow" w:hAnsi="Arial Narrow"/>
          <w:sz w:val="24"/>
          <w:szCs w:val="24"/>
        </w:rPr>
        <w:t xml:space="preserve">16 </w:t>
      </w:r>
      <w:r w:rsidRPr="009634FF">
        <w:rPr>
          <w:rFonts w:ascii="Arial Narrow" w:hAnsi="Arial Narrow"/>
          <w:sz w:val="24"/>
          <w:szCs w:val="24"/>
        </w:rPr>
        <w:t xml:space="preserve">dias do mês de </w:t>
      </w:r>
      <w:r>
        <w:rPr>
          <w:rFonts w:ascii="Arial Narrow" w:hAnsi="Arial Narrow"/>
          <w:sz w:val="24"/>
          <w:szCs w:val="24"/>
        </w:rPr>
        <w:t>junho</w:t>
      </w:r>
      <w:r w:rsidRPr="009634FF">
        <w:rPr>
          <w:rFonts w:ascii="Arial Narrow" w:hAnsi="Arial Narrow"/>
          <w:sz w:val="24"/>
          <w:szCs w:val="24"/>
        </w:rPr>
        <w:t xml:space="preserve"> de  201</w:t>
      </w:r>
      <w:r>
        <w:rPr>
          <w:rFonts w:ascii="Arial Narrow" w:hAnsi="Arial Narrow"/>
          <w:sz w:val="24"/>
          <w:szCs w:val="24"/>
        </w:rPr>
        <w:t>6</w:t>
      </w:r>
      <w:r w:rsidRPr="009634FF">
        <w:rPr>
          <w:rFonts w:ascii="Arial Narrow" w:hAnsi="Arial Narrow"/>
          <w:sz w:val="24"/>
          <w:szCs w:val="24"/>
        </w:rPr>
        <w:t xml:space="preserve">,  </w:t>
      </w:r>
      <w:r w:rsidRPr="00E8707B">
        <w:rPr>
          <w:rFonts w:ascii="Arial Narrow" w:hAnsi="Arial Narrow"/>
          <w:sz w:val="24"/>
          <w:szCs w:val="24"/>
        </w:rPr>
        <w:t>situado à Praça José Maria de Souza, nº 01, Centro de Conceição dos Ouros (MG), nos termos da Lei 10.5</w:t>
      </w:r>
      <w:r w:rsidRPr="004E698F">
        <w:rPr>
          <w:rFonts w:ascii="Arial Narrow" w:hAnsi="Arial Narrow"/>
          <w:sz w:val="24"/>
          <w:szCs w:val="24"/>
        </w:rPr>
        <w:t>20/02, subsidiariamente a lei n.º 8.666/93, e suas alterações e das demais normas legais aplicáveis, bem como o Decreto Municipal n.º 991/2014</w:t>
      </w:r>
      <w:r w:rsidRPr="00E8707B">
        <w:rPr>
          <w:rFonts w:ascii="Arial Narrow" w:hAnsi="Arial Narrow"/>
          <w:sz w:val="24"/>
          <w:szCs w:val="24"/>
        </w:rPr>
        <w:t xml:space="preserve"> (que regulamenta o SRP na modalidade pregão), em face da classificação da proposta apresentada no PREGÃO PRESENCIAL PARA REGISTRO DE PREÇOS Nº </w:t>
      </w:r>
      <w:r>
        <w:rPr>
          <w:rFonts w:ascii="Arial Narrow" w:hAnsi="Arial Narrow"/>
          <w:sz w:val="24"/>
          <w:szCs w:val="24"/>
        </w:rPr>
        <w:t>017/2016</w:t>
      </w:r>
      <w:r w:rsidRPr="00E8707B">
        <w:rPr>
          <w:rFonts w:ascii="Arial Narrow" w:hAnsi="Arial Narrow"/>
          <w:sz w:val="24"/>
          <w:szCs w:val="24"/>
        </w:rPr>
        <w:t>, por deliberação do Pregoeiro do município, resolve</w:t>
      </w:r>
      <w:r w:rsidRPr="009634FF">
        <w:rPr>
          <w:rFonts w:ascii="Arial Narrow" w:hAnsi="Arial Narrow"/>
          <w:sz w:val="24"/>
          <w:szCs w:val="24"/>
        </w:rPr>
        <w:t xml:space="preserve"> registrar os preços para a</w:t>
      </w:r>
      <w:r w:rsidRPr="009634FF">
        <w:rPr>
          <w:rFonts w:ascii="Arial Narrow" w:hAnsi="Arial Narrow"/>
          <w:b/>
          <w:sz w:val="24"/>
          <w:szCs w:val="24"/>
        </w:rPr>
        <w:t xml:space="preserve"> </w:t>
      </w:r>
      <w:r w:rsidRPr="00363FCE">
        <w:rPr>
          <w:rFonts w:ascii="Arial Narrow" w:hAnsi="Arial Narrow"/>
          <w:b/>
          <w:color w:val="000000"/>
          <w:sz w:val="24"/>
          <w:szCs w:val="24"/>
        </w:rPr>
        <w:t>Contratação de Empresa para o Fornecimento de Faixas, Banners e Adesivos, para atender as necessidades dos Setores da Prefeitura Municipal de</w:t>
      </w:r>
      <w:r w:rsidRPr="00363FCE">
        <w:rPr>
          <w:rFonts w:ascii="Arial Narrow" w:hAnsi="Arial Narrow"/>
          <w:b/>
          <w:sz w:val="24"/>
          <w:szCs w:val="24"/>
        </w:rPr>
        <w:t xml:space="preserve"> Conceição dos Ouros (MG)</w:t>
      </w:r>
      <w:r w:rsidRPr="0001391A">
        <w:rPr>
          <w:rFonts w:ascii="Arial Narrow" w:hAnsi="Arial Narrow"/>
          <w:sz w:val="24"/>
          <w:szCs w:val="24"/>
        </w:rPr>
        <w:t>,</w:t>
      </w:r>
      <w:r w:rsidRPr="00D5546E">
        <w:rPr>
          <w:rFonts w:ascii="Arial Narrow" w:hAnsi="Arial Narrow"/>
          <w:sz w:val="24"/>
          <w:szCs w:val="24"/>
        </w:rPr>
        <w:t xml:space="preserve"> </w:t>
      </w:r>
      <w:r w:rsidRPr="009634FF">
        <w:rPr>
          <w:rFonts w:ascii="Arial Narrow" w:hAnsi="Arial Narrow"/>
          <w:sz w:val="24"/>
          <w:szCs w:val="24"/>
        </w:rPr>
        <w:t xml:space="preserve">tendo sido os referidos Preços oferecidos pela empresa </w:t>
      </w:r>
      <w:r>
        <w:rPr>
          <w:rFonts w:ascii="Arial Narrow" w:hAnsi="Arial Narrow"/>
          <w:sz w:val="24"/>
          <w:szCs w:val="24"/>
        </w:rPr>
        <w:t>CONDOR PAPELARIA LIVRARIA GRAFICA</w:t>
      </w:r>
      <w:r w:rsidRPr="009634FF">
        <w:rPr>
          <w:rFonts w:ascii="Arial Narrow" w:hAnsi="Arial Narrow"/>
          <w:sz w:val="24"/>
          <w:szCs w:val="24"/>
        </w:rPr>
        <w:t xml:space="preserve"> estabelecida à </w:t>
      </w:r>
      <w:r>
        <w:rPr>
          <w:rFonts w:ascii="Arial Narrow" w:hAnsi="Arial Narrow"/>
          <w:sz w:val="24"/>
          <w:szCs w:val="24"/>
        </w:rPr>
        <w:t>Rua Albertina Coutinho Rezende</w:t>
      </w:r>
      <w:r w:rsidRPr="009634FF">
        <w:rPr>
          <w:rFonts w:ascii="Arial Narrow" w:hAnsi="Arial Narrow"/>
          <w:sz w:val="24"/>
          <w:szCs w:val="24"/>
        </w:rPr>
        <w:t xml:space="preserve">, n.º </w:t>
      </w:r>
      <w:r>
        <w:rPr>
          <w:rFonts w:ascii="Arial Narrow" w:hAnsi="Arial Narrow"/>
          <w:sz w:val="24"/>
          <w:szCs w:val="24"/>
        </w:rPr>
        <w:t>219</w:t>
      </w:r>
      <w:r w:rsidRPr="009634FF">
        <w:rPr>
          <w:rFonts w:ascii="Arial Narrow" w:hAnsi="Arial Narrow"/>
          <w:sz w:val="24"/>
          <w:szCs w:val="24"/>
        </w:rPr>
        <w:t xml:space="preserve">, bairro </w:t>
      </w:r>
      <w:r>
        <w:rPr>
          <w:rFonts w:ascii="Arial Narrow" w:hAnsi="Arial Narrow"/>
          <w:sz w:val="24"/>
          <w:szCs w:val="24"/>
        </w:rPr>
        <w:t>Jardim Noronha</w:t>
      </w:r>
      <w:r w:rsidRPr="009634FF">
        <w:rPr>
          <w:rFonts w:ascii="Arial Narrow" w:hAnsi="Arial Narrow"/>
          <w:sz w:val="24"/>
          <w:szCs w:val="24"/>
        </w:rPr>
        <w:t xml:space="preserve">,  na cidade de </w:t>
      </w:r>
      <w:r>
        <w:rPr>
          <w:rFonts w:ascii="Arial Narrow" w:hAnsi="Arial Narrow"/>
          <w:sz w:val="24"/>
          <w:szCs w:val="24"/>
        </w:rPr>
        <w:t>Pouso Alegre (MG)</w:t>
      </w:r>
      <w:r w:rsidRPr="009634FF">
        <w:rPr>
          <w:rFonts w:ascii="Arial Narrow" w:hAnsi="Arial Narrow"/>
          <w:sz w:val="24"/>
          <w:szCs w:val="24"/>
        </w:rPr>
        <w:t>, inscrita no CGC sob o n.º</w:t>
      </w:r>
      <w:r>
        <w:rPr>
          <w:rFonts w:ascii="Arial Narrow" w:hAnsi="Arial Narrow"/>
          <w:sz w:val="24"/>
          <w:szCs w:val="24"/>
        </w:rPr>
        <w:t xml:space="preserve"> 06.036.417/0001-90</w:t>
      </w:r>
      <w:r w:rsidRPr="009634FF">
        <w:rPr>
          <w:rFonts w:ascii="Arial Narrow" w:hAnsi="Arial Narrow"/>
          <w:sz w:val="24"/>
          <w:szCs w:val="24"/>
        </w:rPr>
        <w:t>, representada neste ato, pelo Sr.</w:t>
      </w:r>
      <w:r>
        <w:rPr>
          <w:rFonts w:ascii="Arial Narrow" w:hAnsi="Arial Narrow"/>
          <w:sz w:val="24"/>
          <w:szCs w:val="24"/>
        </w:rPr>
        <w:t xml:space="preserve"> Marcos Wesley Kimura de Siqueira</w:t>
      </w:r>
      <w:r w:rsidRPr="009634FF">
        <w:rPr>
          <w:rFonts w:ascii="Arial Narrow" w:hAnsi="Arial Narrow"/>
          <w:sz w:val="24"/>
          <w:szCs w:val="24"/>
        </w:rPr>
        <w:t xml:space="preserve">, portador de R.G. n.º </w:t>
      </w:r>
      <w:r>
        <w:rPr>
          <w:rFonts w:ascii="Arial Narrow" w:hAnsi="Arial Narrow"/>
          <w:sz w:val="24"/>
          <w:szCs w:val="24"/>
        </w:rPr>
        <w:t>11668565</w:t>
      </w:r>
      <w:r w:rsidRPr="009634FF">
        <w:rPr>
          <w:rFonts w:ascii="Arial Narrow" w:hAnsi="Arial Narrow"/>
          <w:sz w:val="24"/>
          <w:szCs w:val="24"/>
        </w:rPr>
        <w:t xml:space="preserve"> e CPF n.º</w:t>
      </w:r>
      <w:r>
        <w:rPr>
          <w:rFonts w:ascii="Arial Narrow" w:hAnsi="Arial Narrow"/>
          <w:sz w:val="24"/>
          <w:szCs w:val="24"/>
        </w:rPr>
        <w:t xml:space="preserve"> 04629223673</w:t>
      </w:r>
      <w:r w:rsidRPr="009634FF">
        <w:rPr>
          <w:rFonts w:ascii="Arial Narrow" w:hAnsi="Arial Narrow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444DF9" w:rsidRPr="0001391A" w:rsidRDefault="00444DF9" w:rsidP="00444DF9">
      <w:pPr>
        <w:tabs>
          <w:tab w:val="right" w:pos="9117"/>
        </w:tabs>
        <w:jc w:val="both"/>
        <w:rPr>
          <w:rFonts w:ascii="Arial Narrow" w:hAnsi="Arial Narrow" w:cs="Arial"/>
          <w:snapToGrid w:val="0"/>
          <w:sz w:val="24"/>
          <w:szCs w:val="24"/>
          <w:lang w:val="x-none"/>
        </w:rPr>
      </w:pPr>
    </w:p>
    <w:p w:rsidR="00444DF9" w:rsidRPr="00416D3F" w:rsidRDefault="00444DF9" w:rsidP="00444DF9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PRIMEIRA - DO OBJETO:</w:t>
      </w:r>
    </w:p>
    <w:p w:rsidR="00444DF9" w:rsidRPr="00416D3F" w:rsidRDefault="00444DF9" w:rsidP="00444DF9">
      <w:pPr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44DF9" w:rsidRPr="003E1995" w:rsidRDefault="00444DF9" w:rsidP="00444DF9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Constitui objeto principal do presente instrumento, o Registro de Preços para</w:t>
      </w:r>
      <w:r w:rsidRPr="0027761C">
        <w:rPr>
          <w:rFonts w:ascii="Arial Narrow" w:hAnsi="Arial Narrow"/>
          <w:b/>
          <w:color w:val="000000"/>
          <w:sz w:val="28"/>
          <w:szCs w:val="28"/>
        </w:rPr>
        <w:t xml:space="preserve"> </w:t>
      </w:r>
      <w:r>
        <w:rPr>
          <w:rFonts w:ascii="Arial Narrow" w:hAnsi="Arial Narrow"/>
          <w:b/>
          <w:color w:val="000000"/>
          <w:sz w:val="28"/>
          <w:szCs w:val="28"/>
        </w:rPr>
        <w:t>o</w:t>
      </w:r>
      <w:r w:rsidRPr="00C119B7">
        <w:rPr>
          <w:rFonts w:ascii="Arial Narrow" w:hAnsi="Arial Narrow"/>
          <w:b/>
          <w:color w:val="000000"/>
          <w:sz w:val="24"/>
          <w:szCs w:val="24"/>
        </w:rPr>
        <w:t xml:space="preserve"> </w:t>
      </w:r>
      <w:r w:rsidRPr="00363FCE">
        <w:rPr>
          <w:rFonts w:ascii="Arial Narrow" w:hAnsi="Arial Narrow"/>
          <w:b/>
          <w:color w:val="000000"/>
          <w:sz w:val="24"/>
          <w:szCs w:val="24"/>
        </w:rPr>
        <w:t>Fornecimento de Faixas, Banners e Adesivos, para atender as necessidades dos Setores da Prefeitura Municipal de</w:t>
      </w:r>
      <w:r w:rsidRPr="00363FCE">
        <w:rPr>
          <w:rFonts w:ascii="Arial Narrow" w:hAnsi="Arial Narrow"/>
          <w:b/>
          <w:sz w:val="24"/>
          <w:szCs w:val="24"/>
        </w:rPr>
        <w:t xml:space="preserve"> Conceição dos Ouros (MG)</w:t>
      </w:r>
      <w:r w:rsidRPr="00AA27C1">
        <w:rPr>
          <w:rFonts w:ascii="Arial Narrow" w:hAnsi="Arial Narrow"/>
          <w:b/>
          <w:snapToGrid w:val="0"/>
          <w:sz w:val="24"/>
          <w:szCs w:val="24"/>
        </w:rPr>
        <w:t xml:space="preserve">.  </w:t>
      </w:r>
    </w:p>
    <w:p w:rsidR="00444DF9" w:rsidRPr="00416D3F" w:rsidRDefault="00444DF9" w:rsidP="00444DF9">
      <w:pPr>
        <w:tabs>
          <w:tab w:val="left" w:pos="717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444DF9" w:rsidRPr="00416D3F" w:rsidRDefault="00444DF9" w:rsidP="00444DF9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SEGUNDA - DA VALIDADE DO REGISTRO DE PREÇOS</w:t>
      </w:r>
    </w:p>
    <w:p w:rsidR="00444DF9" w:rsidRPr="00416D3F" w:rsidRDefault="00444DF9" w:rsidP="00444DF9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44DF9" w:rsidRPr="00416D3F" w:rsidRDefault="00444DF9" w:rsidP="00444DF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444DF9" w:rsidRPr="00416D3F" w:rsidRDefault="00444DF9" w:rsidP="00444DF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121208">
        <w:rPr>
          <w:rFonts w:ascii="Arial Narrow" w:hAnsi="Arial Narrow"/>
          <w:b/>
          <w:snapToGrid w:val="0"/>
          <w:sz w:val="24"/>
          <w:szCs w:val="24"/>
        </w:rPr>
        <w:t xml:space="preserve">não será obrigado a </w:t>
      </w:r>
      <w:r>
        <w:rPr>
          <w:rFonts w:ascii="Arial Narrow" w:hAnsi="Arial Narrow"/>
          <w:b/>
          <w:snapToGrid w:val="0"/>
          <w:sz w:val="24"/>
          <w:szCs w:val="24"/>
        </w:rPr>
        <w:t>realizar os serviços</w:t>
      </w:r>
      <w:r w:rsidRPr="00121208">
        <w:rPr>
          <w:rFonts w:ascii="Arial Narrow" w:hAnsi="Arial Narrow"/>
          <w:b/>
          <w:snapToGrid w:val="0"/>
          <w:sz w:val="24"/>
          <w:szCs w:val="24"/>
        </w:rPr>
        <w:t xml:space="preserve"> referidos</w:t>
      </w:r>
      <w:r>
        <w:rPr>
          <w:rFonts w:ascii="Arial Narrow" w:hAnsi="Arial Narrow"/>
          <w:b/>
          <w:snapToGrid w:val="0"/>
          <w:sz w:val="24"/>
          <w:szCs w:val="24"/>
        </w:rPr>
        <w:t xml:space="preserve"> ou adquirir os produtos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nesta ata, sem que, desse fato, caiba recurso ou indenização de qualquer espécie às empresas registradas.</w:t>
      </w:r>
    </w:p>
    <w:p w:rsidR="00444DF9" w:rsidRDefault="00444DF9" w:rsidP="00444DF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444DF9" w:rsidRPr="00416D3F" w:rsidRDefault="00444DF9" w:rsidP="00444DF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444DF9" w:rsidRPr="00416D3F" w:rsidRDefault="00444DF9" w:rsidP="00444DF9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 CLÁUSULA TERCEIRA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PREÇO</w:t>
      </w:r>
    </w:p>
    <w:p w:rsidR="00444DF9" w:rsidRPr="00D5546E" w:rsidRDefault="00444DF9" w:rsidP="00444DF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D5546E">
        <w:rPr>
          <w:rFonts w:ascii="Arial Narrow" w:hAnsi="Arial Narrow"/>
          <w:b/>
          <w:snapToGrid w:val="0"/>
          <w:sz w:val="24"/>
          <w:szCs w:val="24"/>
        </w:rPr>
        <w:t>I –</w:t>
      </w:r>
      <w:r w:rsidRPr="00D5546E">
        <w:rPr>
          <w:rFonts w:ascii="Arial Narrow" w:hAnsi="Arial Narrow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Arial Narrow" w:hAnsi="Arial Narrow"/>
          <w:snapToGrid w:val="0"/>
          <w:sz w:val="24"/>
          <w:szCs w:val="24"/>
        </w:rPr>
        <w:t>017/2016</w:t>
      </w:r>
      <w:r w:rsidRPr="00D5546E">
        <w:rPr>
          <w:rFonts w:ascii="Arial Narrow" w:hAnsi="Arial Narrow"/>
          <w:snapToGrid w:val="0"/>
          <w:sz w:val="24"/>
          <w:szCs w:val="24"/>
        </w:rPr>
        <w:t>.</w:t>
      </w:r>
    </w:p>
    <w:p w:rsidR="00444DF9" w:rsidRPr="00D5546E" w:rsidRDefault="00444DF9" w:rsidP="00444DF9">
      <w:pPr>
        <w:tabs>
          <w:tab w:val="right" w:pos="9122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D5546E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D5546E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D5546E">
        <w:rPr>
          <w:rFonts w:ascii="Arial Narrow" w:hAnsi="Arial Narrow"/>
          <w:snapToGrid w:val="0"/>
          <w:sz w:val="24"/>
          <w:szCs w:val="24"/>
        </w:rPr>
        <w:t xml:space="preserve"> Em cada fornecimento decorrente desta Ata, serão observadas as disposições da Lei 8.666/93 e do </w:t>
      </w:r>
      <w:r w:rsidRPr="004E698F">
        <w:rPr>
          <w:rFonts w:ascii="Arial Narrow" w:hAnsi="Arial Narrow"/>
          <w:snapToGrid w:val="0"/>
          <w:sz w:val="24"/>
          <w:szCs w:val="24"/>
        </w:rPr>
        <w:t xml:space="preserve">Decreto nº 991/2014, </w:t>
      </w:r>
      <w:r w:rsidRPr="004E698F">
        <w:rPr>
          <w:rFonts w:ascii="Arial Narrow" w:hAnsi="Arial Narrow"/>
          <w:sz w:val="24"/>
          <w:szCs w:val="24"/>
        </w:rPr>
        <w:t>que regulamenta o SRP na modalidade pregão</w:t>
      </w:r>
      <w:r w:rsidRPr="004E698F">
        <w:rPr>
          <w:rFonts w:ascii="Arial Narrow" w:hAnsi="Arial Narrow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Arial Narrow" w:hAnsi="Arial Narrow"/>
          <w:snapToGrid w:val="0"/>
          <w:sz w:val="24"/>
          <w:szCs w:val="24"/>
        </w:rPr>
        <w:t>017/2016</w:t>
      </w:r>
      <w:r w:rsidRPr="004E698F">
        <w:rPr>
          <w:rFonts w:ascii="Arial Narrow" w:hAnsi="Arial Narrow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444DF9" w:rsidRPr="00D5546E" w:rsidRDefault="00444DF9" w:rsidP="00444DF9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D5546E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D5546E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D5546E">
        <w:rPr>
          <w:rFonts w:ascii="Arial Narrow" w:hAnsi="Arial Narrow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Arial Narrow" w:hAnsi="Arial Narrow"/>
          <w:snapToGrid w:val="0"/>
          <w:sz w:val="24"/>
          <w:szCs w:val="24"/>
        </w:rPr>
        <w:t>017/2016</w:t>
      </w:r>
      <w:r w:rsidRPr="00D5546E">
        <w:rPr>
          <w:rFonts w:ascii="Arial Narrow" w:hAnsi="Arial Narrow"/>
          <w:snapToGrid w:val="0"/>
          <w:sz w:val="24"/>
          <w:szCs w:val="24"/>
        </w:rPr>
        <w:t xml:space="preserve"> pelas empresas detentoras da Presente ATA, as quais também a integram.</w:t>
      </w:r>
    </w:p>
    <w:p w:rsidR="00444DF9" w:rsidRPr="00416D3F" w:rsidRDefault="00444DF9" w:rsidP="00444DF9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44DF9" w:rsidRPr="00416D3F" w:rsidRDefault="00444DF9" w:rsidP="00444DF9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QUARTA - DO LOCAL E PRAZO DE ENTREGA</w:t>
      </w:r>
    </w:p>
    <w:p w:rsidR="00444DF9" w:rsidRPr="00416D3F" w:rsidRDefault="00444DF9" w:rsidP="00444DF9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44DF9" w:rsidRPr="00416D3F" w:rsidRDefault="00444DF9" w:rsidP="00444DF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722876">
        <w:rPr>
          <w:rFonts w:ascii="Arial Narrow" w:hAnsi="Arial Narrow"/>
          <w:snapToGrid w:val="0"/>
          <w:sz w:val="24"/>
          <w:szCs w:val="24"/>
        </w:rPr>
        <w:t xml:space="preserve">Nos serviços executados, o prazo de atendimento é de </w:t>
      </w:r>
      <w:r>
        <w:rPr>
          <w:rFonts w:ascii="Arial Narrow" w:hAnsi="Arial Narrow"/>
          <w:snapToGrid w:val="0"/>
          <w:sz w:val="24"/>
          <w:szCs w:val="24"/>
        </w:rPr>
        <w:t>05 (cinco</w:t>
      </w:r>
      <w:r w:rsidRPr="00722876">
        <w:rPr>
          <w:rFonts w:ascii="Arial Narrow" w:hAnsi="Arial Narrow"/>
          <w:snapToGrid w:val="0"/>
          <w:sz w:val="24"/>
          <w:szCs w:val="24"/>
        </w:rPr>
        <w:t xml:space="preserve">) </w:t>
      </w:r>
      <w:r>
        <w:rPr>
          <w:rFonts w:ascii="Arial Narrow" w:hAnsi="Arial Narrow"/>
          <w:snapToGrid w:val="0"/>
          <w:sz w:val="24"/>
          <w:szCs w:val="24"/>
        </w:rPr>
        <w:t>dias</w:t>
      </w:r>
      <w:r w:rsidRPr="00722876">
        <w:rPr>
          <w:rFonts w:ascii="Arial Narrow" w:hAnsi="Arial Narrow"/>
          <w:snapToGrid w:val="0"/>
          <w:sz w:val="24"/>
          <w:szCs w:val="24"/>
        </w:rPr>
        <w:t xml:space="preserve"> após a emissão da ordem de serviços e o prazo de entrega/realização dos serviços será de </w:t>
      </w:r>
      <w:r>
        <w:rPr>
          <w:rFonts w:ascii="Arial Narrow" w:hAnsi="Arial Narrow"/>
          <w:snapToGrid w:val="0"/>
          <w:sz w:val="24"/>
          <w:szCs w:val="24"/>
        </w:rPr>
        <w:t>05</w:t>
      </w:r>
      <w:r w:rsidRPr="00722876">
        <w:rPr>
          <w:rFonts w:ascii="Arial Narrow" w:hAnsi="Arial Narrow"/>
          <w:snapToGrid w:val="0"/>
          <w:sz w:val="24"/>
          <w:szCs w:val="24"/>
        </w:rPr>
        <w:t xml:space="preserve"> (</w:t>
      </w:r>
      <w:r>
        <w:rPr>
          <w:rFonts w:ascii="Arial Narrow" w:hAnsi="Arial Narrow"/>
          <w:snapToGrid w:val="0"/>
          <w:sz w:val="24"/>
          <w:szCs w:val="24"/>
        </w:rPr>
        <w:t>cinco</w:t>
      </w:r>
      <w:r w:rsidRPr="00722876">
        <w:rPr>
          <w:rFonts w:ascii="Arial Narrow" w:hAnsi="Arial Narrow"/>
          <w:snapToGrid w:val="0"/>
          <w:sz w:val="24"/>
          <w:szCs w:val="24"/>
        </w:rPr>
        <w:t>) dias e será contado a partir da Ordem de 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. </w:t>
      </w:r>
    </w:p>
    <w:p w:rsidR="00444DF9" w:rsidRPr="00416D3F" w:rsidRDefault="00444DF9" w:rsidP="00444DF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444DF9" w:rsidRPr="00416D3F" w:rsidRDefault="00444DF9" w:rsidP="00444DF9">
      <w:pPr>
        <w:tabs>
          <w:tab w:val="right" w:pos="5427"/>
        </w:tabs>
        <w:jc w:val="both"/>
        <w:rPr>
          <w:rFonts w:ascii="Arial Narrow" w:hAnsi="Arial Narrow"/>
          <w:i/>
          <w:snapToGrid w:val="0"/>
          <w:sz w:val="24"/>
          <w:szCs w:val="24"/>
        </w:rPr>
      </w:pPr>
    </w:p>
    <w:p w:rsidR="00444DF9" w:rsidRDefault="00444DF9" w:rsidP="00444DF9">
      <w:pPr>
        <w:tabs>
          <w:tab w:val="right" w:pos="322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44DF9" w:rsidRDefault="00444DF9" w:rsidP="00444DF9">
      <w:pPr>
        <w:tabs>
          <w:tab w:val="right" w:pos="322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44DF9" w:rsidRPr="00416D3F" w:rsidRDefault="00444DF9" w:rsidP="00444DF9">
      <w:pPr>
        <w:tabs>
          <w:tab w:val="right" w:pos="322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QUINTA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PAGAMENTO</w:t>
      </w:r>
    </w:p>
    <w:p w:rsidR="00444DF9" w:rsidRPr="00416D3F" w:rsidRDefault="00444DF9" w:rsidP="00444DF9">
      <w:pPr>
        <w:tabs>
          <w:tab w:val="right" w:pos="25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444DF9" w:rsidRPr="00416D3F" w:rsidRDefault="00444DF9" w:rsidP="00444DF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 –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O pagamento será efetuado pelo Setor de Fazenda da Prefeitu</w:t>
      </w:r>
      <w:r>
        <w:rPr>
          <w:rFonts w:ascii="Arial Narrow" w:hAnsi="Arial Narrow"/>
          <w:sz w:val="24"/>
          <w:szCs w:val="24"/>
        </w:rPr>
        <w:t>ra, por processo legal, até o 30</w:t>
      </w:r>
      <w:r w:rsidRPr="00416D3F">
        <w:rPr>
          <w:rFonts w:ascii="Arial Narrow" w:hAnsi="Arial Narrow"/>
          <w:sz w:val="24"/>
          <w:szCs w:val="24"/>
        </w:rPr>
        <w:t>º (</w:t>
      </w:r>
      <w:r>
        <w:rPr>
          <w:rFonts w:ascii="Arial Narrow" w:hAnsi="Arial Narrow"/>
          <w:sz w:val="24"/>
          <w:szCs w:val="24"/>
        </w:rPr>
        <w:t>trigésimo</w:t>
      </w:r>
      <w:r w:rsidRPr="00416D3F">
        <w:rPr>
          <w:rFonts w:ascii="Arial Narrow" w:hAnsi="Arial Narrow"/>
          <w:sz w:val="24"/>
          <w:szCs w:val="24"/>
        </w:rPr>
        <w:t>) dia útil posterior à data de apresentação das Faturas/Notas Fiscais e mediante a entrega dos produtos</w:t>
      </w:r>
      <w:r>
        <w:rPr>
          <w:rFonts w:ascii="Arial Narrow" w:hAnsi="Arial Narrow"/>
          <w:sz w:val="24"/>
          <w:szCs w:val="24"/>
        </w:rPr>
        <w:t xml:space="preserve"> e realização dos serviços</w:t>
      </w:r>
      <w:r w:rsidRPr="00416D3F">
        <w:rPr>
          <w:rFonts w:ascii="Arial Narrow" w:hAnsi="Arial Narrow"/>
          <w:sz w:val="24"/>
          <w:szCs w:val="24"/>
        </w:rPr>
        <w:t>, em consonância com a Ordem de Fornecimento, requisição ou documento equivalente, efetuados pelo Departamento competente, e depois de atestado pelo órgão competente o cumprimento das obrigações devidas por parte da Contratada</w:t>
      </w:r>
      <w:r w:rsidRPr="00416D3F">
        <w:rPr>
          <w:rFonts w:ascii="Arial Narrow" w:hAnsi="Arial Narrow"/>
          <w:snapToGrid w:val="0"/>
          <w:sz w:val="24"/>
          <w:szCs w:val="24"/>
        </w:rPr>
        <w:t>.</w:t>
      </w:r>
    </w:p>
    <w:p w:rsidR="00444DF9" w:rsidRPr="00416D3F" w:rsidRDefault="00444DF9" w:rsidP="00444DF9">
      <w:pPr>
        <w:tabs>
          <w:tab w:val="right" w:pos="437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444DF9" w:rsidRPr="00416D3F" w:rsidRDefault="00444DF9" w:rsidP="00444DF9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SEXTA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CONDIÇÕES DE FORNECIMENTO</w:t>
      </w:r>
      <w:r>
        <w:rPr>
          <w:rFonts w:ascii="Arial Narrow" w:hAnsi="Arial Narrow"/>
          <w:b/>
          <w:snapToGrid w:val="0"/>
          <w:sz w:val="24"/>
          <w:szCs w:val="24"/>
        </w:rPr>
        <w:t xml:space="preserve"> E EXECUÇÃO</w:t>
      </w:r>
    </w:p>
    <w:p w:rsidR="00444DF9" w:rsidRPr="00416D3F" w:rsidRDefault="00444DF9" w:rsidP="00444DF9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44DF9" w:rsidRPr="00416D3F" w:rsidRDefault="00444DF9" w:rsidP="00444DF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detentora da presente Ata de Registro de Preços será obrigada a atender todos os pedidos </w:t>
      </w:r>
      <w:r>
        <w:rPr>
          <w:rFonts w:ascii="Arial Narrow" w:hAnsi="Arial Narrow"/>
          <w:snapToGrid w:val="0"/>
          <w:sz w:val="24"/>
          <w:szCs w:val="24"/>
        </w:rPr>
        <w:t xml:space="preserve">e solicitações </w:t>
      </w:r>
      <w:r w:rsidRPr="00416D3F">
        <w:rPr>
          <w:rFonts w:ascii="Arial Narrow" w:hAnsi="Arial Narrow"/>
          <w:snapToGrid w:val="0"/>
          <w:sz w:val="24"/>
          <w:szCs w:val="24"/>
        </w:rPr>
        <w:t>efetuad</w:t>
      </w:r>
      <w:r>
        <w:rPr>
          <w:rFonts w:ascii="Arial Narrow" w:hAnsi="Arial Narrow"/>
          <w:snapToGrid w:val="0"/>
          <w:sz w:val="24"/>
          <w:szCs w:val="24"/>
        </w:rPr>
        <w:t>a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s durante a vigência desta Ata, mesmo que a entrega </w:t>
      </w:r>
      <w:r>
        <w:rPr>
          <w:rFonts w:ascii="Arial Narrow" w:hAnsi="Arial Narrow"/>
          <w:snapToGrid w:val="0"/>
          <w:sz w:val="24"/>
          <w:szCs w:val="24"/>
        </w:rPr>
        <w:t xml:space="preserve">e realização </w:t>
      </w:r>
      <w:r w:rsidRPr="00416D3F">
        <w:rPr>
          <w:rFonts w:ascii="Arial Narrow" w:hAnsi="Arial Narrow"/>
          <w:snapToGrid w:val="0"/>
          <w:sz w:val="24"/>
          <w:szCs w:val="24"/>
        </w:rPr>
        <w:t>deles decorrente estiver</w:t>
      </w:r>
      <w:r>
        <w:rPr>
          <w:rFonts w:ascii="Arial Narrow" w:hAnsi="Arial Narrow"/>
          <w:snapToGrid w:val="0"/>
          <w:sz w:val="24"/>
          <w:szCs w:val="24"/>
        </w:rPr>
        <w:t>em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prevista para data posterior a do seu vencimento.</w:t>
      </w:r>
    </w:p>
    <w:p w:rsidR="00444DF9" w:rsidRPr="00416D3F" w:rsidRDefault="00444DF9" w:rsidP="00444DF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 a qualidade dos produtos entregues</w:t>
      </w:r>
      <w:r>
        <w:rPr>
          <w:rFonts w:ascii="Arial Narrow" w:hAnsi="Arial Narrow"/>
          <w:snapToGrid w:val="0"/>
          <w:sz w:val="24"/>
          <w:szCs w:val="24"/>
        </w:rPr>
        <w:t xml:space="preserve"> e serviços prestados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não corresponder as especificações exigidas, no edital de Pregão Presencial que precedeu a presente Ata, a remessa do produto</w:t>
      </w:r>
      <w:r>
        <w:rPr>
          <w:rFonts w:ascii="Arial Narrow" w:hAnsi="Arial Narrow"/>
          <w:snapToGrid w:val="0"/>
          <w:sz w:val="24"/>
          <w:szCs w:val="24"/>
        </w:rPr>
        <w:t xml:space="preserve"> e realização dos serviços executados e apresentados serão questionados junto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à detentora para </w:t>
      </w:r>
      <w:r>
        <w:rPr>
          <w:rFonts w:ascii="Arial Narrow" w:hAnsi="Arial Narrow"/>
          <w:snapToGrid w:val="0"/>
          <w:sz w:val="24"/>
          <w:szCs w:val="24"/>
        </w:rPr>
        <w:t>correção/</w:t>
      </w:r>
      <w:r w:rsidRPr="00416D3F">
        <w:rPr>
          <w:rFonts w:ascii="Arial Narrow" w:hAnsi="Arial Narrow"/>
          <w:snapToGrid w:val="0"/>
          <w:sz w:val="24"/>
          <w:szCs w:val="24"/>
        </w:rPr>
        <w:t>substituição, no prazo máximo de dois (02) dias independentemente da aplicação das penalidades cabíveis.</w:t>
      </w:r>
    </w:p>
    <w:p w:rsidR="00444DF9" w:rsidRPr="00416D3F" w:rsidRDefault="00444DF9" w:rsidP="00444DF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Cada fornecimento</w:t>
      </w:r>
      <w:r>
        <w:rPr>
          <w:rFonts w:ascii="Arial Narrow" w:hAnsi="Arial Narrow"/>
          <w:snapToGrid w:val="0"/>
          <w:sz w:val="24"/>
          <w:szCs w:val="24"/>
        </w:rPr>
        <w:t xml:space="preserve"> e cada solicitação de serviços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dever</w:t>
      </w:r>
      <w:r>
        <w:rPr>
          <w:rFonts w:ascii="Arial Narrow" w:hAnsi="Arial Narrow"/>
          <w:snapToGrid w:val="0"/>
          <w:sz w:val="24"/>
          <w:szCs w:val="24"/>
        </w:rPr>
        <w:t>ão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ser </w:t>
      </w:r>
      <w:r>
        <w:rPr>
          <w:rFonts w:ascii="Arial Narrow" w:hAnsi="Arial Narrow"/>
          <w:snapToGrid w:val="0"/>
          <w:sz w:val="24"/>
          <w:szCs w:val="24"/>
        </w:rPr>
        <w:t>realizados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mediante ordem da unidade requisitante, a qual poderá ser feita por memorando, oficio, telex ou fac-símile, devendo dela constar: a data, o valor unitário do</w:t>
      </w:r>
      <w:r>
        <w:rPr>
          <w:rFonts w:ascii="Arial Narrow" w:hAnsi="Arial Narrow"/>
          <w:snapToGrid w:val="0"/>
          <w:sz w:val="24"/>
          <w:szCs w:val="24"/>
        </w:rPr>
        <w:t>s serviços/</w:t>
      </w:r>
      <w:r w:rsidRPr="00416D3F">
        <w:rPr>
          <w:rFonts w:ascii="Arial Narrow" w:hAnsi="Arial Narrow"/>
          <w:snapToGrid w:val="0"/>
          <w:sz w:val="24"/>
          <w:szCs w:val="24"/>
        </w:rPr>
        <w:t>produto</w:t>
      </w:r>
      <w:r>
        <w:rPr>
          <w:rFonts w:ascii="Arial Narrow" w:hAnsi="Arial Narrow"/>
          <w:snapToGrid w:val="0"/>
          <w:sz w:val="24"/>
          <w:szCs w:val="24"/>
        </w:rPr>
        <w:t>s</w:t>
      </w:r>
      <w:r w:rsidRPr="00416D3F">
        <w:rPr>
          <w:rFonts w:ascii="Arial Narrow" w:hAnsi="Arial Narrow"/>
          <w:snapToGrid w:val="0"/>
          <w:sz w:val="24"/>
          <w:szCs w:val="24"/>
        </w:rPr>
        <w:t>, a quantidade pretendida, o local para a entrega</w:t>
      </w:r>
      <w:r>
        <w:rPr>
          <w:rFonts w:ascii="Arial Narrow" w:hAnsi="Arial Narrow"/>
          <w:snapToGrid w:val="0"/>
          <w:sz w:val="24"/>
          <w:szCs w:val="24"/>
        </w:rPr>
        <w:t xml:space="preserve"> ou realização</w:t>
      </w:r>
      <w:r w:rsidRPr="00416D3F">
        <w:rPr>
          <w:rFonts w:ascii="Arial Narrow" w:hAnsi="Arial Narrow"/>
          <w:snapToGrid w:val="0"/>
          <w:sz w:val="24"/>
          <w:szCs w:val="24"/>
        </w:rPr>
        <w:t>, o carimbo e a assinatura do responsável.</w:t>
      </w:r>
    </w:p>
    <w:p w:rsidR="00444DF9" w:rsidRPr="00416D3F" w:rsidRDefault="00444DF9" w:rsidP="00444DF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IV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t>Os produtos deverão ser entregues acompanhados das respectivas notas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>fiscais.</w:t>
      </w:r>
    </w:p>
    <w:p w:rsidR="00444DF9" w:rsidRPr="00416D3F" w:rsidRDefault="00444DF9" w:rsidP="00444DF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V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444DF9" w:rsidRPr="00416D3F" w:rsidRDefault="00444DF9" w:rsidP="00444DF9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44DF9" w:rsidRPr="00416D3F" w:rsidRDefault="00444DF9" w:rsidP="00444DF9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SÉTIMA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PENALIDADES</w:t>
      </w:r>
    </w:p>
    <w:p w:rsidR="00444DF9" w:rsidRPr="00416D3F" w:rsidRDefault="00444DF9" w:rsidP="00444DF9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44DF9" w:rsidRPr="00416D3F" w:rsidRDefault="00444DF9" w:rsidP="00444DF9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A não entrega do(s) produto(s)</w:t>
      </w:r>
      <w:r>
        <w:rPr>
          <w:rFonts w:ascii="Arial Narrow" w:hAnsi="Arial Narrow"/>
          <w:sz w:val="24"/>
          <w:szCs w:val="24"/>
        </w:rPr>
        <w:t xml:space="preserve"> ou realização dos serviços</w:t>
      </w:r>
      <w:r w:rsidRPr="00416D3F">
        <w:rPr>
          <w:rFonts w:ascii="Arial Narrow" w:hAnsi="Arial Narrow"/>
          <w:sz w:val="24"/>
          <w:szCs w:val="24"/>
        </w:rPr>
        <w:t xml:space="preserve"> no prazo assinalado, importará na aplicação de multa diária na ordem de 0.3% (três décimos por cento) até o 30º (trigésimo) dia de atraso, sobre o valor do Fornecimento</w:t>
      </w:r>
      <w:r>
        <w:rPr>
          <w:rFonts w:ascii="Arial Narrow" w:hAnsi="Arial Narrow"/>
          <w:sz w:val="24"/>
          <w:szCs w:val="24"/>
        </w:rPr>
        <w:t xml:space="preserve"> ou serviços </w:t>
      </w:r>
      <w:r w:rsidRPr="00416D3F">
        <w:rPr>
          <w:rFonts w:ascii="Arial Narrow" w:hAnsi="Arial Narrow"/>
          <w:sz w:val="24"/>
          <w:szCs w:val="24"/>
        </w:rPr>
        <w:t>não Realizado</w:t>
      </w:r>
      <w:r>
        <w:rPr>
          <w:rFonts w:ascii="Arial Narrow" w:hAnsi="Arial Narrow"/>
          <w:sz w:val="24"/>
          <w:szCs w:val="24"/>
        </w:rPr>
        <w:t>s</w:t>
      </w:r>
      <w:r w:rsidRPr="00416D3F">
        <w:rPr>
          <w:rFonts w:ascii="Arial Narrow" w:hAnsi="Arial Narrow"/>
          <w:sz w:val="24"/>
          <w:szCs w:val="24"/>
        </w:rPr>
        <w:t>.</w:t>
      </w:r>
    </w:p>
    <w:p w:rsidR="00444DF9" w:rsidRPr="00416D3F" w:rsidRDefault="00444DF9" w:rsidP="00444DF9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II</w:t>
      </w:r>
      <w:r w:rsidRPr="00416D3F"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10</w:t>
      </w:r>
      <w:r w:rsidRPr="00416D3F">
        <w:rPr>
          <w:rFonts w:ascii="Arial Narrow" w:hAnsi="Arial Narrow"/>
          <w:sz w:val="24"/>
          <w:szCs w:val="24"/>
        </w:rPr>
        <w:t xml:space="preserve">% </w:t>
      </w:r>
      <w:r>
        <w:rPr>
          <w:rFonts w:ascii="Arial Narrow" w:hAnsi="Arial Narrow"/>
          <w:sz w:val="24"/>
          <w:szCs w:val="24"/>
        </w:rPr>
        <w:t>(dez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objeto, não executado, no caso de atraso superior a 30 (trinta) dias, com o </w:t>
      </w:r>
      <w:proofErr w:type="spellStart"/>
      <w:r w:rsidRPr="00416D3F">
        <w:rPr>
          <w:rFonts w:ascii="Arial Narrow" w:hAnsi="Arial Narrow"/>
          <w:sz w:val="24"/>
          <w:szCs w:val="24"/>
        </w:rPr>
        <w:t>conseqüente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cancelamento da nota de empenho, Ata de Registro de Preços, contrato ou documento correspondente.</w:t>
      </w:r>
    </w:p>
    <w:p w:rsidR="00444DF9" w:rsidRPr="00416D3F" w:rsidRDefault="00444DF9" w:rsidP="00444DF9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III</w:t>
      </w:r>
      <w:r w:rsidRPr="00416D3F">
        <w:rPr>
          <w:rFonts w:ascii="Arial Narrow" w:hAnsi="Arial Narrow"/>
          <w:sz w:val="24"/>
          <w:szCs w:val="24"/>
        </w:rPr>
        <w:t xml:space="preserve"> - O fornecimento de produtos(s)</w:t>
      </w:r>
      <w:r>
        <w:rPr>
          <w:rFonts w:ascii="Arial Narrow" w:hAnsi="Arial Narrow"/>
          <w:sz w:val="24"/>
          <w:szCs w:val="24"/>
        </w:rPr>
        <w:t xml:space="preserve"> ou a realização dos serviços</w:t>
      </w:r>
      <w:r w:rsidRPr="00416D3F">
        <w:rPr>
          <w:rFonts w:ascii="Arial Narrow" w:hAnsi="Arial Narrow"/>
          <w:sz w:val="24"/>
          <w:szCs w:val="24"/>
        </w:rPr>
        <w:t xml:space="preserve"> fora das características originais, também ocasionará a incidência de multas previstas, pois nessa situação a desconformidade de especificações equivalerá ao não fornecimento</w:t>
      </w:r>
      <w:r>
        <w:rPr>
          <w:rFonts w:ascii="Arial Narrow" w:hAnsi="Arial Narrow"/>
          <w:sz w:val="24"/>
          <w:szCs w:val="24"/>
        </w:rPr>
        <w:t xml:space="preserve"> ou realização</w:t>
      </w:r>
      <w:r w:rsidRPr="00416D3F">
        <w:rPr>
          <w:rFonts w:ascii="Arial Narrow" w:hAnsi="Arial Narrow"/>
          <w:sz w:val="24"/>
          <w:szCs w:val="24"/>
        </w:rPr>
        <w:t>, igualmente, será aplicada as multas previstas no caso da mesma descumprir qualquer outra obrigação a ela imposta no presente ajuste.</w:t>
      </w:r>
    </w:p>
    <w:p w:rsidR="00444DF9" w:rsidRDefault="00444DF9" w:rsidP="00444DF9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IV -</w:t>
      </w:r>
      <w:r w:rsidRPr="00416D3F">
        <w:rPr>
          <w:rFonts w:ascii="Arial Narrow" w:hAnsi="Arial Narrow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444DF9" w:rsidRPr="00416D3F" w:rsidRDefault="00444DF9" w:rsidP="00444DF9">
      <w:pPr>
        <w:jc w:val="both"/>
        <w:rPr>
          <w:rFonts w:ascii="Arial Narrow" w:hAnsi="Arial Narrow"/>
          <w:sz w:val="24"/>
          <w:szCs w:val="24"/>
        </w:rPr>
      </w:pPr>
    </w:p>
    <w:p w:rsidR="00444DF9" w:rsidRPr="00416D3F" w:rsidRDefault="00444DF9" w:rsidP="00444DF9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V </w:t>
      </w:r>
      <w:r w:rsidRPr="00416D3F">
        <w:rPr>
          <w:rFonts w:ascii="Arial Narrow" w:hAnsi="Arial Narrow"/>
          <w:sz w:val="24"/>
          <w:szCs w:val="24"/>
        </w:rPr>
        <w:t>- A inexecução total do Contrato, importará a CONTRATADA a suspensão do direito de licitar e contratar com qualquer ente da Administração Direta ou Indireta no Município de</w:t>
      </w:r>
      <w:r>
        <w:rPr>
          <w:rFonts w:ascii="Arial Narrow" w:hAnsi="Arial Narrow"/>
          <w:sz w:val="24"/>
          <w:szCs w:val="24"/>
        </w:rPr>
        <w:t xml:space="preserve"> Conceição dos Ouros</w:t>
      </w:r>
      <w:r w:rsidRPr="00C50DC0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(</w:t>
      </w:r>
      <w:r w:rsidRPr="00416D3F">
        <w:rPr>
          <w:rFonts w:ascii="Arial Narrow" w:hAnsi="Arial Narrow"/>
          <w:sz w:val="24"/>
          <w:szCs w:val="24"/>
        </w:rPr>
        <w:t xml:space="preserve">MG), pelo prazo desde já fixado de 24 meses, contados da aplicação de tal medida punitiva, bem como a multa de </w:t>
      </w:r>
      <w:r>
        <w:rPr>
          <w:rFonts w:ascii="Arial Narrow" w:hAnsi="Arial Narrow"/>
          <w:sz w:val="24"/>
          <w:szCs w:val="24"/>
        </w:rPr>
        <w:t>10</w:t>
      </w:r>
      <w:r w:rsidRPr="00416D3F">
        <w:rPr>
          <w:rFonts w:ascii="Arial Narrow" w:hAnsi="Arial Narrow"/>
          <w:sz w:val="24"/>
          <w:szCs w:val="24"/>
        </w:rPr>
        <w:t>%</w:t>
      </w:r>
      <w:r>
        <w:rPr>
          <w:rFonts w:ascii="Arial Narrow" w:hAnsi="Arial Narrow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dez</w:t>
      </w:r>
      <w:r w:rsidRPr="00416D3F">
        <w:rPr>
          <w:rFonts w:ascii="Arial Narrow" w:hAnsi="Arial Narrow"/>
          <w:sz w:val="24"/>
          <w:szCs w:val="24"/>
        </w:rPr>
        <w:t xml:space="preserve"> por cento) sobre o valor do contrato.</w:t>
      </w:r>
    </w:p>
    <w:p w:rsidR="00444DF9" w:rsidRPr="00416D3F" w:rsidRDefault="00444DF9" w:rsidP="00444DF9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>VI</w:t>
      </w:r>
      <w:r w:rsidRPr="00416D3F">
        <w:rPr>
          <w:rFonts w:ascii="Arial Narrow" w:hAnsi="Arial Narrow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444DF9" w:rsidRPr="00416D3F" w:rsidRDefault="00444DF9" w:rsidP="00444DF9">
      <w:pPr>
        <w:jc w:val="both"/>
        <w:rPr>
          <w:rFonts w:ascii="Arial Narrow" w:hAnsi="Arial Narrow"/>
          <w:sz w:val="24"/>
          <w:szCs w:val="24"/>
        </w:rPr>
      </w:pPr>
    </w:p>
    <w:p w:rsidR="00444DF9" w:rsidRPr="00416D3F" w:rsidRDefault="00444DF9" w:rsidP="00444DF9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OITAVA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444DF9" w:rsidRPr="00416D3F" w:rsidRDefault="00444DF9" w:rsidP="00444DF9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44DF9" w:rsidRPr="00416D3F" w:rsidRDefault="00444DF9" w:rsidP="00444DF9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444DF9" w:rsidRPr="00416D3F" w:rsidRDefault="00444DF9" w:rsidP="00444DF9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lastRenderedPageBreak/>
        <w:t xml:space="preserve"> </w:t>
      </w:r>
      <w:r w:rsidRPr="00416D3F">
        <w:rPr>
          <w:rFonts w:ascii="Arial Narrow" w:hAnsi="Arial Narrow"/>
          <w:b/>
          <w:bCs/>
          <w:sz w:val="24"/>
          <w:szCs w:val="24"/>
        </w:rPr>
        <w:t>II</w:t>
      </w:r>
      <w:r w:rsidRPr="00416D3F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416D3F">
        <w:rPr>
          <w:rFonts w:ascii="Arial Narrow" w:hAnsi="Arial Narrow"/>
          <w:sz w:val="24"/>
          <w:szCs w:val="24"/>
        </w:rPr>
        <w:t>conseqüências</w:t>
      </w:r>
      <w:proofErr w:type="spellEnd"/>
      <w:r w:rsidRPr="00416D3F">
        <w:rPr>
          <w:rFonts w:ascii="Arial Narrow" w:hAnsi="Arial Narrow"/>
          <w:sz w:val="24"/>
          <w:szCs w:val="24"/>
        </w:rPr>
        <w:t xml:space="preserve"> incalculáveis, bem como de demonstração analítica de seu impacto nos custos do contrato.</w:t>
      </w:r>
    </w:p>
    <w:p w:rsidR="00444DF9" w:rsidRPr="00416D3F" w:rsidRDefault="00444DF9" w:rsidP="00444DF9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bCs/>
          <w:sz w:val="24"/>
          <w:szCs w:val="24"/>
        </w:rPr>
        <w:t xml:space="preserve">III </w:t>
      </w:r>
      <w:r w:rsidRPr="00416D3F">
        <w:rPr>
          <w:rFonts w:ascii="Arial Narrow" w:hAnsi="Arial Narrow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444DF9" w:rsidRPr="00416D3F" w:rsidRDefault="00444DF9" w:rsidP="00444DF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444DF9" w:rsidRPr="00416D3F" w:rsidRDefault="00444DF9" w:rsidP="00444DF9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NONA – DOTAÇÃO ORÇAMENTÁRIA</w:t>
      </w:r>
    </w:p>
    <w:p w:rsidR="00444DF9" w:rsidRPr="00416D3F" w:rsidRDefault="00444DF9" w:rsidP="00444DF9">
      <w:pPr>
        <w:jc w:val="both"/>
        <w:rPr>
          <w:rFonts w:ascii="Arial Narrow" w:hAnsi="Arial Narrow"/>
          <w:sz w:val="24"/>
          <w:szCs w:val="24"/>
        </w:rPr>
      </w:pPr>
    </w:p>
    <w:p w:rsidR="00444DF9" w:rsidRPr="00416D3F" w:rsidRDefault="00444DF9" w:rsidP="00444DF9">
      <w:pPr>
        <w:pStyle w:val="Recuodecorpodetexto"/>
        <w:ind w:firstLine="0"/>
        <w:rPr>
          <w:rFonts w:ascii="Arial Narrow" w:hAnsi="Arial Narrow"/>
          <w:szCs w:val="24"/>
        </w:rPr>
      </w:pPr>
      <w:r w:rsidRPr="00416D3F">
        <w:rPr>
          <w:rFonts w:ascii="Arial Narrow" w:hAnsi="Arial Narrow"/>
          <w:b/>
          <w:szCs w:val="24"/>
        </w:rPr>
        <w:t xml:space="preserve"> I - </w:t>
      </w:r>
      <w:r w:rsidRPr="00416D3F">
        <w:rPr>
          <w:rFonts w:ascii="Arial Narrow" w:hAnsi="Arial Narrow"/>
          <w:szCs w:val="24"/>
        </w:rPr>
        <w:t>Os recursos necessários ao atendimento das despesas correrão à conta das seguintes dotações orçamentárias:</w:t>
      </w:r>
    </w:p>
    <w:p w:rsidR="00444DF9" w:rsidRDefault="00444DF9" w:rsidP="00444DF9">
      <w:pPr>
        <w:pStyle w:val="Recuodecorpodetexto"/>
        <w:rPr>
          <w:rFonts w:ascii="Arial Narrow" w:hAnsi="Arial Narrow"/>
          <w:szCs w:val="24"/>
          <w:lang w:val="pt-BR"/>
        </w:rPr>
      </w:pPr>
      <w:r>
        <w:rPr>
          <w:rFonts w:ascii="Arial Narrow" w:hAnsi="Arial Narrow"/>
          <w:szCs w:val="24"/>
          <w:lang w:val="pt-BR"/>
        </w:rPr>
        <w:t>Ficha 19, Ficha 30, Ficha 43, Ficha 55, Ficha 64, Ficha 73, Ficha 86, Ficha 89, Ficha 107, Ficha 114, Ficha 133,</w:t>
      </w:r>
      <w:r w:rsidRPr="008C3BBC">
        <w:rPr>
          <w:rFonts w:ascii="Arial Narrow" w:hAnsi="Arial Narrow"/>
          <w:szCs w:val="24"/>
          <w:lang w:val="pt-BR"/>
        </w:rPr>
        <w:t xml:space="preserve"> </w:t>
      </w:r>
      <w:r>
        <w:rPr>
          <w:rFonts w:ascii="Arial Narrow" w:hAnsi="Arial Narrow"/>
          <w:szCs w:val="24"/>
          <w:lang w:val="pt-BR"/>
        </w:rPr>
        <w:t>Ficha 137, Ficha 139, Ficha 142, Ficha 148, Ficha 150, Ficha 159, Ficha 164, Ficha 173, Ficha 177, Ficha 183, Ficha 189, Ficha 220, Ficha 224, Ficha 231,</w:t>
      </w:r>
      <w:r>
        <w:rPr>
          <w:lang w:val="pt-BR"/>
        </w:rPr>
        <w:t xml:space="preserve"> </w:t>
      </w:r>
      <w:r>
        <w:rPr>
          <w:rFonts w:ascii="Arial Narrow" w:hAnsi="Arial Narrow"/>
          <w:szCs w:val="24"/>
          <w:lang w:val="pt-BR"/>
        </w:rPr>
        <w:t>Ficha 245, Ficha 253, Ficha 257, Ficha 268, Ficha 291.</w:t>
      </w:r>
    </w:p>
    <w:p w:rsidR="00444DF9" w:rsidRPr="00052073" w:rsidRDefault="00444DF9" w:rsidP="00444DF9">
      <w:pPr>
        <w:pStyle w:val="Recuodecorpodetexto"/>
        <w:rPr>
          <w:lang w:val="pt-BR"/>
        </w:rPr>
      </w:pPr>
    </w:p>
    <w:p w:rsidR="00444DF9" w:rsidRPr="00416D3F" w:rsidRDefault="00444DF9" w:rsidP="00444DF9">
      <w:pPr>
        <w:pStyle w:val="Corpodetexto3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z w:val="24"/>
          <w:szCs w:val="24"/>
        </w:rPr>
        <w:t xml:space="preserve">CLÁUSULA DÉCIMA </w:t>
      </w:r>
      <w:r w:rsidRPr="00416D3F">
        <w:rPr>
          <w:rFonts w:ascii="Arial Narrow" w:hAnsi="Arial Narrow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444DF9" w:rsidRPr="00416D3F" w:rsidRDefault="00444DF9" w:rsidP="00444DF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444DF9" w:rsidRPr="00416D3F" w:rsidRDefault="00444DF9" w:rsidP="00444DF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444DF9" w:rsidRPr="00416D3F" w:rsidRDefault="00444DF9" w:rsidP="00444DF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444DF9" w:rsidRPr="00416D3F" w:rsidRDefault="00444DF9" w:rsidP="00444DF9">
      <w:pPr>
        <w:tabs>
          <w:tab w:val="right" w:pos="8512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 xml:space="preserve">CLÁUSULA DÉCIMA PRIMEIRA </w:t>
      </w:r>
      <w:r w:rsidRPr="00416D3F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444DF9" w:rsidRPr="00416D3F" w:rsidRDefault="00444DF9" w:rsidP="00444DF9">
      <w:pPr>
        <w:tabs>
          <w:tab w:val="right" w:pos="8512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444DF9" w:rsidRPr="00416D3F" w:rsidRDefault="00444DF9" w:rsidP="00444DF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I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444DF9" w:rsidRPr="00416D3F" w:rsidRDefault="00444DF9" w:rsidP="00444DF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444DF9" w:rsidRPr="00416D3F" w:rsidRDefault="00444DF9" w:rsidP="00444DF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1 - Pela Administração, quando:</w:t>
      </w:r>
    </w:p>
    <w:p w:rsidR="00444DF9" w:rsidRPr="00416D3F" w:rsidRDefault="00444DF9" w:rsidP="00444DF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A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</w:t>
      </w:r>
      <w:proofErr w:type="spellStart"/>
      <w:r w:rsidRPr="00416D3F">
        <w:rPr>
          <w:rFonts w:ascii="Arial Narrow" w:hAnsi="Arial Narrow"/>
          <w:snapToGrid w:val="0"/>
          <w:sz w:val="24"/>
          <w:szCs w:val="24"/>
        </w:rPr>
        <w:t>a</w:t>
      </w:r>
      <w:proofErr w:type="spellEnd"/>
      <w:r w:rsidRPr="00416D3F">
        <w:rPr>
          <w:rFonts w:ascii="Arial Narrow" w:hAnsi="Arial Narrow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444DF9" w:rsidRPr="00416D3F" w:rsidRDefault="00444DF9" w:rsidP="00444DF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444DF9" w:rsidRPr="00416D3F" w:rsidRDefault="00444DF9" w:rsidP="00444DF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C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444DF9" w:rsidRPr="00416D3F" w:rsidRDefault="00444DF9" w:rsidP="00444DF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D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444DF9" w:rsidRPr="00416D3F" w:rsidRDefault="00444DF9" w:rsidP="00444DF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E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444DF9" w:rsidRPr="00416D3F" w:rsidRDefault="00444DF9" w:rsidP="00444DF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F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444DF9" w:rsidRPr="00416D3F" w:rsidRDefault="00444DF9" w:rsidP="00444DF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444DF9" w:rsidRPr="00416D3F" w:rsidRDefault="00444DF9" w:rsidP="00444DF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2 - Pela detentora, quando:</w:t>
      </w:r>
    </w:p>
    <w:p w:rsidR="00444DF9" w:rsidRPr="00416D3F" w:rsidRDefault="00444DF9" w:rsidP="00444DF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416D3F">
        <w:rPr>
          <w:rFonts w:ascii="Arial Narrow" w:hAnsi="Arial Narrow"/>
          <w:sz w:val="24"/>
          <w:szCs w:val="24"/>
        </w:rPr>
        <w:t>revistas no art. 78, incisos XII</w:t>
      </w:r>
      <w:r w:rsidRPr="00416D3F">
        <w:rPr>
          <w:rFonts w:ascii="Arial Narrow" w:hAnsi="Arial Narrow"/>
          <w:snapToGrid w:val="0"/>
          <w:sz w:val="24"/>
          <w:szCs w:val="24"/>
        </w:rPr>
        <w:t>I a XVI, da Lei Federal 8.666/93, alterada pela Lei Federal 8.883/94.</w:t>
      </w:r>
    </w:p>
    <w:p w:rsidR="00444DF9" w:rsidRPr="00416D3F" w:rsidRDefault="00444DF9" w:rsidP="00444DF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416D3F">
        <w:rPr>
          <w:rFonts w:ascii="Arial Narrow" w:hAnsi="Arial Narrow"/>
          <w:snapToGrid w:val="0"/>
          <w:sz w:val="24"/>
          <w:szCs w:val="24"/>
        </w:rPr>
        <w:t xml:space="preserve">B </w:t>
      </w:r>
      <w:r w:rsidRPr="00416D3F">
        <w:rPr>
          <w:rFonts w:ascii="Arial Narrow" w:hAnsi="Arial Narrow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416D3F">
        <w:rPr>
          <w:rFonts w:ascii="Arial Narrow" w:hAnsi="Arial Narrow"/>
          <w:snapToGrid w:val="0"/>
          <w:sz w:val="24"/>
          <w:szCs w:val="24"/>
        </w:rPr>
        <w:t>devera</w:t>
      </w:r>
      <w:proofErr w:type="spellEnd"/>
      <w:r w:rsidRPr="00416D3F">
        <w:rPr>
          <w:rFonts w:ascii="Arial Narrow" w:hAnsi="Arial Narrow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444DF9" w:rsidRPr="00416D3F" w:rsidRDefault="00444DF9" w:rsidP="00444DF9">
      <w:pPr>
        <w:tabs>
          <w:tab w:val="left" w:pos="717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444DF9" w:rsidRPr="00416D3F" w:rsidRDefault="00444DF9" w:rsidP="00444DF9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416D3F">
        <w:rPr>
          <w:rFonts w:ascii="Arial Narrow" w:hAnsi="Arial Narrow"/>
          <w:b/>
          <w:snapToGrid w:val="0"/>
          <w:sz w:val="24"/>
          <w:szCs w:val="24"/>
        </w:rPr>
        <w:t>CLÁUSULA DÉCIMA SEGUNDA - DAS DISPOSIÇÕES FINAIS</w:t>
      </w:r>
    </w:p>
    <w:p w:rsidR="00444DF9" w:rsidRPr="00416D3F" w:rsidRDefault="00444DF9" w:rsidP="00444DF9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444DF9" w:rsidRPr="00416D3F" w:rsidRDefault="00444DF9" w:rsidP="00444DF9">
      <w:pPr>
        <w:jc w:val="both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b/>
          <w:bCs/>
          <w:snapToGrid w:val="0"/>
          <w:sz w:val="24"/>
          <w:szCs w:val="24"/>
        </w:rPr>
        <w:t xml:space="preserve">I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Arial Narrow" w:hAnsi="Arial Narrow"/>
          <w:snapToGrid w:val="0"/>
          <w:sz w:val="24"/>
          <w:szCs w:val="24"/>
        </w:rPr>
        <w:t>036/2016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 modalidade Pregão Presencial n. </w:t>
      </w:r>
      <w:r w:rsidRPr="00416D3F">
        <w:rPr>
          <w:rFonts w:ascii="Arial Narrow" w:hAnsi="Arial Narrow"/>
          <w:sz w:val="24"/>
          <w:szCs w:val="24"/>
        </w:rPr>
        <w:t xml:space="preserve">º </w:t>
      </w:r>
      <w:r>
        <w:rPr>
          <w:rFonts w:ascii="Arial Narrow" w:hAnsi="Arial Narrow"/>
          <w:sz w:val="24"/>
          <w:szCs w:val="24"/>
        </w:rPr>
        <w:t>017/2016</w:t>
      </w:r>
      <w:r w:rsidRPr="00416D3F">
        <w:rPr>
          <w:rFonts w:ascii="Arial Narrow" w:hAnsi="Arial Narrow"/>
          <w:sz w:val="24"/>
          <w:szCs w:val="24"/>
        </w:rPr>
        <w:t>, seus anexos e as propostas das empresas classificadas no certame.</w:t>
      </w:r>
    </w:p>
    <w:p w:rsidR="00444DF9" w:rsidRPr="00D5546E" w:rsidRDefault="00444DF9" w:rsidP="00444DF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D5546E">
        <w:rPr>
          <w:rFonts w:ascii="Arial Narrow" w:hAnsi="Arial Narrow"/>
          <w:b/>
          <w:sz w:val="24"/>
          <w:szCs w:val="24"/>
        </w:rPr>
        <w:t xml:space="preserve">II </w:t>
      </w:r>
      <w:r w:rsidRPr="00D5546E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D5546E">
        <w:rPr>
          <w:rFonts w:ascii="Arial Narrow" w:hAnsi="Arial Narrow"/>
          <w:sz w:val="24"/>
          <w:szCs w:val="24"/>
        </w:rPr>
        <w:t xml:space="preserve">Fica eleito o foro da Comarca de </w:t>
      </w:r>
      <w:r>
        <w:rPr>
          <w:rFonts w:ascii="Arial Narrow" w:hAnsi="Arial Narrow"/>
          <w:sz w:val="24"/>
          <w:szCs w:val="24"/>
        </w:rPr>
        <w:t>Cachoeira de Minas</w:t>
      </w:r>
      <w:r w:rsidRPr="00D5546E">
        <w:rPr>
          <w:rFonts w:ascii="Arial Narrow" w:hAnsi="Arial Narrow"/>
          <w:sz w:val="24"/>
          <w:szCs w:val="24"/>
        </w:rPr>
        <w:t>, Estado de Minas Gerais para dirimir quaisquer questões decorrentes da utilização da presente Ata.</w:t>
      </w:r>
    </w:p>
    <w:p w:rsidR="00444DF9" w:rsidRPr="00D5546E" w:rsidRDefault="00444DF9" w:rsidP="00444DF9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209C0">
        <w:rPr>
          <w:rFonts w:ascii="Arial Narrow" w:hAnsi="Arial Narrow"/>
          <w:b/>
          <w:snapToGrid w:val="0"/>
          <w:sz w:val="24"/>
          <w:szCs w:val="24"/>
        </w:rPr>
        <w:lastRenderedPageBreak/>
        <w:t xml:space="preserve">III </w:t>
      </w:r>
      <w:r w:rsidRPr="005209C0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209C0">
        <w:rPr>
          <w:rFonts w:ascii="Arial Narrow" w:hAnsi="Arial Narrow"/>
          <w:snapToGrid w:val="0"/>
          <w:sz w:val="24"/>
          <w:szCs w:val="24"/>
        </w:rPr>
        <w:t xml:space="preserve"> Os casos omissos serão resolvidos de acordo com o Decreto Municipal n.º 991/2014</w:t>
      </w:r>
      <w:r w:rsidRPr="00D5546E">
        <w:rPr>
          <w:rFonts w:ascii="Arial Narrow" w:hAnsi="Arial Narrow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D5546E">
        <w:rPr>
          <w:rFonts w:ascii="Arial Narrow" w:hAnsi="Arial Narrow"/>
          <w:snapToGrid w:val="0"/>
          <w:sz w:val="24"/>
          <w:szCs w:val="24"/>
        </w:rPr>
        <w:t>sua</w:t>
      </w:r>
      <w:proofErr w:type="spellEnd"/>
      <w:r w:rsidRPr="00D5546E">
        <w:rPr>
          <w:rFonts w:ascii="Arial Narrow" w:hAnsi="Arial Narrow"/>
          <w:snapToGrid w:val="0"/>
          <w:sz w:val="24"/>
          <w:szCs w:val="24"/>
        </w:rPr>
        <w:t xml:space="preserve"> alterações, e demais normas aplicáveis. Subsidiariamente, aplicar</w:t>
      </w:r>
      <w:r w:rsidRPr="00D5546E">
        <w:rPr>
          <w:rFonts w:ascii="Arial Narrow" w:hAnsi="Arial Narrow"/>
          <w:snapToGrid w:val="0"/>
          <w:sz w:val="24"/>
          <w:szCs w:val="24"/>
        </w:rPr>
        <w:noBreakHyphen/>
        <w:t>se</w:t>
      </w:r>
      <w:r w:rsidRPr="00D5546E">
        <w:rPr>
          <w:rFonts w:ascii="Arial Narrow" w:hAnsi="Arial Narrow"/>
          <w:snapToGrid w:val="0"/>
          <w:sz w:val="24"/>
          <w:szCs w:val="24"/>
        </w:rPr>
        <w:noBreakHyphen/>
        <w:t>ão os princípios gerais de Direito.</w:t>
      </w:r>
    </w:p>
    <w:p w:rsidR="00444DF9" w:rsidRPr="00D5546E" w:rsidRDefault="00444DF9" w:rsidP="00444DF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444DF9" w:rsidRPr="00D5546E" w:rsidRDefault="00444DF9" w:rsidP="00444DF9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444DF9" w:rsidRDefault="00444DF9" w:rsidP="00444DF9">
      <w:pPr>
        <w:jc w:val="center"/>
        <w:rPr>
          <w:rFonts w:ascii="Arial Narrow" w:hAnsi="Arial Narrow"/>
          <w:sz w:val="24"/>
          <w:szCs w:val="24"/>
        </w:rPr>
      </w:pPr>
    </w:p>
    <w:p w:rsidR="00444DF9" w:rsidRPr="00D5546E" w:rsidRDefault="00444DF9" w:rsidP="00444DF9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Conceição dos Ouros (MG)</w:t>
      </w:r>
      <w:r w:rsidR="007B709D">
        <w:rPr>
          <w:rFonts w:ascii="Arial Narrow" w:hAnsi="Arial Narrow"/>
          <w:sz w:val="24"/>
          <w:szCs w:val="24"/>
        </w:rPr>
        <w:t>, 16</w:t>
      </w:r>
      <w:r w:rsidRPr="00D5546E">
        <w:rPr>
          <w:rFonts w:ascii="Arial Narrow" w:hAnsi="Arial Narrow"/>
          <w:sz w:val="24"/>
          <w:szCs w:val="24"/>
        </w:rPr>
        <w:t xml:space="preserve"> de </w:t>
      </w:r>
      <w:r w:rsidR="007B709D">
        <w:rPr>
          <w:rFonts w:ascii="Arial Narrow" w:hAnsi="Arial Narrow"/>
          <w:sz w:val="24"/>
          <w:szCs w:val="24"/>
        </w:rPr>
        <w:t>junho</w:t>
      </w:r>
      <w:r w:rsidRPr="00D5546E">
        <w:rPr>
          <w:rFonts w:ascii="Arial Narrow" w:hAnsi="Arial Narrow"/>
          <w:sz w:val="24"/>
          <w:szCs w:val="24"/>
        </w:rPr>
        <w:t xml:space="preserve"> de 201</w:t>
      </w:r>
      <w:r>
        <w:rPr>
          <w:rFonts w:ascii="Arial Narrow" w:hAnsi="Arial Narrow"/>
          <w:sz w:val="24"/>
          <w:szCs w:val="24"/>
        </w:rPr>
        <w:t>6</w:t>
      </w:r>
      <w:r w:rsidRPr="00D5546E">
        <w:rPr>
          <w:rFonts w:ascii="Arial Narrow" w:hAnsi="Arial Narrow"/>
          <w:sz w:val="24"/>
          <w:szCs w:val="24"/>
        </w:rPr>
        <w:t>.</w:t>
      </w:r>
    </w:p>
    <w:p w:rsidR="00444DF9" w:rsidRPr="00D5546E" w:rsidRDefault="00444DF9" w:rsidP="00444DF9">
      <w:pPr>
        <w:jc w:val="center"/>
        <w:rPr>
          <w:rFonts w:ascii="Arial Narrow" w:hAnsi="Arial Narrow"/>
          <w:sz w:val="24"/>
          <w:szCs w:val="24"/>
        </w:rPr>
      </w:pPr>
    </w:p>
    <w:p w:rsidR="00444DF9" w:rsidRDefault="00444DF9" w:rsidP="00444DF9">
      <w:pPr>
        <w:rPr>
          <w:rFonts w:ascii="Arial Narrow" w:hAnsi="Arial Narrow"/>
          <w:sz w:val="24"/>
          <w:szCs w:val="24"/>
        </w:rPr>
      </w:pPr>
    </w:p>
    <w:p w:rsidR="007B709D" w:rsidRDefault="007B709D" w:rsidP="00444DF9">
      <w:pPr>
        <w:rPr>
          <w:rFonts w:ascii="Arial Narrow" w:hAnsi="Arial Narrow"/>
          <w:sz w:val="24"/>
          <w:szCs w:val="24"/>
        </w:rPr>
      </w:pPr>
    </w:p>
    <w:p w:rsidR="007B709D" w:rsidRPr="00D5546E" w:rsidRDefault="007B709D" w:rsidP="00444DF9">
      <w:pPr>
        <w:rPr>
          <w:rFonts w:ascii="Arial Narrow" w:hAnsi="Arial Narrow"/>
          <w:sz w:val="24"/>
          <w:szCs w:val="24"/>
        </w:rPr>
      </w:pPr>
    </w:p>
    <w:p w:rsidR="00444DF9" w:rsidRPr="00D5546E" w:rsidRDefault="00444DF9" w:rsidP="00444DF9">
      <w:pPr>
        <w:jc w:val="center"/>
        <w:rPr>
          <w:rFonts w:ascii="Arial Narrow" w:hAnsi="Arial Narrow"/>
          <w:sz w:val="24"/>
          <w:szCs w:val="24"/>
        </w:rPr>
      </w:pPr>
      <w:r w:rsidRPr="00D5546E">
        <w:rPr>
          <w:rFonts w:ascii="Arial Narrow" w:hAnsi="Arial Narrow"/>
          <w:sz w:val="24"/>
          <w:szCs w:val="24"/>
        </w:rPr>
        <w:t xml:space="preserve">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D5546E">
        <w:rPr>
          <w:rFonts w:ascii="Arial Narrow" w:hAnsi="Arial Narrow"/>
          <w:sz w:val="24"/>
          <w:szCs w:val="24"/>
        </w:rPr>
        <w:t xml:space="preserve"> - CONTRATANTE</w:t>
      </w:r>
    </w:p>
    <w:p w:rsidR="00444DF9" w:rsidRPr="00D5546E" w:rsidRDefault="00444DF9" w:rsidP="00444DF9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Mauricio Euclides Viana</w:t>
      </w:r>
      <w:r w:rsidRPr="00D5546E">
        <w:rPr>
          <w:rFonts w:ascii="Arial Narrow" w:hAnsi="Arial Narrow"/>
          <w:sz w:val="24"/>
          <w:szCs w:val="24"/>
        </w:rPr>
        <w:t>- PREFEITO MUNICIPAL</w:t>
      </w:r>
    </w:p>
    <w:p w:rsidR="00444DF9" w:rsidRDefault="00444DF9" w:rsidP="00444DF9">
      <w:pPr>
        <w:jc w:val="center"/>
        <w:rPr>
          <w:rFonts w:ascii="Arial Narrow" w:hAnsi="Arial Narrow"/>
          <w:sz w:val="24"/>
          <w:szCs w:val="24"/>
        </w:rPr>
      </w:pPr>
    </w:p>
    <w:p w:rsidR="007B709D" w:rsidRDefault="007B709D" w:rsidP="00444DF9">
      <w:pPr>
        <w:jc w:val="center"/>
        <w:rPr>
          <w:rFonts w:ascii="Arial Narrow" w:hAnsi="Arial Narrow"/>
          <w:sz w:val="24"/>
          <w:szCs w:val="24"/>
        </w:rPr>
      </w:pPr>
    </w:p>
    <w:p w:rsidR="007B709D" w:rsidRDefault="007B709D" w:rsidP="00444DF9">
      <w:pPr>
        <w:jc w:val="center"/>
        <w:rPr>
          <w:rFonts w:ascii="Arial Narrow" w:hAnsi="Arial Narrow"/>
          <w:sz w:val="24"/>
          <w:szCs w:val="24"/>
        </w:rPr>
      </w:pPr>
    </w:p>
    <w:p w:rsidR="007B709D" w:rsidRDefault="007B709D" w:rsidP="00444DF9">
      <w:pPr>
        <w:jc w:val="center"/>
        <w:rPr>
          <w:rFonts w:ascii="Arial Narrow" w:hAnsi="Arial Narrow"/>
          <w:sz w:val="24"/>
          <w:szCs w:val="24"/>
        </w:rPr>
      </w:pPr>
    </w:p>
    <w:p w:rsidR="007B709D" w:rsidRPr="00D5546E" w:rsidRDefault="007B709D" w:rsidP="00444DF9">
      <w:pPr>
        <w:jc w:val="center"/>
        <w:rPr>
          <w:rFonts w:ascii="Arial Narrow" w:hAnsi="Arial Narrow"/>
          <w:sz w:val="24"/>
          <w:szCs w:val="24"/>
        </w:rPr>
      </w:pPr>
    </w:p>
    <w:p w:rsidR="007B709D" w:rsidRDefault="007B709D" w:rsidP="00444DF9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CONDOR PAPELARIA LIVRARIA </w:t>
      </w:r>
    </w:p>
    <w:p w:rsidR="00444DF9" w:rsidRPr="00D5546E" w:rsidRDefault="007B709D" w:rsidP="00444DF9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CNPJ: 06.036.417/0001-90</w:t>
      </w:r>
    </w:p>
    <w:p w:rsidR="00444DF9" w:rsidRPr="00D5546E" w:rsidRDefault="00444DF9" w:rsidP="00444DF9">
      <w:pPr>
        <w:jc w:val="center"/>
        <w:rPr>
          <w:rFonts w:ascii="Arial Narrow" w:hAnsi="Arial Narrow"/>
          <w:sz w:val="24"/>
          <w:szCs w:val="24"/>
        </w:rPr>
      </w:pPr>
      <w:r w:rsidRPr="00D5546E">
        <w:rPr>
          <w:rFonts w:ascii="Arial Narrow" w:hAnsi="Arial Narrow"/>
          <w:sz w:val="24"/>
          <w:szCs w:val="24"/>
        </w:rPr>
        <w:t>CONTRATADA</w:t>
      </w:r>
    </w:p>
    <w:p w:rsidR="00444DF9" w:rsidRDefault="00444DF9" w:rsidP="00444DF9">
      <w:pPr>
        <w:rPr>
          <w:rFonts w:ascii="Arial Narrow" w:hAnsi="Arial Narrow"/>
          <w:sz w:val="24"/>
          <w:szCs w:val="24"/>
        </w:rPr>
      </w:pPr>
    </w:p>
    <w:p w:rsidR="007B709D" w:rsidRPr="00D5546E" w:rsidRDefault="007B709D" w:rsidP="00444DF9">
      <w:pPr>
        <w:rPr>
          <w:rFonts w:ascii="Arial Narrow" w:hAnsi="Arial Narrow"/>
          <w:sz w:val="24"/>
          <w:szCs w:val="24"/>
        </w:rPr>
      </w:pPr>
    </w:p>
    <w:p w:rsidR="00444DF9" w:rsidRPr="00D5546E" w:rsidRDefault="00444DF9" w:rsidP="00444DF9">
      <w:pPr>
        <w:rPr>
          <w:rFonts w:ascii="Arial Narrow" w:hAnsi="Arial Narrow"/>
          <w:sz w:val="24"/>
          <w:szCs w:val="24"/>
        </w:rPr>
      </w:pPr>
    </w:p>
    <w:p w:rsidR="007B709D" w:rsidRDefault="00444DF9" w:rsidP="00444DF9">
      <w:pPr>
        <w:rPr>
          <w:rFonts w:ascii="Arial Narrow" w:hAnsi="Arial Narrow"/>
          <w:sz w:val="24"/>
          <w:szCs w:val="24"/>
        </w:rPr>
      </w:pPr>
      <w:r w:rsidRPr="00D5546E">
        <w:rPr>
          <w:rFonts w:ascii="Arial Narrow" w:hAnsi="Arial Narrow"/>
          <w:sz w:val="24"/>
          <w:szCs w:val="24"/>
        </w:rPr>
        <w:t xml:space="preserve">Testemunhas: </w:t>
      </w:r>
    </w:p>
    <w:p w:rsidR="007B709D" w:rsidRDefault="007B709D" w:rsidP="00444DF9">
      <w:pPr>
        <w:rPr>
          <w:rFonts w:ascii="Arial Narrow" w:hAnsi="Arial Narrow"/>
          <w:sz w:val="24"/>
          <w:szCs w:val="24"/>
        </w:rPr>
      </w:pPr>
    </w:p>
    <w:p w:rsidR="00444DF9" w:rsidRDefault="007B709D" w:rsidP="00444DF9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Nome:______________</w:t>
      </w:r>
      <w:r w:rsidR="00444DF9" w:rsidRPr="00D5546E">
        <w:rPr>
          <w:rFonts w:ascii="Arial Narrow" w:hAnsi="Arial Narrow"/>
          <w:sz w:val="24"/>
          <w:szCs w:val="24"/>
        </w:rPr>
        <w:t xml:space="preserve">_____________________________     </w:t>
      </w:r>
      <w:r>
        <w:rPr>
          <w:rFonts w:ascii="Arial Narrow" w:hAnsi="Arial Narrow"/>
          <w:sz w:val="24"/>
          <w:szCs w:val="24"/>
        </w:rPr>
        <w:t>CPF:</w:t>
      </w:r>
      <w:r w:rsidR="00444DF9" w:rsidRPr="00D5546E">
        <w:rPr>
          <w:rFonts w:ascii="Arial Narrow" w:hAnsi="Arial Narrow"/>
          <w:sz w:val="24"/>
          <w:szCs w:val="24"/>
        </w:rPr>
        <w:t xml:space="preserve">  </w:t>
      </w:r>
      <w:r>
        <w:rPr>
          <w:rFonts w:ascii="Arial Narrow" w:hAnsi="Arial Narrow"/>
          <w:sz w:val="24"/>
          <w:szCs w:val="24"/>
        </w:rPr>
        <w:t>______</w:t>
      </w:r>
      <w:r w:rsidR="00444DF9" w:rsidRPr="00D5546E">
        <w:rPr>
          <w:rFonts w:ascii="Arial Narrow" w:hAnsi="Arial Narrow"/>
          <w:sz w:val="24"/>
          <w:szCs w:val="24"/>
        </w:rPr>
        <w:t xml:space="preserve">_____________________________  </w:t>
      </w:r>
    </w:p>
    <w:p w:rsidR="007B709D" w:rsidRDefault="007B709D" w:rsidP="00444DF9">
      <w:pPr>
        <w:rPr>
          <w:rFonts w:ascii="Arial Narrow" w:hAnsi="Arial Narrow"/>
          <w:sz w:val="24"/>
          <w:szCs w:val="24"/>
        </w:rPr>
      </w:pPr>
    </w:p>
    <w:p w:rsidR="007B709D" w:rsidRPr="00D5546E" w:rsidRDefault="007B709D" w:rsidP="007B709D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Nome:______________</w:t>
      </w:r>
      <w:r w:rsidRPr="00D5546E">
        <w:rPr>
          <w:rFonts w:ascii="Arial Narrow" w:hAnsi="Arial Narrow"/>
          <w:sz w:val="24"/>
          <w:szCs w:val="24"/>
        </w:rPr>
        <w:t xml:space="preserve">_____________________________     </w:t>
      </w:r>
      <w:r>
        <w:rPr>
          <w:rFonts w:ascii="Arial Narrow" w:hAnsi="Arial Narrow"/>
          <w:sz w:val="24"/>
          <w:szCs w:val="24"/>
        </w:rPr>
        <w:t>CPF:</w:t>
      </w:r>
      <w:r w:rsidRPr="00D5546E">
        <w:rPr>
          <w:rFonts w:ascii="Arial Narrow" w:hAnsi="Arial Narrow"/>
          <w:sz w:val="24"/>
          <w:szCs w:val="24"/>
        </w:rPr>
        <w:t xml:space="preserve">  </w:t>
      </w:r>
      <w:r>
        <w:rPr>
          <w:rFonts w:ascii="Arial Narrow" w:hAnsi="Arial Narrow"/>
          <w:sz w:val="24"/>
          <w:szCs w:val="24"/>
        </w:rPr>
        <w:t>______</w:t>
      </w:r>
      <w:r w:rsidRPr="00D5546E">
        <w:rPr>
          <w:rFonts w:ascii="Arial Narrow" w:hAnsi="Arial Narrow"/>
          <w:sz w:val="24"/>
          <w:szCs w:val="24"/>
        </w:rPr>
        <w:t xml:space="preserve">_____________________________  </w:t>
      </w:r>
    </w:p>
    <w:p w:rsidR="007B709D" w:rsidRPr="00D5546E" w:rsidRDefault="007B709D" w:rsidP="00444DF9">
      <w:pPr>
        <w:rPr>
          <w:rFonts w:ascii="Arial Narrow" w:hAnsi="Arial Narrow"/>
          <w:sz w:val="24"/>
          <w:szCs w:val="24"/>
        </w:rPr>
      </w:pPr>
    </w:p>
    <w:p w:rsidR="007B709D" w:rsidRDefault="007B709D"/>
    <w:p w:rsidR="007B709D" w:rsidRPr="007B709D" w:rsidRDefault="007B709D" w:rsidP="007B709D"/>
    <w:p w:rsidR="007B709D" w:rsidRPr="007B709D" w:rsidRDefault="007B709D" w:rsidP="007B709D"/>
    <w:p w:rsidR="007B709D" w:rsidRPr="007B709D" w:rsidRDefault="007B709D" w:rsidP="007B709D"/>
    <w:p w:rsidR="007B709D" w:rsidRPr="007B709D" w:rsidRDefault="007B709D" w:rsidP="007B709D"/>
    <w:p w:rsidR="007B709D" w:rsidRPr="007B709D" w:rsidRDefault="007B709D" w:rsidP="007B709D"/>
    <w:p w:rsidR="007B709D" w:rsidRPr="007B709D" w:rsidRDefault="007B709D" w:rsidP="007B709D"/>
    <w:p w:rsidR="007B709D" w:rsidRPr="007B709D" w:rsidRDefault="007B709D" w:rsidP="007B709D"/>
    <w:p w:rsidR="007B709D" w:rsidRPr="007B709D" w:rsidRDefault="007B709D" w:rsidP="007B709D"/>
    <w:p w:rsidR="007B709D" w:rsidRPr="007B709D" w:rsidRDefault="007B709D" w:rsidP="007B709D"/>
    <w:p w:rsidR="007B709D" w:rsidRPr="007B709D" w:rsidRDefault="007B709D" w:rsidP="007B709D"/>
    <w:p w:rsidR="007B709D" w:rsidRPr="007B709D" w:rsidRDefault="007B709D" w:rsidP="007B709D"/>
    <w:p w:rsidR="007B709D" w:rsidRPr="007B709D" w:rsidRDefault="007B709D" w:rsidP="007B709D"/>
    <w:p w:rsidR="007B709D" w:rsidRPr="007B709D" w:rsidRDefault="007B709D" w:rsidP="007B709D"/>
    <w:p w:rsidR="007B709D" w:rsidRPr="007B709D" w:rsidRDefault="007B709D" w:rsidP="007B709D"/>
    <w:p w:rsidR="007B709D" w:rsidRPr="007B709D" w:rsidRDefault="007B709D" w:rsidP="007B709D"/>
    <w:p w:rsidR="007B709D" w:rsidRPr="007B709D" w:rsidRDefault="007B709D" w:rsidP="007B709D"/>
    <w:p w:rsidR="007B709D" w:rsidRPr="007B709D" w:rsidRDefault="007B709D" w:rsidP="007B709D"/>
    <w:p w:rsidR="007B709D" w:rsidRPr="007B709D" w:rsidRDefault="007B709D" w:rsidP="007B709D"/>
    <w:p w:rsidR="007B709D" w:rsidRPr="007B709D" w:rsidRDefault="007B709D" w:rsidP="007B709D"/>
    <w:p w:rsidR="007B709D" w:rsidRPr="007B709D" w:rsidRDefault="007B709D" w:rsidP="007B709D"/>
    <w:p w:rsidR="007B709D" w:rsidRPr="007B709D" w:rsidRDefault="007B709D" w:rsidP="007B709D"/>
    <w:p w:rsidR="007B709D" w:rsidRPr="007B709D" w:rsidRDefault="007B709D" w:rsidP="007B709D"/>
    <w:p w:rsidR="007B709D" w:rsidRPr="007B709D" w:rsidRDefault="007B709D" w:rsidP="007B709D"/>
    <w:p w:rsidR="007B709D" w:rsidRPr="007B709D" w:rsidRDefault="007B709D" w:rsidP="007B709D"/>
    <w:p w:rsidR="007B709D" w:rsidRPr="007B709D" w:rsidRDefault="007B709D" w:rsidP="007B709D"/>
    <w:p w:rsidR="007B709D" w:rsidRPr="007B709D" w:rsidRDefault="007B709D" w:rsidP="007B709D"/>
    <w:p w:rsidR="007B709D" w:rsidRDefault="007B709D" w:rsidP="007B709D">
      <w:pPr>
        <w:tabs>
          <w:tab w:val="left" w:pos="7662"/>
        </w:tabs>
      </w:pPr>
    </w:p>
    <w:p w:rsidR="007B709D" w:rsidRDefault="007B709D" w:rsidP="007B709D">
      <w:pPr>
        <w:tabs>
          <w:tab w:val="left" w:pos="7662"/>
        </w:tabs>
      </w:pPr>
    </w:p>
    <w:p w:rsidR="007B709D" w:rsidRPr="00393459" w:rsidRDefault="007B709D" w:rsidP="007B709D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393459">
        <w:rPr>
          <w:rFonts w:ascii="Arial Narrow" w:hAnsi="Arial Narrow"/>
          <w:b/>
          <w:sz w:val="28"/>
          <w:szCs w:val="28"/>
          <w:lang w:eastAsia="x-none"/>
        </w:rPr>
        <w:t>ANEXO I</w:t>
      </w:r>
    </w:p>
    <w:p w:rsidR="007B709D" w:rsidRPr="00393459" w:rsidRDefault="007B709D" w:rsidP="007B709D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7B709D" w:rsidRPr="00CD0F26" w:rsidRDefault="007B709D" w:rsidP="007B709D">
      <w:pPr>
        <w:jc w:val="center"/>
        <w:rPr>
          <w:rFonts w:ascii="Arial Narrow" w:hAnsi="Arial Narrow"/>
          <w:b/>
          <w:sz w:val="28"/>
          <w:lang w:eastAsia="x-none"/>
        </w:rPr>
      </w:pPr>
      <w:r>
        <w:rPr>
          <w:rFonts w:ascii="Arial Narrow" w:hAnsi="Arial Narrow"/>
          <w:b/>
          <w:sz w:val="28"/>
          <w:szCs w:val="28"/>
          <w:lang w:val="x-none" w:eastAsia="x-none"/>
        </w:rPr>
        <w:t>ATA DE REGISTRO DE PREÇO</w:t>
      </w:r>
      <w:r w:rsidR="00CD0F26">
        <w:rPr>
          <w:rFonts w:ascii="Arial Narrow" w:hAnsi="Arial Narrow"/>
          <w:b/>
          <w:sz w:val="28"/>
          <w:szCs w:val="28"/>
          <w:lang w:eastAsia="x-none"/>
        </w:rPr>
        <w:t xml:space="preserve"> N º 019/2016</w:t>
      </w:r>
    </w:p>
    <w:p w:rsidR="007B709D" w:rsidRPr="00B709D4" w:rsidRDefault="007B709D" w:rsidP="007B709D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39345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39345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39345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 w:rsidRPr="00393459">
        <w:rPr>
          <w:rFonts w:ascii="Arial Narrow" w:hAnsi="Arial Narrow"/>
          <w:b/>
          <w:sz w:val="28"/>
          <w:lang w:val="x-none" w:eastAsia="x-none"/>
        </w:rPr>
        <w:t>0</w:t>
      </w:r>
      <w:r>
        <w:rPr>
          <w:rFonts w:ascii="Arial Narrow" w:hAnsi="Arial Narrow"/>
          <w:b/>
          <w:sz w:val="28"/>
          <w:lang w:eastAsia="x-none"/>
        </w:rPr>
        <w:t>17</w:t>
      </w:r>
      <w:r w:rsidRPr="00393459">
        <w:rPr>
          <w:rFonts w:ascii="Arial Narrow" w:hAnsi="Arial Narrow"/>
          <w:b/>
          <w:sz w:val="28"/>
          <w:lang w:val="x-none" w:eastAsia="x-none"/>
        </w:rPr>
        <w:t>/201</w:t>
      </w:r>
      <w:r>
        <w:rPr>
          <w:rFonts w:ascii="Arial Narrow" w:hAnsi="Arial Narrow"/>
          <w:b/>
          <w:sz w:val="28"/>
          <w:lang w:eastAsia="x-none"/>
        </w:rPr>
        <w:t>6</w:t>
      </w:r>
    </w:p>
    <w:p w:rsidR="007B709D" w:rsidRPr="00393459" w:rsidRDefault="007B709D" w:rsidP="007B709D">
      <w:pPr>
        <w:jc w:val="center"/>
        <w:rPr>
          <w:rFonts w:ascii="Arial Narrow" w:hAnsi="Arial Narrow"/>
          <w:b/>
          <w:sz w:val="28"/>
          <w:lang w:val="x-none" w:eastAsia="x-none"/>
        </w:rPr>
      </w:pPr>
    </w:p>
    <w:p w:rsidR="007B709D" w:rsidRPr="007B709D" w:rsidRDefault="007B709D" w:rsidP="007B709D">
      <w:pPr>
        <w:jc w:val="center"/>
        <w:rPr>
          <w:rFonts w:ascii="Arial Narrow" w:hAnsi="Arial Narrow"/>
          <w:b/>
          <w:sz w:val="24"/>
          <w:szCs w:val="24"/>
        </w:rPr>
      </w:pPr>
      <w:r w:rsidRPr="007B709D">
        <w:rPr>
          <w:rFonts w:ascii="Arial Narrow" w:hAnsi="Arial Narrow"/>
          <w:sz w:val="24"/>
          <w:szCs w:val="24"/>
        </w:rPr>
        <w:t>EMPRESA DETENTORA:</w:t>
      </w:r>
      <w:r w:rsidRPr="007B709D">
        <w:rPr>
          <w:rFonts w:ascii="Arial Narrow" w:hAnsi="Arial Narrow"/>
          <w:b/>
          <w:sz w:val="24"/>
          <w:szCs w:val="24"/>
        </w:rPr>
        <w:t xml:space="preserve">  CONDOR PAPELARIA LIVRARIA</w:t>
      </w:r>
      <w:r>
        <w:rPr>
          <w:rFonts w:ascii="Arial Narrow" w:hAnsi="Arial Narrow"/>
          <w:sz w:val="24"/>
          <w:szCs w:val="24"/>
        </w:rPr>
        <w:t xml:space="preserve"> CNPJ: </w:t>
      </w:r>
      <w:r w:rsidRPr="007B709D">
        <w:rPr>
          <w:rFonts w:ascii="Arial Narrow" w:hAnsi="Arial Narrow"/>
          <w:b/>
          <w:sz w:val="24"/>
          <w:szCs w:val="24"/>
        </w:rPr>
        <w:t>06.036.417/0001-90</w:t>
      </w:r>
    </w:p>
    <w:p w:rsidR="007B709D" w:rsidRPr="007B709D" w:rsidRDefault="007B709D" w:rsidP="007B709D">
      <w:pPr>
        <w:rPr>
          <w:rFonts w:ascii="Arial Narrow" w:hAnsi="Arial Narrow"/>
          <w:b/>
          <w:sz w:val="24"/>
          <w:szCs w:val="24"/>
        </w:rPr>
      </w:pPr>
    </w:p>
    <w:p w:rsidR="007B709D" w:rsidRPr="007B709D" w:rsidRDefault="007B709D" w:rsidP="007B709D">
      <w:pPr>
        <w:rPr>
          <w:rFonts w:ascii="Arial Narrow" w:hAnsi="Arial Narrow"/>
          <w:b/>
          <w:sz w:val="22"/>
        </w:rPr>
      </w:pPr>
    </w:p>
    <w:p w:rsidR="007B709D" w:rsidRPr="007B709D" w:rsidRDefault="007B709D" w:rsidP="007B709D">
      <w:pPr>
        <w:jc w:val="center"/>
        <w:rPr>
          <w:rFonts w:ascii="Arial Narrow" w:hAnsi="Arial Narrow"/>
          <w:b/>
          <w:sz w:val="28"/>
          <w:lang w:val="x-none" w:eastAsia="x-none"/>
        </w:rPr>
      </w:pPr>
      <w:r w:rsidRPr="007B709D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7B709D" w:rsidRPr="007B709D" w:rsidRDefault="007B709D" w:rsidP="007B709D">
      <w:pPr>
        <w:rPr>
          <w:rFonts w:ascii="Arial Narrow" w:hAnsi="Arial Narrow"/>
          <w:noProof/>
        </w:rPr>
      </w:pPr>
    </w:p>
    <w:p w:rsidR="007B709D" w:rsidRPr="007B709D" w:rsidRDefault="007B709D" w:rsidP="007B709D">
      <w:pPr>
        <w:rPr>
          <w:rFonts w:ascii="Arial Narrow" w:hAnsi="Arial Narrow"/>
          <w:noProof/>
        </w:rPr>
      </w:pPr>
    </w:p>
    <w:p w:rsidR="007B709D" w:rsidRPr="007B709D" w:rsidRDefault="007B709D" w:rsidP="007B709D">
      <w:pPr>
        <w:rPr>
          <w:rFonts w:ascii="Arial Narrow" w:hAnsi="Arial Narrow"/>
          <w:noProof/>
        </w:rPr>
      </w:pPr>
      <w:r>
        <w:rPr>
          <w:noProof/>
        </w:rPr>
        <w:drawing>
          <wp:inline distT="0" distB="0" distL="0" distR="0" wp14:anchorId="6D9CDCC8" wp14:editId="278FD720">
            <wp:extent cx="6434455" cy="967740"/>
            <wp:effectExtent l="0" t="0" r="4445" b="381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822" t="40727" r="2218" b="33334"/>
                    <a:stretch/>
                  </pic:blipFill>
                  <pic:spPr bwMode="auto">
                    <a:xfrm>
                      <a:off x="0" y="0"/>
                      <a:ext cx="6443843" cy="9691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B709D" w:rsidRPr="007B709D" w:rsidRDefault="007B709D" w:rsidP="007B709D">
      <w:pPr>
        <w:jc w:val="center"/>
        <w:rPr>
          <w:rFonts w:ascii="Arial Narrow" w:hAnsi="Arial Narrow"/>
          <w:noProof/>
        </w:rPr>
      </w:pPr>
    </w:p>
    <w:p w:rsidR="007B709D" w:rsidRPr="007B709D" w:rsidRDefault="007B709D" w:rsidP="007B709D">
      <w:pPr>
        <w:jc w:val="center"/>
        <w:rPr>
          <w:rFonts w:ascii="Arial Narrow" w:hAnsi="Arial Narrow"/>
          <w:sz w:val="24"/>
          <w:szCs w:val="24"/>
        </w:rPr>
      </w:pPr>
    </w:p>
    <w:p w:rsidR="007B709D" w:rsidRPr="007B709D" w:rsidRDefault="007B709D" w:rsidP="007B709D">
      <w:pPr>
        <w:rPr>
          <w:rFonts w:ascii="Arial Narrow" w:hAnsi="Arial Narrow"/>
          <w:sz w:val="24"/>
          <w:szCs w:val="24"/>
        </w:rPr>
      </w:pPr>
    </w:p>
    <w:p w:rsidR="007B709D" w:rsidRPr="007B709D" w:rsidRDefault="007B709D" w:rsidP="007B709D">
      <w:pPr>
        <w:jc w:val="center"/>
        <w:rPr>
          <w:rFonts w:ascii="Arial Narrow" w:hAnsi="Arial Narrow"/>
          <w:noProof/>
        </w:rPr>
      </w:pPr>
    </w:p>
    <w:p w:rsidR="007B709D" w:rsidRPr="007B709D" w:rsidRDefault="007B709D" w:rsidP="007B709D">
      <w:pPr>
        <w:mirrorIndents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</w:r>
      <w:r w:rsidRPr="007B709D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 xml:space="preserve">16 </w:t>
      </w:r>
      <w:r w:rsidRPr="007B709D">
        <w:rPr>
          <w:rFonts w:ascii="Arial Narrow" w:hAnsi="Arial Narrow"/>
          <w:sz w:val="24"/>
          <w:szCs w:val="24"/>
        </w:rPr>
        <w:t xml:space="preserve">de </w:t>
      </w:r>
      <w:r>
        <w:rPr>
          <w:rFonts w:ascii="Arial Narrow" w:hAnsi="Arial Narrow"/>
          <w:sz w:val="24"/>
          <w:szCs w:val="24"/>
        </w:rPr>
        <w:t>junho</w:t>
      </w:r>
      <w:r w:rsidRPr="007B709D">
        <w:rPr>
          <w:rFonts w:ascii="Arial Narrow" w:hAnsi="Arial Narrow"/>
          <w:sz w:val="24"/>
          <w:szCs w:val="24"/>
        </w:rPr>
        <w:t xml:space="preserve"> de 2.016.</w:t>
      </w:r>
    </w:p>
    <w:p w:rsidR="007B709D" w:rsidRDefault="007B709D" w:rsidP="007B709D">
      <w:pPr>
        <w:tabs>
          <w:tab w:val="left" w:pos="4084"/>
        </w:tabs>
        <w:rPr>
          <w:rFonts w:ascii="Arial Narrow" w:hAnsi="Arial Narrow"/>
          <w:sz w:val="24"/>
          <w:szCs w:val="24"/>
        </w:rPr>
      </w:pPr>
    </w:p>
    <w:p w:rsidR="007B709D" w:rsidRDefault="007B709D" w:rsidP="007B709D">
      <w:pPr>
        <w:tabs>
          <w:tab w:val="left" w:pos="4084"/>
        </w:tabs>
        <w:rPr>
          <w:rFonts w:ascii="Arial Narrow" w:hAnsi="Arial Narrow"/>
          <w:sz w:val="24"/>
          <w:szCs w:val="24"/>
        </w:rPr>
      </w:pPr>
    </w:p>
    <w:p w:rsidR="007B709D" w:rsidRPr="007B709D" w:rsidRDefault="007B709D" w:rsidP="007B709D">
      <w:pPr>
        <w:tabs>
          <w:tab w:val="left" w:pos="4084"/>
        </w:tabs>
        <w:rPr>
          <w:rFonts w:ascii="Arial Narrow" w:hAnsi="Arial Narrow"/>
          <w:sz w:val="24"/>
          <w:szCs w:val="24"/>
        </w:rPr>
      </w:pPr>
    </w:p>
    <w:p w:rsidR="007B709D" w:rsidRPr="007B709D" w:rsidRDefault="007B709D" w:rsidP="007B709D">
      <w:pPr>
        <w:jc w:val="center"/>
        <w:rPr>
          <w:rFonts w:ascii="Arial Narrow" w:hAnsi="Arial Narrow"/>
          <w:sz w:val="24"/>
          <w:szCs w:val="24"/>
        </w:rPr>
      </w:pPr>
    </w:p>
    <w:p w:rsidR="007B709D" w:rsidRPr="007B709D" w:rsidRDefault="007B709D" w:rsidP="007B709D">
      <w:pPr>
        <w:jc w:val="center"/>
        <w:rPr>
          <w:rFonts w:ascii="Arial Narrow" w:hAnsi="Arial Narrow"/>
          <w:sz w:val="24"/>
          <w:szCs w:val="24"/>
        </w:rPr>
      </w:pPr>
      <w:r w:rsidRPr="007B709D">
        <w:rPr>
          <w:rFonts w:ascii="Arial Narrow" w:hAnsi="Arial Narrow"/>
          <w:sz w:val="24"/>
          <w:szCs w:val="24"/>
        </w:rPr>
        <w:t>PREFEITURA MUNICIPAL DE CONCEIÇÃO DOS OUROS</w:t>
      </w:r>
    </w:p>
    <w:p w:rsidR="007B709D" w:rsidRPr="007B709D" w:rsidRDefault="007B709D" w:rsidP="007B709D">
      <w:pPr>
        <w:jc w:val="center"/>
        <w:rPr>
          <w:rFonts w:ascii="Arial Narrow" w:hAnsi="Arial Narrow"/>
          <w:sz w:val="24"/>
          <w:szCs w:val="24"/>
        </w:rPr>
      </w:pPr>
      <w:r w:rsidRPr="007B709D">
        <w:rPr>
          <w:rFonts w:ascii="Arial Narrow" w:hAnsi="Arial Narrow"/>
          <w:sz w:val="24"/>
          <w:szCs w:val="24"/>
        </w:rPr>
        <w:t>Maurício Euclides Viana - PREFEITO MUNICIPAL</w:t>
      </w:r>
    </w:p>
    <w:p w:rsidR="007B709D" w:rsidRPr="007B709D" w:rsidRDefault="007B709D" w:rsidP="007B709D">
      <w:pPr>
        <w:jc w:val="center"/>
        <w:rPr>
          <w:rFonts w:ascii="Arial Narrow" w:hAnsi="Arial Narrow"/>
          <w:sz w:val="24"/>
          <w:szCs w:val="24"/>
        </w:rPr>
      </w:pPr>
    </w:p>
    <w:p w:rsidR="007B709D" w:rsidRPr="007B709D" w:rsidRDefault="007B709D" w:rsidP="007B709D">
      <w:pPr>
        <w:jc w:val="center"/>
        <w:rPr>
          <w:rFonts w:ascii="Arial Narrow" w:hAnsi="Arial Narrow"/>
          <w:sz w:val="24"/>
          <w:szCs w:val="24"/>
        </w:rPr>
      </w:pPr>
    </w:p>
    <w:p w:rsidR="007B709D" w:rsidRPr="007B709D" w:rsidRDefault="007B709D" w:rsidP="007B709D">
      <w:pPr>
        <w:jc w:val="center"/>
        <w:rPr>
          <w:rFonts w:ascii="Arial Narrow" w:hAnsi="Arial Narrow"/>
          <w:sz w:val="24"/>
          <w:szCs w:val="24"/>
        </w:rPr>
      </w:pPr>
    </w:p>
    <w:p w:rsidR="007B709D" w:rsidRPr="00D5546E" w:rsidRDefault="007B709D" w:rsidP="007B709D">
      <w:pPr>
        <w:jc w:val="center"/>
        <w:rPr>
          <w:rFonts w:ascii="Arial Narrow" w:hAnsi="Arial Narrow"/>
          <w:sz w:val="24"/>
          <w:szCs w:val="24"/>
        </w:rPr>
      </w:pPr>
    </w:p>
    <w:p w:rsidR="007B709D" w:rsidRDefault="007B709D" w:rsidP="007B709D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CONDOR PAPELARIA LIVRARIA </w:t>
      </w:r>
    </w:p>
    <w:p w:rsidR="007B709D" w:rsidRPr="00D5546E" w:rsidRDefault="007B709D" w:rsidP="007B709D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CNPJ: 06.036.417/0001-90</w:t>
      </w:r>
    </w:p>
    <w:p w:rsidR="007B709D" w:rsidRPr="00D5546E" w:rsidRDefault="007B709D" w:rsidP="007B709D">
      <w:pPr>
        <w:jc w:val="center"/>
        <w:rPr>
          <w:rFonts w:ascii="Arial Narrow" w:hAnsi="Arial Narrow"/>
          <w:sz w:val="24"/>
          <w:szCs w:val="24"/>
        </w:rPr>
      </w:pPr>
      <w:r w:rsidRPr="00D5546E">
        <w:rPr>
          <w:rFonts w:ascii="Arial Narrow" w:hAnsi="Arial Narrow"/>
          <w:sz w:val="24"/>
          <w:szCs w:val="24"/>
        </w:rPr>
        <w:t>CONTRATADA</w:t>
      </w:r>
    </w:p>
    <w:p w:rsidR="007B709D" w:rsidRPr="007B709D" w:rsidRDefault="007B709D" w:rsidP="007B709D">
      <w:pPr>
        <w:tabs>
          <w:tab w:val="left" w:pos="7662"/>
        </w:tabs>
        <w:rPr>
          <w:rFonts w:ascii="Arial Narrow" w:hAnsi="Arial Narrow"/>
        </w:rPr>
      </w:pPr>
      <w:bookmarkStart w:id="0" w:name="_GoBack"/>
      <w:bookmarkEnd w:id="0"/>
    </w:p>
    <w:sectPr w:rsidR="007B709D" w:rsidRPr="007B709D" w:rsidSect="00444DF9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3BED" w:rsidRDefault="00303BED" w:rsidP="00444DF9">
      <w:r>
        <w:separator/>
      </w:r>
    </w:p>
  </w:endnote>
  <w:endnote w:type="continuationSeparator" w:id="0">
    <w:p w:rsidR="00303BED" w:rsidRDefault="00303BED" w:rsidP="00444D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3BED" w:rsidRDefault="00303BED" w:rsidP="00444DF9">
      <w:r>
        <w:separator/>
      </w:r>
    </w:p>
  </w:footnote>
  <w:footnote w:type="continuationSeparator" w:id="0">
    <w:p w:rsidR="00303BED" w:rsidRDefault="00303BED" w:rsidP="00444D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DF9" w:rsidRPr="00716184" w:rsidRDefault="00444DF9" w:rsidP="00444DF9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-164143</wp:posOffset>
          </wp:positionH>
          <wp:positionV relativeFrom="paragraph">
            <wp:posOffset>-242200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444DF9" w:rsidRPr="00716184" w:rsidRDefault="00444DF9" w:rsidP="00444DF9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444DF9" w:rsidRPr="00716184" w:rsidRDefault="00444DF9" w:rsidP="00444DF9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444DF9" w:rsidRDefault="00444DF9" w:rsidP="00444DF9">
    <w:pPr>
      <w:pStyle w:val="Cabealho"/>
      <w:jc w:val="center"/>
    </w:pP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DF9"/>
    <w:rsid w:val="00303BED"/>
    <w:rsid w:val="00444DF9"/>
    <w:rsid w:val="0071630B"/>
    <w:rsid w:val="007B709D"/>
    <w:rsid w:val="00CD0F26"/>
    <w:rsid w:val="00D51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623D630-3822-4078-A9F4-C71800452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4D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444DF9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444DF9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tulo">
    <w:name w:val="Title"/>
    <w:basedOn w:val="Normal"/>
    <w:link w:val="TtuloChar"/>
    <w:qFormat/>
    <w:rsid w:val="00444DF9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444DF9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444DF9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444DF9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444DF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44DF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44DF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44DF9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444D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1875</Words>
  <Characters>10126</Characters>
  <Application>Microsoft Office Word</Application>
  <DocSecurity>0</DocSecurity>
  <Lines>84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</dc:creator>
  <cp:keywords/>
  <dc:description/>
  <cp:lastModifiedBy>Admin</cp:lastModifiedBy>
  <cp:revision>2</cp:revision>
  <dcterms:created xsi:type="dcterms:W3CDTF">2017-07-31T16:28:00Z</dcterms:created>
  <dcterms:modified xsi:type="dcterms:W3CDTF">2017-07-31T16:28:00Z</dcterms:modified>
</cp:coreProperties>
</file>