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E21" w:rsidRPr="00DB6724" w:rsidRDefault="005A4E21" w:rsidP="005A4E21">
      <w:pPr>
        <w:pStyle w:val="Ttulo"/>
        <w:ind w:left="0"/>
        <w:rPr>
          <w:rFonts w:ascii="Arial Narrow" w:hAnsi="Arial Narrow"/>
          <w:color w:val="000000"/>
          <w:sz w:val="24"/>
          <w:szCs w:val="24"/>
          <w:lang w:val="pt-BR"/>
        </w:rPr>
      </w:pPr>
      <w:r w:rsidRPr="00DB6724">
        <w:rPr>
          <w:rFonts w:ascii="Arial Narrow" w:hAnsi="Arial Narrow"/>
          <w:color w:val="000000"/>
          <w:sz w:val="24"/>
          <w:szCs w:val="24"/>
        </w:rPr>
        <w:t>ATA DE REGISTRO DE PREÇOS  N.º 0</w:t>
      </w:r>
      <w:r>
        <w:rPr>
          <w:rFonts w:ascii="Arial Narrow" w:hAnsi="Arial Narrow"/>
          <w:color w:val="000000"/>
          <w:sz w:val="24"/>
          <w:szCs w:val="24"/>
          <w:lang w:val="pt-BR"/>
        </w:rPr>
        <w:t>1</w:t>
      </w:r>
      <w:r w:rsidR="00E12417">
        <w:rPr>
          <w:rFonts w:ascii="Arial Narrow" w:hAnsi="Arial Narrow"/>
          <w:color w:val="000000"/>
          <w:sz w:val="24"/>
          <w:szCs w:val="24"/>
          <w:lang w:val="pt-BR"/>
        </w:rPr>
        <w:t>4</w:t>
      </w:r>
      <w:r w:rsidRPr="00DB6724">
        <w:rPr>
          <w:rFonts w:ascii="Arial Narrow" w:hAnsi="Arial Narrow"/>
          <w:color w:val="000000"/>
          <w:sz w:val="24"/>
          <w:szCs w:val="24"/>
        </w:rPr>
        <w:t>/201</w:t>
      </w:r>
      <w:r w:rsidRPr="00DB6724">
        <w:rPr>
          <w:rFonts w:ascii="Arial Narrow" w:hAnsi="Arial Narrow"/>
          <w:color w:val="000000"/>
          <w:sz w:val="24"/>
          <w:szCs w:val="24"/>
          <w:lang w:val="pt-BR"/>
        </w:rPr>
        <w:t>6</w:t>
      </w:r>
    </w:p>
    <w:p w:rsidR="005A4E21" w:rsidRPr="00DB6724" w:rsidRDefault="005A4E21" w:rsidP="005A4E21">
      <w:pPr>
        <w:pStyle w:val="Ttulo"/>
        <w:rPr>
          <w:rFonts w:ascii="Arial Narrow" w:hAnsi="Arial Narrow"/>
          <w:color w:val="000000"/>
          <w:sz w:val="24"/>
          <w:szCs w:val="24"/>
        </w:rPr>
      </w:pPr>
    </w:p>
    <w:p w:rsidR="005A4E21" w:rsidRPr="00DB6724" w:rsidRDefault="005A4E21" w:rsidP="00653886">
      <w:pPr>
        <w:autoSpaceDE w:val="0"/>
        <w:autoSpaceDN w:val="0"/>
        <w:adjustRightInd w:val="0"/>
        <w:jc w:val="both"/>
        <w:rPr>
          <w:rFonts w:ascii="Arial Narrow" w:hAnsi="Arial Narrow"/>
          <w:color w:val="000000"/>
          <w:sz w:val="24"/>
          <w:szCs w:val="24"/>
        </w:rPr>
      </w:pPr>
      <w:r w:rsidRPr="00A51A1E">
        <w:rPr>
          <w:rFonts w:ascii="Arial Narrow" w:hAnsi="Arial Narrow" w:cs="Arial"/>
          <w:b/>
          <w:noProof/>
          <w:color w:val="000000"/>
          <w:sz w:val="24"/>
          <w:szCs w:val="24"/>
        </w:rPr>
        <w:t>Contratação de Empresa Especializada para Prestação de Serviços de Manutenção em Veículos Leves e Pesados da Frota Municipal.</w:t>
      </w:r>
    </w:p>
    <w:p w:rsidR="005A4E21" w:rsidRPr="0058363D" w:rsidRDefault="005A4E21" w:rsidP="005A4E21">
      <w:pPr>
        <w:autoSpaceDE w:val="0"/>
        <w:autoSpaceDN w:val="0"/>
        <w:adjustRightInd w:val="0"/>
        <w:jc w:val="both"/>
        <w:rPr>
          <w:rFonts w:ascii="Arial Narrow" w:hAnsi="Arial Narrow" w:cs="Arial"/>
          <w:b/>
          <w:noProof/>
          <w:color w:val="000000"/>
          <w:sz w:val="24"/>
          <w:szCs w:val="24"/>
        </w:rPr>
      </w:pPr>
      <w:r w:rsidRPr="00DB6724">
        <w:rPr>
          <w:rFonts w:ascii="Arial Narrow" w:hAnsi="Arial Narrow"/>
          <w:color w:val="000000"/>
          <w:sz w:val="24"/>
          <w:szCs w:val="24"/>
        </w:rPr>
        <w:t xml:space="preserve">Aos </w:t>
      </w:r>
      <w:r>
        <w:rPr>
          <w:rFonts w:ascii="Arial Narrow" w:hAnsi="Arial Narrow"/>
          <w:color w:val="000000"/>
          <w:sz w:val="24"/>
          <w:szCs w:val="24"/>
        </w:rPr>
        <w:t xml:space="preserve">19 dias do mês de maio </w:t>
      </w:r>
      <w:r w:rsidRPr="00DB6724">
        <w:rPr>
          <w:rFonts w:ascii="Arial Narrow" w:hAnsi="Arial Narrow"/>
          <w:color w:val="000000"/>
          <w:sz w:val="24"/>
          <w:szCs w:val="24"/>
        </w:rPr>
        <w:t xml:space="preserve">de 2016, no Prédio da Sede da Prefeitura Municipal de Conceição dos Ouros  (MG), situado à Praça José Maria de Souza, nº 01, Centro de Conceição dos Ouros  (MG) o DD. Prefeito Municipal de Conceição dos Ouros  (MG), nos termos da Lei 10.520/02, subsidiariamente a lei n.º 8.666/93, e suas alterações, bem como o Decreto Municipal n° 991 de 08 de Outubro de 2.014.(que regulamenta o SRP na modalidade pregão), e das demais normas legais aplicáveis, em face da classificação da proposta apresentada no PREGÃO PRESENCIAL PARA REGISTRO DE PREÇOS Nº 015/2016, por deliberação do Pregoeiro do município, resolve registrar os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r w:rsidRPr="00DB6724">
        <w:rPr>
          <w:rFonts w:ascii="Arial Narrow" w:hAnsi="Arial Narrow"/>
          <w:color w:val="000000"/>
          <w:sz w:val="24"/>
          <w:szCs w:val="24"/>
        </w:rPr>
        <w:t xml:space="preserve"> tendo sido os referidos Preços oferecidos pela empresa </w:t>
      </w:r>
      <w:r w:rsidR="00E12417">
        <w:rPr>
          <w:rFonts w:ascii="Arial Narrow" w:hAnsi="Arial Narrow"/>
          <w:color w:val="000000"/>
          <w:sz w:val="24"/>
          <w:szCs w:val="24"/>
        </w:rPr>
        <w:t>RENATO DE PAIVA FERREIRA CPF: 907.032.946-87 - ME</w:t>
      </w:r>
      <w:r>
        <w:rPr>
          <w:rFonts w:ascii="Arial Narrow" w:hAnsi="Arial Narrow"/>
          <w:color w:val="000000"/>
          <w:sz w:val="24"/>
          <w:szCs w:val="24"/>
        </w:rPr>
        <w:t xml:space="preserve"> </w:t>
      </w:r>
      <w:r w:rsidRPr="00DB6724">
        <w:rPr>
          <w:rFonts w:ascii="Arial Narrow" w:hAnsi="Arial Narrow"/>
          <w:color w:val="000000"/>
          <w:sz w:val="24"/>
          <w:szCs w:val="24"/>
        </w:rPr>
        <w:t xml:space="preserve">estabelecida à </w:t>
      </w:r>
      <w:r w:rsidR="00E12417">
        <w:rPr>
          <w:rFonts w:ascii="Arial Narrow" w:hAnsi="Arial Narrow"/>
          <w:color w:val="000000"/>
          <w:sz w:val="24"/>
          <w:szCs w:val="24"/>
        </w:rPr>
        <w:t>Rua Tomaz Antônio Gonzaga</w:t>
      </w:r>
      <w:r w:rsidRPr="00DB6724">
        <w:rPr>
          <w:rFonts w:ascii="Arial Narrow" w:hAnsi="Arial Narrow"/>
          <w:color w:val="000000"/>
          <w:sz w:val="24"/>
          <w:szCs w:val="24"/>
        </w:rPr>
        <w:t xml:space="preserve">, n.º </w:t>
      </w:r>
      <w:r>
        <w:rPr>
          <w:rFonts w:ascii="Arial Narrow" w:hAnsi="Arial Narrow"/>
          <w:color w:val="000000"/>
          <w:sz w:val="24"/>
          <w:szCs w:val="24"/>
        </w:rPr>
        <w:t>1</w:t>
      </w:r>
      <w:r w:rsidR="00E12417">
        <w:rPr>
          <w:rFonts w:ascii="Arial Narrow" w:hAnsi="Arial Narrow"/>
          <w:color w:val="000000"/>
          <w:sz w:val="24"/>
          <w:szCs w:val="24"/>
        </w:rPr>
        <w:t>95</w:t>
      </w:r>
      <w:r w:rsidRPr="00DB6724">
        <w:rPr>
          <w:rFonts w:ascii="Arial Narrow" w:hAnsi="Arial Narrow"/>
          <w:color w:val="000000"/>
          <w:sz w:val="24"/>
          <w:szCs w:val="24"/>
        </w:rPr>
        <w:t xml:space="preserve">, bairro </w:t>
      </w:r>
      <w:r w:rsidR="00E12417">
        <w:rPr>
          <w:rFonts w:ascii="Arial Narrow" w:hAnsi="Arial Narrow"/>
          <w:color w:val="000000"/>
          <w:sz w:val="24"/>
          <w:szCs w:val="24"/>
        </w:rPr>
        <w:t>Jardim São José</w:t>
      </w:r>
      <w:r w:rsidRPr="00DB6724">
        <w:rPr>
          <w:rFonts w:ascii="Arial Narrow" w:hAnsi="Arial Narrow"/>
          <w:color w:val="000000"/>
          <w:sz w:val="24"/>
          <w:szCs w:val="24"/>
        </w:rPr>
        <w:t xml:space="preserve">,  na cidade de </w:t>
      </w:r>
      <w:r>
        <w:rPr>
          <w:rFonts w:ascii="Arial Narrow" w:hAnsi="Arial Narrow"/>
          <w:color w:val="000000"/>
          <w:sz w:val="24"/>
          <w:szCs w:val="24"/>
        </w:rPr>
        <w:t>Pouso Alegre (MG)</w:t>
      </w:r>
      <w:r w:rsidRPr="00DB6724">
        <w:rPr>
          <w:rFonts w:ascii="Arial Narrow" w:hAnsi="Arial Narrow"/>
          <w:color w:val="000000"/>
          <w:sz w:val="24"/>
          <w:szCs w:val="24"/>
        </w:rPr>
        <w:t>, inscrita no CGC</w:t>
      </w:r>
      <w:r>
        <w:rPr>
          <w:rFonts w:ascii="Arial Narrow" w:hAnsi="Arial Narrow"/>
          <w:color w:val="000000"/>
          <w:sz w:val="24"/>
          <w:szCs w:val="24"/>
        </w:rPr>
        <w:t xml:space="preserve"> sob o n.º </w:t>
      </w:r>
      <w:r w:rsidR="00E12417">
        <w:rPr>
          <w:rFonts w:ascii="Arial Narrow" w:hAnsi="Arial Narrow"/>
          <w:color w:val="000000"/>
          <w:sz w:val="24"/>
          <w:szCs w:val="24"/>
        </w:rPr>
        <w:t>71.007.280/0001-08</w:t>
      </w:r>
      <w:r w:rsidRPr="00DB6724">
        <w:rPr>
          <w:rFonts w:ascii="Arial Narrow" w:hAnsi="Arial Narrow"/>
          <w:color w:val="000000"/>
          <w:sz w:val="24"/>
          <w:szCs w:val="24"/>
        </w:rPr>
        <w:t xml:space="preserve">, representada neste ato, pelo Sr. </w:t>
      </w:r>
      <w:r w:rsidR="00E12417">
        <w:rPr>
          <w:rFonts w:ascii="Arial Narrow" w:hAnsi="Arial Narrow"/>
          <w:color w:val="000000"/>
          <w:sz w:val="24"/>
          <w:szCs w:val="24"/>
        </w:rPr>
        <w:t>Renato de Paiva Ferreira</w:t>
      </w:r>
      <w:r w:rsidRPr="00DB6724">
        <w:rPr>
          <w:rFonts w:ascii="Arial Narrow" w:hAnsi="Arial Narrow"/>
          <w:color w:val="000000"/>
          <w:sz w:val="24"/>
          <w:szCs w:val="24"/>
        </w:rPr>
        <w:t>, portado</w:t>
      </w:r>
      <w:r>
        <w:rPr>
          <w:rFonts w:ascii="Arial Narrow" w:hAnsi="Arial Narrow"/>
          <w:color w:val="000000"/>
          <w:sz w:val="24"/>
          <w:szCs w:val="24"/>
        </w:rPr>
        <w:t xml:space="preserve">r de R.G. n.º </w:t>
      </w:r>
      <w:r w:rsidR="00E12417">
        <w:rPr>
          <w:rFonts w:ascii="Arial Narrow" w:hAnsi="Arial Narrow"/>
          <w:color w:val="000000"/>
          <w:sz w:val="24"/>
          <w:szCs w:val="24"/>
        </w:rPr>
        <w:t xml:space="preserve">M9.115.786 </w:t>
      </w:r>
      <w:r w:rsidRPr="00DB6724">
        <w:rPr>
          <w:rFonts w:ascii="Arial Narrow" w:hAnsi="Arial Narrow"/>
          <w:color w:val="000000"/>
          <w:sz w:val="24"/>
          <w:szCs w:val="24"/>
        </w:rPr>
        <w:t xml:space="preserve">e CPF n.º </w:t>
      </w:r>
      <w:r w:rsidR="00E12417">
        <w:rPr>
          <w:rFonts w:ascii="Arial Narrow" w:hAnsi="Arial Narrow"/>
          <w:color w:val="000000"/>
          <w:sz w:val="24"/>
          <w:szCs w:val="24"/>
        </w:rPr>
        <w:t>907.032.946.87</w:t>
      </w:r>
      <w:r w:rsidRPr="00DB6724">
        <w:rPr>
          <w:rFonts w:ascii="Arial Narrow" w:hAnsi="Arial Narrow"/>
          <w:color w:val="000000"/>
          <w:sz w:val="24"/>
          <w:szCs w:val="24"/>
        </w:rPr>
        <w:t xml:space="preserve"> e cuja proposta foi classificada em primeiro lugar, observadas as condições enunciadas nas Cláusulas que se seguem.</w:t>
      </w:r>
    </w:p>
    <w:p w:rsidR="005A4E21" w:rsidRPr="00DB6724" w:rsidRDefault="005A4E21" w:rsidP="005A4E2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PRIMEIRA - DO OBJETO:</w:t>
      </w:r>
    </w:p>
    <w:p w:rsidR="005A4E21" w:rsidRPr="0058363D" w:rsidRDefault="005A4E21" w:rsidP="005A4E21">
      <w:pPr>
        <w:autoSpaceDE w:val="0"/>
        <w:autoSpaceDN w:val="0"/>
        <w:adjustRightInd w:val="0"/>
        <w:jc w:val="both"/>
        <w:rPr>
          <w:rFonts w:ascii="Arial Narrow" w:hAnsi="Arial Narrow" w:cs="Arial"/>
          <w:b/>
          <w:noProof/>
          <w:color w:val="000000"/>
          <w:sz w:val="24"/>
          <w:szCs w:val="24"/>
        </w:rPr>
      </w:pPr>
      <w:r w:rsidRPr="00DB6724">
        <w:rPr>
          <w:rFonts w:ascii="Arial Narrow" w:hAnsi="Arial Narrow"/>
          <w:b/>
          <w:snapToGrid w:val="0"/>
          <w:color w:val="000000"/>
          <w:sz w:val="24"/>
          <w:szCs w:val="24"/>
        </w:rPr>
        <w:t xml:space="preserve">Constitui objeto principal do presente instrumento, o Registro de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p>
    <w:p w:rsidR="005A4E21" w:rsidRPr="00DB6724" w:rsidRDefault="005A4E21" w:rsidP="005A4E21">
      <w:pPr>
        <w:tabs>
          <w:tab w:val="right" w:pos="658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SEGUNDA - DA VALIDADE DO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presente Ata de Registro de Preços terá a validade de 12 (doze) meses a partir da sua assinatura.</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termos do art. 15, parágrafo 4º, da Lei Federal 8.666/93, alterada pela Lei Federal 8.883/94, durante o prazo de validade desta Ata de Registro de Preços, o município </w:t>
      </w:r>
      <w:r w:rsidRPr="00DB6724">
        <w:rPr>
          <w:rFonts w:ascii="Arial Narrow" w:hAnsi="Arial Narrow"/>
          <w:b/>
          <w:snapToGrid w:val="0"/>
          <w:color w:val="000000"/>
          <w:sz w:val="24"/>
          <w:szCs w:val="24"/>
        </w:rPr>
        <w:t>não será obrigado a realizar os serviços referidos</w:t>
      </w:r>
      <w:r w:rsidRPr="00DB6724">
        <w:rPr>
          <w:rFonts w:ascii="Arial Narrow" w:hAnsi="Arial Narrow"/>
          <w:snapToGrid w:val="0"/>
          <w:color w:val="000000"/>
          <w:sz w:val="24"/>
          <w:szCs w:val="24"/>
        </w:rPr>
        <w:t xml:space="preserve"> nesta ata, sem que, desse fato, caiba recurso ou indenização de qualquer espécie às empresas registradas.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A4E21" w:rsidRPr="00DB6724" w:rsidRDefault="005A4E21" w:rsidP="005A4E21">
      <w:pPr>
        <w:tabs>
          <w:tab w:val="right" w:pos="2401"/>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 CLÁUSULA TERCEIRA </w:t>
      </w:r>
      <w:r w:rsidRPr="00DB6724">
        <w:rPr>
          <w:rFonts w:ascii="Arial Narrow" w:hAnsi="Arial Narrow"/>
          <w:b/>
          <w:snapToGrid w:val="0"/>
          <w:color w:val="000000"/>
          <w:sz w:val="24"/>
          <w:szCs w:val="24"/>
        </w:rPr>
        <w:noBreakHyphen/>
        <w:t xml:space="preserve"> DO PREÇO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015/2016.</w:t>
      </w:r>
    </w:p>
    <w:p w:rsidR="005A4E21" w:rsidRPr="00DB6724" w:rsidRDefault="005A4E21" w:rsidP="005A4E21">
      <w:pPr>
        <w:tabs>
          <w:tab w:val="right" w:pos="9122"/>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Em cada fornecimento/execução decorrente desta Ata, serão observadas as disposições do Decreto nº 991 /2014, </w:t>
      </w:r>
      <w:r w:rsidRPr="00DB6724">
        <w:rPr>
          <w:rFonts w:ascii="Arial Narrow" w:hAnsi="Arial Narrow"/>
          <w:color w:val="000000"/>
          <w:sz w:val="24"/>
          <w:szCs w:val="24"/>
        </w:rPr>
        <w:t>que regulamenta o SRP na modalidade pregão</w:t>
      </w:r>
      <w:r w:rsidRPr="00DB6724">
        <w:rPr>
          <w:rFonts w:ascii="Arial Narrow" w:hAnsi="Arial Narrow"/>
          <w:snapToGrid w:val="0"/>
          <w:color w:val="000000"/>
          <w:sz w:val="24"/>
          <w:szCs w:val="24"/>
        </w:rPr>
        <w:t>, assim como as cláusulas e condições constantes do Edital de Pregão Presencial Para Registro de Preços nº 015/2016 que a precedeu e integra o presente instrumento de compromisso independentemente de transcrição.</w:t>
      </w:r>
    </w:p>
    <w:p w:rsidR="005A4E21" w:rsidRPr="00DB6724" w:rsidRDefault="005A4E21" w:rsidP="005A4E21">
      <w:pPr>
        <w:tabs>
          <w:tab w:val="right" w:pos="9106"/>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preço unitário a ser pago será o constante das propostas apresentadas no Pregão Presencial Para Registro de Preços de nº 015/2016 pelas empresas detentoras da Presente ATA, as quais também a integram.</w:t>
      </w:r>
    </w:p>
    <w:p w:rsidR="005A4E21" w:rsidRPr="00DB6724" w:rsidRDefault="005A4E21" w:rsidP="005A4E21">
      <w:pPr>
        <w:tabs>
          <w:tab w:val="right" w:pos="9106"/>
        </w:tabs>
        <w:jc w:val="both"/>
        <w:rPr>
          <w:rFonts w:ascii="Arial Narrow" w:hAnsi="Arial Narrow"/>
          <w:snapToGrid w:val="0"/>
          <w:color w:val="000000"/>
          <w:sz w:val="24"/>
          <w:szCs w:val="24"/>
        </w:rPr>
      </w:pPr>
    </w:p>
    <w:p w:rsidR="005A4E21" w:rsidRDefault="005A4E21" w:rsidP="005A4E21">
      <w:pPr>
        <w:tabs>
          <w:tab w:val="left" w:pos="50"/>
          <w:tab w:val="left" w:leader="dot" w:pos="5971"/>
          <w:tab w:val="right" w:pos="9106"/>
        </w:tabs>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 </w:t>
      </w:r>
    </w:p>
    <w:p w:rsidR="005A4E21" w:rsidRPr="00DB6724" w:rsidRDefault="005A4E21" w:rsidP="005A4E21">
      <w:pPr>
        <w:tabs>
          <w:tab w:val="left" w:pos="50"/>
          <w:tab w:val="left" w:leader="dot" w:pos="5971"/>
          <w:tab w:val="right" w:pos="9106"/>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lastRenderedPageBreak/>
        <w:t>CLÁUSULA QUARTA - DO LOCAL E PRAZO DE ENTREGA (REALIZAÇÃO)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prazo de atendimento é de 24 (vinte e quatro) horas após a emissão da ordem de serviços e o prazo de entrega/realização dos serviços será de 05 (cinco) dias e será contado a partir da Ordem de serviços. </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 local da entrega/realização dos serviços, em cada fornecimento, será em locais pré-determinados pela administração.</w:t>
      </w:r>
    </w:p>
    <w:p w:rsidR="005A4E21" w:rsidRPr="00DB6724" w:rsidRDefault="005A4E21" w:rsidP="005A4E21">
      <w:pPr>
        <w:tabs>
          <w:tab w:val="right" w:pos="322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QUINTA </w:t>
      </w:r>
      <w:r w:rsidRPr="00DB6724">
        <w:rPr>
          <w:rFonts w:ascii="Arial Narrow" w:hAnsi="Arial Narrow"/>
          <w:b/>
          <w:snapToGrid w:val="0"/>
          <w:color w:val="000000"/>
          <w:sz w:val="24"/>
          <w:szCs w:val="24"/>
        </w:rPr>
        <w:noBreakHyphen/>
        <w:t xml:space="preserve"> DO PAGAMENTO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pagamento será efetuado pelo Setor de Fazenda da Prefeitura, por processo legal, até o 30º (trigésimo) dia útil posterior à data de apresentação das Faturas/Notas Fiscais e mediante a realização dos serviços, em consonância com a Ordem de Fornecimento, requisição ou documento equivalente, efetuados pelo Departamento competente, e depois de atestado pelo órgão competente o cumprimento das obrigações devidas por parte da Contratada</w:t>
      </w:r>
      <w:r w:rsidRPr="00DB6724">
        <w:rPr>
          <w:rFonts w:ascii="Arial Narrow" w:hAnsi="Arial Narrow"/>
          <w:snapToGrid w:val="0"/>
          <w:color w:val="000000"/>
          <w:sz w:val="24"/>
          <w:szCs w:val="24"/>
        </w:rPr>
        <w:t>.</w:t>
      </w:r>
    </w:p>
    <w:p w:rsidR="005A4E21" w:rsidRPr="00DB6724" w:rsidRDefault="005A4E21" w:rsidP="005A4E21">
      <w:pPr>
        <w:tabs>
          <w:tab w:val="right" w:pos="6375"/>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SEXTA </w:t>
      </w:r>
      <w:r w:rsidRPr="00DB6724">
        <w:rPr>
          <w:rFonts w:ascii="Arial Narrow" w:hAnsi="Arial Narrow"/>
          <w:b/>
          <w:snapToGrid w:val="0"/>
          <w:color w:val="000000"/>
          <w:sz w:val="24"/>
          <w:szCs w:val="24"/>
        </w:rPr>
        <w:noBreakHyphen/>
        <w:t xml:space="preserve"> DAS CONDIÇÕES DE EXECUÇÃO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detentora da presente Ata de Registro de Preços será obrigada a atender todos os pedidos de serviços efetuados durante a vigência desta Ata, mesmo que a realização deles decorrente estiverem previstos para data posterior a do seu vencimento.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Se a qualidade dos serviços realizados não corresponder as especificações exigidas, no edital de Pregão Presencial que precedeu a presente Ata, a realização dos serviços executados e apresentados serão questionados junto à detentora para sua correção/substituição, no prazo máximo de dois (02) dias independentemente da aplicação das penalidades cabíveis.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Cada solicitação de serviços deverá ser realizado mediante ordem da unidade requisitante, a qual poderá ser feita por memorando, oficio, telex ou fac-símile, devendo dela constar: a data, o valor unitário dos serviços, a quantidade pretendida, o local para a entrega ou realização, o carimbo e a assinatura do responsável.</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IV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Os serviços realizados deverão ser discriminados e acompanhados das respectivas notas</w:t>
      </w:r>
      <w:r w:rsidRPr="00DB6724">
        <w:rPr>
          <w:rFonts w:ascii="Arial Narrow" w:hAnsi="Arial Narrow"/>
          <w:snapToGrid w:val="0"/>
          <w:color w:val="000000"/>
          <w:sz w:val="24"/>
          <w:szCs w:val="24"/>
        </w:rPr>
        <w:noBreakHyphen/>
        <w:t>fiscais.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V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As empresas detentoras da presente ata poderão, facultativamente, aceitar acréscimos superiores a vinte e cinco por cento, dentro do prazo de validade do registro.</w:t>
      </w:r>
    </w:p>
    <w:p w:rsidR="005A4E21" w:rsidRPr="00DB6724" w:rsidRDefault="005A4E21" w:rsidP="005A4E21">
      <w:pPr>
        <w:tabs>
          <w:tab w:val="left" w:pos="92"/>
          <w:tab w:val="right" w:pos="402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SÉTIMA </w:t>
      </w:r>
      <w:r w:rsidRPr="00DB6724">
        <w:rPr>
          <w:rFonts w:ascii="Arial Narrow" w:hAnsi="Arial Narrow"/>
          <w:b/>
          <w:snapToGrid w:val="0"/>
          <w:color w:val="000000"/>
          <w:sz w:val="24"/>
          <w:szCs w:val="24"/>
        </w:rPr>
        <w:noBreakHyphen/>
        <w:t xml:space="preserve"> DAS PENALIDADES</w:t>
      </w:r>
    </w:p>
    <w:p w:rsidR="005A4E21" w:rsidRPr="00DB6724" w:rsidRDefault="005A4E21" w:rsidP="005A4E2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A não realização dos serviços no prazo assinalado, importará na aplicação de multa diária na ordem de 0.3% (três décimos por cento) até o 30º (trigésimo) dia de atraso, sobre o valor dos Serviços não Realizados.</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II</w:t>
      </w:r>
      <w:r w:rsidRPr="00DB6724">
        <w:rPr>
          <w:rFonts w:ascii="Arial Narrow" w:hAnsi="Arial Narrow"/>
          <w:color w:val="000000"/>
          <w:sz w:val="24"/>
          <w:szCs w:val="24"/>
        </w:rPr>
        <w:t xml:space="preserve"> - 10% (dez por cento) sobre o valor do objeto, não executado, no caso de atraso superior a 30 (trinta) dias, com o </w:t>
      </w:r>
      <w:proofErr w:type="spellStart"/>
      <w:r w:rsidRPr="00DB6724">
        <w:rPr>
          <w:rFonts w:ascii="Arial Narrow" w:hAnsi="Arial Narrow"/>
          <w:color w:val="000000"/>
          <w:sz w:val="24"/>
          <w:szCs w:val="24"/>
        </w:rPr>
        <w:t>conseqüente</w:t>
      </w:r>
      <w:proofErr w:type="spellEnd"/>
      <w:r w:rsidRPr="00DB6724">
        <w:rPr>
          <w:rFonts w:ascii="Arial Narrow" w:hAnsi="Arial Narrow"/>
          <w:color w:val="000000"/>
          <w:sz w:val="24"/>
          <w:szCs w:val="24"/>
        </w:rPr>
        <w:t xml:space="preserve"> cancelamento da nota de empenho, Ata de Registro de Preços, contrato ou documento correspondente.</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III</w:t>
      </w:r>
      <w:r w:rsidRPr="00DB6724">
        <w:rPr>
          <w:rFonts w:ascii="Arial Narrow" w:hAnsi="Arial Narrow"/>
          <w:color w:val="000000"/>
          <w:sz w:val="24"/>
          <w:szCs w:val="24"/>
        </w:rPr>
        <w:t xml:space="preserve"> - A realização de serviços fora das características originais, também ocasionará a incidência de multas previstas, pois nessa situação a desconformidade de especificações equivalerá ao não realização, igualmente, será aplicada as multas previstas no caso da mesma descumprir qualquer outra obrigação a ela imposta no presente ajuste.</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IV -</w:t>
      </w:r>
      <w:r w:rsidRPr="00DB6724">
        <w:rPr>
          <w:rFonts w:ascii="Arial Narrow" w:hAnsi="Arial Narrow"/>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A4E21" w:rsidRPr="00DB6724" w:rsidRDefault="005A4E21" w:rsidP="005A4E21">
      <w:pPr>
        <w:jc w:val="both"/>
        <w:rPr>
          <w:rFonts w:ascii="Arial Narrow" w:hAnsi="Arial Narrow"/>
          <w:color w:val="000000"/>
          <w:sz w:val="24"/>
          <w:szCs w:val="24"/>
        </w:rPr>
      </w:pPr>
    </w:p>
    <w:p w:rsidR="005A4E21" w:rsidRPr="00DB6724" w:rsidRDefault="005A4E21" w:rsidP="005A4E21">
      <w:pPr>
        <w:jc w:val="both"/>
        <w:rPr>
          <w:rFonts w:ascii="Arial Narrow" w:hAnsi="Arial Narrow"/>
          <w:color w:val="000000"/>
          <w:sz w:val="24"/>
          <w:szCs w:val="24"/>
        </w:rPr>
      </w:pP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lastRenderedPageBreak/>
        <w:t xml:space="preserve">V </w:t>
      </w:r>
      <w:r w:rsidRPr="00DB6724">
        <w:rPr>
          <w:rFonts w:ascii="Arial Narrow" w:hAnsi="Arial Narrow"/>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VI</w:t>
      </w:r>
      <w:r w:rsidRPr="00DB6724">
        <w:rPr>
          <w:rFonts w:ascii="Arial Narrow" w:hAnsi="Arial Narrow"/>
          <w:color w:val="000000"/>
          <w:sz w:val="24"/>
          <w:szCs w:val="24"/>
        </w:rPr>
        <w:t xml:space="preserve"> - Será propiciada Ampla Defesa à CONTRATADA, antes da imposição das penalidades elencadas nos itens precedentes.</w:t>
      </w:r>
    </w:p>
    <w:p w:rsidR="005A4E21" w:rsidRPr="00DB6724" w:rsidRDefault="005A4E21" w:rsidP="005A4E21">
      <w:pPr>
        <w:tabs>
          <w:tab w:val="right" w:pos="601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OITAVA </w:t>
      </w:r>
      <w:r w:rsidRPr="00DB6724">
        <w:rPr>
          <w:rFonts w:ascii="Arial Narrow" w:hAnsi="Arial Narrow"/>
          <w:b/>
          <w:snapToGrid w:val="0"/>
          <w:color w:val="000000"/>
          <w:sz w:val="24"/>
          <w:szCs w:val="24"/>
        </w:rPr>
        <w:noBreakHyphen/>
        <w:t xml:space="preserve"> DO REEQUILÍBRIO ECONÔMICO-FINANCEIRO</w:t>
      </w:r>
    </w:p>
    <w:p w:rsidR="005A4E21" w:rsidRPr="00DB6724" w:rsidRDefault="005A4E21" w:rsidP="005A4E2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valor pactuado poderá ser revisto mediante solicitação da contratada com vistas a manutenção do equilíbrio econômico-financeiro do contrato, na forma do art. 65, II “d” da Lei n.º 8.666/93.</w:t>
      </w:r>
    </w:p>
    <w:p w:rsidR="005A4E21" w:rsidRPr="00DB6724" w:rsidRDefault="005A4E21" w:rsidP="005A4E21">
      <w:pPr>
        <w:jc w:val="both"/>
        <w:rPr>
          <w:rFonts w:ascii="Arial Narrow" w:hAnsi="Arial Narrow"/>
          <w:color w:val="000000"/>
          <w:sz w:val="24"/>
          <w:szCs w:val="24"/>
        </w:rPr>
      </w:pPr>
      <w:r w:rsidRPr="00DB6724">
        <w:rPr>
          <w:rFonts w:ascii="Arial Narrow" w:hAnsi="Arial Narrow"/>
          <w:color w:val="000000"/>
          <w:sz w:val="24"/>
          <w:szCs w:val="24"/>
        </w:rPr>
        <w:t xml:space="preserve"> </w:t>
      </w:r>
      <w:r w:rsidRPr="00DB6724">
        <w:rPr>
          <w:rFonts w:ascii="Arial Narrow" w:hAnsi="Arial Narrow"/>
          <w:b/>
          <w:bCs/>
          <w:color w:val="000000"/>
          <w:sz w:val="24"/>
          <w:szCs w:val="24"/>
        </w:rPr>
        <w:t>II</w:t>
      </w:r>
      <w:r w:rsidRPr="00DB6724">
        <w:rPr>
          <w:rFonts w:ascii="Arial Narrow" w:hAnsi="Arial Narrow"/>
          <w:color w:val="000000"/>
          <w:sz w:val="24"/>
          <w:szCs w:val="24"/>
        </w:rPr>
        <w:t xml:space="preserve"> – As eventuais solicitações deverão fazer-se acompanhar de comprovação da superveniência do fato imprevisível ou previsível, porém de </w:t>
      </w:r>
      <w:proofErr w:type="spellStart"/>
      <w:r w:rsidRPr="00DB6724">
        <w:rPr>
          <w:rFonts w:ascii="Arial Narrow" w:hAnsi="Arial Narrow"/>
          <w:color w:val="000000"/>
          <w:sz w:val="24"/>
          <w:szCs w:val="24"/>
        </w:rPr>
        <w:t>conseqüências</w:t>
      </w:r>
      <w:proofErr w:type="spellEnd"/>
      <w:r w:rsidRPr="00DB6724">
        <w:rPr>
          <w:rFonts w:ascii="Arial Narrow" w:hAnsi="Arial Narrow"/>
          <w:color w:val="000000"/>
          <w:sz w:val="24"/>
          <w:szCs w:val="24"/>
        </w:rPr>
        <w:t xml:space="preserve"> incalculáveis, bem como de demonstração analítica de seu impacto nos custos do contrato.</w:t>
      </w:r>
    </w:p>
    <w:p w:rsidR="005A4E21" w:rsidRPr="00DB6724" w:rsidRDefault="005A4E21" w:rsidP="005A4E2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NONA – DOTAÇÃO ORÇAMENTÁRIA</w:t>
      </w:r>
    </w:p>
    <w:p w:rsidR="005A4E21" w:rsidRPr="00DB6724" w:rsidRDefault="005A4E21" w:rsidP="005A4E21">
      <w:pPr>
        <w:pStyle w:val="Recuodecorpodetexto"/>
        <w:ind w:firstLine="0"/>
        <w:rPr>
          <w:rFonts w:ascii="Arial Narrow" w:hAnsi="Arial Narrow"/>
          <w:color w:val="000000"/>
          <w:szCs w:val="24"/>
        </w:rPr>
      </w:pPr>
      <w:r w:rsidRPr="00DB6724">
        <w:rPr>
          <w:rFonts w:ascii="Arial Narrow" w:hAnsi="Arial Narrow"/>
          <w:b/>
          <w:color w:val="000000"/>
          <w:szCs w:val="24"/>
        </w:rPr>
        <w:t xml:space="preserve"> I - </w:t>
      </w:r>
      <w:r w:rsidRPr="00DB6724">
        <w:rPr>
          <w:rFonts w:ascii="Arial Narrow" w:hAnsi="Arial Narrow"/>
          <w:color w:val="000000"/>
          <w:szCs w:val="24"/>
        </w:rPr>
        <w:t>Os recursos necessários ao atendimento das despesas correrão à conta das seguintes dotações orçamentárias:</w:t>
      </w:r>
    </w:p>
    <w:p w:rsidR="005A4E21" w:rsidRPr="00DB6724" w:rsidRDefault="005A4E21" w:rsidP="005A4E21">
      <w:pPr>
        <w:pStyle w:val="Recuodecorpodetexto"/>
        <w:ind w:firstLine="0"/>
        <w:rPr>
          <w:rFonts w:ascii="Arial Narrow" w:hAnsi="Arial Narrow"/>
          <w:b/>
          <w:color w:val="000000"/>
        </w:rPr>
      </w:pPr>
    </w:p>
    <w:p w:rsidR="005A4E21" w:rsidRPr="00DB6724" w:rsidRDefault="005A4E21" w:rsidP="005A4E21">
      <w:pPr>
        <w:jc w:val="both"/>
        <w:rPr>
          <w:rFonts w:ascii="Arial Narrow" w:hAnsi="Arial Narrow"/>
          <w:b/>
          <w:color w:val="000000"/>
          <w:sz w:val="24"/>
        </w:rPr>
      </w:pPr>
      <w:r>
        <w:rPr>
          <w:rFonts w:ascii="Arial Narrow" w:hAnsi="Arial Narrow"/>
          <w:b/>
          <w:color w:val="000000"/>
          <w:sz w:val="24"/>
        </w:rPr>
        <w:t>9, 26, 36, 53, 70, 84, 163, 187, 199, 203, 206, 227, 238, 253, 274, 285, 333.</w:t>
      </w:r>
    </w:p>
    <w:p w:rsidR="005A4E21" w:rsidRPr="00DB6724" w:rsidRDefault="005A4E21" w:rsidP="005A4E21">
      <w:pPr>
        <w:jc w:val="both"/>
        <w:rPr>
          <w:rFonts w:ascii="Arial Narrow" w:hAnsi="Arial Narrow"/>
          <w:b/>
          <w:snapToGrid w:val="0"/>
          <w:color w:val="000000"/>
          <w:sz w:val="24"/>
          <w:szCs w:val="24"/>
        </w:rPr>
      </w:pPr>
      <w:r w:rsidRPr="00DB6724">
        <w:rPr>
          <w:rFonts w:ascii="Arial Narrow" w:hAnsi="Arial Narrow"/>
          <w:b/>
          <w:color w:val="000000"/>
          <w:sz w:val="24"/>
          <w:szCs w:val="24"/>
        </w:rPr>
        <w:t xml:space="preserve">CLÁUSULA DÉCIMA </w:t>
      </w:r>
      <w:r w:rsidRPr="00DB6724">
        <w:rPr>
          <w:rFonts w:ascii="Arial Narrow" w:hAnsi="Arial Narrow"/>
          <w:b/>
          <w:color w:val="000000"/>
          <w:sz w:val="24"/>
          <w:szCs w:val="24"/>
        </w:rPr>
        <w:noBreakHyphen/>
        <w:t xml:space="preserve"> DAS CONDIÇÕES DE RECEBIMENTO DO OBJETO DA ATA DE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 objeto desta Ata de Registro de preços será recebido pela unidade requisitante consoante o disposto no art. 73, II “a” e “b”, da Lei Federal 8.666/93 e demais normas pertinentes.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cada realização/fornecimento serão emitidos recibos, nos termos do art. 73, II, “a” e “b”, da Lei Federal 8.666/93.</w:t>
      </w:r>
    </w:p>
    <w:p w:rsidR="005A4E21" w:rsidRPr="00DB6724" w:rsidRDefault="005A4E21" w:rsidP="005A4E21">
      <w:pPr>
        <w:tabs>
          <w:tab w:val="right" w:pos="8512"/>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DÉCIMA PRIMEIRA </w:t>
      </w:r>
      <w:r w:rsidRPr="00DB6724">
        <w:rPr>
          <w:rFonts w:ascii="Arial Narrow" w:hAnsi="Arial Narrow"/>
          <w:b/>
          <w:snapToGrid w:val="0"/>
          <w:color w:val="000000"/>
          <w:sz w:val="24"/>
          <w:szCs w:val="24"/>
        </w:rPr>
        <w:noBreakHyphen/>
        <w:t xml:space="preserve"> DO CANCELAMENTO DA ATA DE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w:t>
      </w:r>
      <w:r w:rsidRPr="00DB6724">
        <w:rPr>
          <w:rFonts w:ascii="Arial Narrow" w:hAnsi="Arial Narrow"/>
          <w:snapToGrid w:val="0"/>
          <w:color w:val="000000"/>
          <w:sz w:val="24"/>
          <w:szCs w:val="24"/>
        </w:rPr>
        <w:t xml:space="preserve"> </w:t>
      </w:r>
      <w:r w:rsidRPr="00DB6724">
        <w:rPr>
          <w:rFonts w:ascii="Arial Narrow" w:hAnsi="Arial Narrow"/>
          <w:snapToGrid w:val="0"/>
          <w:color w:val="000000"/>
          <w:sz w:val="24"/>
          <w:szCs w:val="24"/>
        </w:rPr>
        <w:noBreakHyphen/>
        <w:t xml:space="preserve"> A presente Ata de Registro de Preços poderá ser cancelada, de pleno direito:</w:t>
      </w:r>
    </w:p>
    <w:p w:rsidR="005A4E21" w:rsidRPr="00DB6724" w:rsidRDefault="005A4E21" w:rsidP="005A4E21">
      <w:pPr>
        <w:jc w:val="both"/>
        <w:rPr>
          <w:rFonts w:ascii="Arial Narrow" w:hAnsi="Arial Narrow"/>
          <w:snapToGrid w:val="0"/>
          <w:color w:val="000000"/>
          <w:sz w:val="24"/>
          <w:szCs w:val="24"/>
        </w:rPr>
      </w:pP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1 - Pela Administração, quando: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A </w:t>
      </w:r>
      <w:r w:rsidRPr="00DB6724">
        <w:rPr>
          <w:rFonts w:ascii="Arial Narrow" w:hAnsi="Arial Narrow"/>
          <w:snapToGrid w:val="0"/>
          <w:color w:val="000000"/>
          <w:sz w:val="24"/>
          <w:szCs w:val="24"/>
        </w:rPr>
        <w:noBreakHyphen/>
        <w:t xml:space="preserve"> </w:t>
      </w:r>
      <w:proofErr w:type="spellStart"/>
      <w:r w:rsidRPr="00DB6724">
        <w:rPr>
          <w:rFonts w:ascii="Arial Narrow" w:hAnsi="Arial Narrow"/>
          <w:snapToGrid w:val="0"/>
          <w:color w:val="000000"/>
          <w:sz w:val="24"/>
          <w:szCs w:val="24"/>
        </w:rPr>
        <w:t>a</w:t>
      </w:r>
      <w:proofErr w:type="spellEnd"/>
      <w:r w:rsidRPr="00DB6724">
        <w:rPr>
          <w:rFonts w:ascii="Arial Narrow" w:hAnsi="Arial Narrow"/>
          <w:snapToGrid w:val="0"/>
          <w:color w:val="000000"/>
          <w:sz w:val="24"/>
          <w:szCs w:val="24"/>
        </w:rPr>
        <w:t xml:space="preserve"> detentora não cumprir as obrigações constantes desta Ata de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B – a detentora der causa a rescisão administrativa de contrato decorrente de registro de preços, a critério da Administração;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C </w:t>
      </w:r>
      <w:r w:rsidRPr="00DB6724">
        <w:rPr>
          <w:rFonts w:ascii="Arial Narrow" w:hAnsi="Arial Narrow"/>
          <w:snapToGrid w:val="0"/>
          <w:color w:val="000000"/>
          <w:sz w:val="24"/>
          <w:szCs w:val="24"/>
        </w:rPr>
        <w:noBreakHyphen/>
        <w:t xml:space="preserve"> em qualquer das hipóteses de inexecução total ou parcial de contrato decorrente de registro de preços, se assim for decidido pela Administração;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D </w:t>
      </w:r>
      <w:r w:rsidRPr="00DB6724">
        <w:rPr>
          <w:rFonts w:ascii="Arial Narrow" w:hAnsi="Arial Narrow"/>
          <w:snapToGrid w:val="0"/>
          <w:color w:val="000000"/>
          <w:sz w:val="24"/>
          <w:szCs w:val="24"/>
        </w:rPr>
        <w:noBreakHyphen/>
        <w:t xml:space="preserve"> os preços registrados se apresentarem superiores aos praticados no mercado;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E </w:t>
      </w:r>
      <w:r w:rsidRPr="00DB6724">
        <w:rPr>
          <w:rFonts w:ascii="Arial Narrow" w:hAnsi="Arial Narrow"/>
          <w:snapToGrid w:val="0"/>
          <w:color w:val="000000"/>
          <w:sz w:val="24"/>
          <w:szCs w:val="24"/>
        </w:rPr>
        <w:noBreakHyphen/>
        <w:t xml:space="preserve"> por razões de interesse público devidamente demonstradas e justificadas pela Administração;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F </w:t>
      </w:r>
      <w:r w:rsidRPr="00DB6724">
        <w:rPr>
          <w:rFonts w:ascii="Arial Narrow" w:hAnsi="Arial Narrow"/>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DB6724">
        <w:rPr>
          <w:rFonts w:ascii="Arial Narrow" w:hAnsi="Arial Narrow"/>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A4E21" w:rsidRPr="00DB6724" w:rsidRDefault="005A4E21" w:rsidP="005A4E21">
      <w:pPr>
        <w:jc w:val="both"/>
        <w:rPr>
          <w:rFonts w:ascii="Arial Narrow" w:hAnsi="Arial Narrow"/>
          <w:snapToGrid w:val="0"/>
          <w:color w:val="000000"/>
          <w:sz w:val="24"/>
          <w:szCs w:val="24"/>
        </w:rPr>
      </w:pP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lastRenderedPageBreak/>
        <w:t>2 - Pela detentora, quando: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DB6724">
        <w:rPr>
          <w:rFonts w:ascii="Arial Narrow" w:hAnsi="Arial Narrow"/>
          <w:color w:val="000000"/>
          <w:sz w:val="24"/>
          <w:szCs w:val="24"/>
        </w:rPr>
        <w:t>revistas no art. 78, incisos XII</w:t>
      </w:r>
      <w:r w:rsidRPr="00DB6724">
        <w:rPr>
          <w:rFonts w:ascii="Arial Narrow" w:hAnsi="Arial Narrow"/>
          <w:snapToGrid w:val="0"/>
          <w:color w:val="000000"/>
          <w:sz w:val="24"/>
          <w:szCs w:val="24"/>
        </w:rPr>
        <w:t>I a XVI, da Lei Federal 8.666/93, alterada pela Lei Federal 8.883/94.</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B </w:t>
      </w:r>
      <w:r w:rsidRPr="00DB6724">
        <w:rPr>
          <w:rFonts w:ascii="Arial Narrow" w:hAnsi="Arial Narrow"/>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5A4E21" w:rsidRPr="00DB6724" w:rsidRDefault="005A4E21" w:rsidP="005A4E21">
      <w:pPr>
        <w:tabs>
          <w:tab w:val="right" w:pos="370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DÉCIMA SEGUNDA - DAS DISPOSIÇÕES FINAIS</w:t>
      </w:r>
    </w:p>
    <w:p w:rsidR="005A4E21" w:rsidRPr="00DB6724" w:rsidRDefault="005A4E21" w:rsidP="005A4E21">
      <w:pPr>
        <w:jc w:val="both"/>
        <w:rPr>
          <w:rFonts w:ascii="Arial Narrow" w:hAnsi="Arial Narrow"/>
          <w:color w:val="000000"/>
          <w:sz w:val="24"/>
          <w:szCs w:val="24"/>
        </w:rPr>
      </w:pPr>
      <w:r w:rsidRPr="00DB6724">
        <w:rPr>
          <w:rFonts w:ascii="Arial Narrow" w:hAnsi="Arial Narrow"/>
          <w:b/>
          <w:bCs/>
          <w:snapToGrid w:val="0"/>
          <w:color w:val="000000"/>
          <w:sz w:val="24"/>
          <w:szCs w:val="24"/>
        </w:rPr>
        <w:t xml:space="preserve">I </w:t>
      </w:r>
      <w:r w:rsidRPr="00DB6724">
        <w:rPr>
          <w:rFonts w:ascii="Arial Narrow" w:hAnsi="Arial Narrow"/>
          <w:snapToGrid w:val="0"/>
          <w:color w:val="000000"/>
          <w:sz w:val="24"/>
          <w:szCs w:val="24"/>
        </w:rPr>
        <w:t xml:space="preserve">- Integram esta Ata, o edital do Processo de Licitação n. º 034/2016 modalidade Pregão Presencial n. </w:t>
      </w:r>
      <w:r w:rsidRPr="00DB6724">
        <w:rPr>
          <w:rFonts w:ascii="Arial Narrow" w:hAnsi="Arial Narrow"/>
          <w:color w:val="000000"/>
          <w:sz w:val="24"/>
          <w:szCs w:val="24"/>
        </w:rPr>
        <w:t>º 015/2016, seus anexos e as propostas das empresas classificadas no certame.</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color w:val="000000"/>
          <w:sz w:val="24"/>
          <w:szCs w:val="24"/>
        </w:rPr>
        <w:t xml:space="preserve">II </w:t>
      </w:r>
      <w:r w:rsidRPr="00DB6724">
        <w:rPr>
          <w:rFonts w:ascii="Arial Narrow" w:hAnsi="Arial Narrow"/>
          <w:b/>
          <w:color w:val="000000"/>
          <w:sz w:val="24"/>
          <w:szCs w:val="24"/>
        </w:rPr>
        <w:noBreakHyphen/>
        <w:t xml:space="preserve"> </w:t>
      </w:r>
      <w:r w:rsidRPr="00DB6724">
        <w:rPr>
          <w:rFonts w:ascii="Arial Narrow" w:hAnsi="Arial Narrow"/>
          <w:color w:val="000000"/>
          <w:sz w:val="24"/>
          <w:szCs w:val="24"/>
        </w:rPr>
        <w:t>Fica eleito o foro da Comarca de Cachoeira de Minas, Estado de Minas Gerais para dirimir quaisquer questões decorrentes da utilização da presente Ata.</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Os casos omissos serão resolvidos de acordo com o Decreto Municipal n.º 991/2014, a Lei Federal 10.520/02, subsidiariamente a Lei Federal n.º 8.666/93, e </w:t>
      </w:r>
      <w:proofErr w:type="spellStart"/>
      <w:r w:rsidRPr="00DB6724">
        <w:rPr>
          <w:rFonts w:ascii="Arial Narrow" w:hAnsi="Arial Narrow"/>
          <w:snapToGrid w:val="0"/>
          <w:color w:val="000000"/>
          <w:sz w:val="24"/>
          <w:szCs w:val="24"/>
        </w:rPr>
        <w:t>sua</w:t>
      </w:r>
      <w:proofErr w:type="spellEnd"/>
      <w:r w:rsidRPr="00DB6724">
        <w:rPr>
          <w:rFonts w:ascii="Arial Narrow" w:hAnsi="Arial Narrow"/>
          <w:snapToGrid w:val="0"/>
          <w:color w:val="000000"/>
          <w:sz w:val="24"/>
          <w:szCs w:val="24"/>
        </w:rPr>
        <w:t xml:space="preserve"> alterações, e demais normas aplicáveis. Subsidiariamente, aplicar</w:t>
      </w:r>
      <w:r w:rsidRPr="00DB6724">
        <w:rPr>
          <w:rFonts w:ascii="Arial Narrow" w:hAnsi="Arial Narrow"/>
          <w:snapToGrid w:val="0"/>
          <w:color w:val="000000"/>
          <w:sz w:val="24"/>
          <w:szCs w:val="24"/>
        </w:rPr>
        <w:noBreakHyphen/>
        <w:t>se</w:t>
      </w:r>
      <w:r w:rsidRPr="00DB6724">
        <w:rPr>
          <w:rFonts w:ascii="Arial Narrow" w:hAnsi="Arial Narrow"/>
          <w:snapToGrid w:val="0"/>
          <w:color w:val="000000"/>
          <w:sz w:val="24"/>
          <w:szCs w:val="24"/>
        </w:rPr>
        <w:noBreakHyphen/>
        <w:t>ão os princípios gerais de Direito.</w:t>
      </w:r>
    </w:p>
    <w:p w:rsidR="005A4E21" w:rsidRPr="00DB6724" w:rsidRDefault="005A4E21" w:rsidP="005A4E21">
      <w:pPr>
        <w:jc w:val="center"/>
        <w:rPr>
          <w:rFonts w:ascii="Arial Narrow" w:hAnsi="Arial Narrow"/>
          <w:color w:val="000000"/>
          <w:sz w:val="24"/>
          <w:szCs w:val="24"/>
        </w:rPr>
      </w:pPr>
      <w:r w:rsidRPr="00DB6724">
        <w:rPr>
          <w:rFonts w:ascii="Arial Narrow" w:hAnsi="Arial Narrow"/>
          <w:color w:val="000000"/>
          <w:sz w:val="24"/>
          <w:szCs w:val="24"/>
        </w:rPr>
        <w:t xml:space="preserve">Conceição dos Ouros (MG), </w:t>
      </w:r>
      <w:r>
        <w:rPr>
          <w:rFonts w:ascii="Arial Narrow" w:hAnsi="Arial Narrow"/>
          <w:color w:val="000000"/>
          <w:sz w:val="24"/>
          <w:szCs w:val="24"/>
        </w:rPr>
        <w:t xml:space="preserve">19 </w:t>
      </w:r>
      <w:r w:rsidRPr="00DB6724">
        <w:rPr>
          <w:rFonts w:ascii="Arial Narrow" w:hAnsi="Arial Narrow"/>
          <w:color w:val="000000"/>
          <w:sz w:val="24"/>
          <w:szCs w:val="24"/>
        </w:rPr>
        <w:t xml:space="preserve">de </w:t>
      </w:r>
      <w:r>
        <w:rPr>
          <w:rFonts w:ascii="Arial Narrow" w:hAnsi="Arial Narrow"/>
          <w:color w:val="000000"/>
          <w:sz w:val="24"/>
          <w:szCs w:val="24"/>
        </w:rPr>
        <w:t xml:space="preserve">maio </w:t>
      </w:r>
      <w:r w:rsidRPr="00DB6724">
        <w:rPr>
          <w:rFonts w:ascii="Arial Narrow" w:hAnsi="Arial Narrow"/>
          <w:color w:val="000000"/>
          <w:sz w:val="24"/>
          <w:szCs w:val="24"/>
        </w:rPr>
        <w:t>de 2.01</w:t>
      </w:r>
      <w:r>
        <w:rPr>
          <w:rFonts w:ascii="Arial Narrow" w:hAnsi="Arial Narrow"/>
          <w:color w:val="000000"/>
          <w:sz w:val="24"/>
          <w:szCs w:val="24"/>
        </w:rPr>
        <w:t>6</w:t>
      </w:r>
      <w:r w:rsidRPr="00DB6724">
        <w:rPr>
          <w:rFonts w:ascii="Arial Narrow" w:hAnsi="Arial Narrow"/>
          <w:color w:val="000000"/>
          <w:sz w:val="24"/>
          <w:szCs w:val="24"/>
        </w:rPr>
        <w:t>.</w:t>
      </w:r>
    </w:p>
    <w:p w:rsidR="005A4E21" w:rsidRDefault="005A4E21" w:rsidP="005A4E21">
      <w:pPr>
        <w:jc w:val="center"/>
        <w:rPr>
          <w:rFonts w:ascii="Arial Narrow" w:hAnsi="Arial Narrow"/>
          <w:color w:val="000000"/>
          <w:sz w:val="24"/>
          <w:szCs w:val="24"/>
        </w:rPr>
      </w:pPr>
    </w:p>
    <w:p w:rsidR="00E12417" w:rsidRDefault="00E12417" w:rsidP="005A4E21">
      <w:pPr>
        <w:jc w:val="center"/>
        <w:rPr>
          <w:rFonts w:ascii="Arial Narrow" w:hAnsi="Arial Narrow"/>
          <w:color w:val="000000"/>
          <w:sz w:val="24"/>
          <w:szCs w:val="24"/>
        </w:rPr>
      </w:pPr>
    </w:p>
    <w:p w:rsidR="005A4E21" w:rsidRPr="00DB6724" w:rsidRDefault="005A4E21" w:rsidP="005A4E21">
      <w:pPr>
        <w:jc w:val="center"/>
        <w:rPr>
          <w:rFonts w:ascii="Arial Narrow" w:hAnsi="Arial Narrow"/>
          <w:color w:val="000000"/>
          <w:sz w:val="24"/>
          <w:szCs w:val="24"/>
        </w:rPr>
      </w:pPr>
      <w:r w:rsidRPr="00DB6724">
        <w:rPr>
          <w:rFonts w:ascii="Arial Narrow" w:hAnsi="Arial Narrow"/>
          <w:color w:val="000000"/>
          <w:sz w:val="24"/>
          <w:szCs w:val="24"/>
        </w:rPr>
        <w:t>PREFEITURA MUNICIPAL DE CONCEIÇÃO DOS OUROS - CONTRATANTE</w:t>
      </w:r>
    </w:p>
    <w:p w:rsidR="005A4E21" w:rsidRPr="00DB6724" w:rsidRDefault="005A4E21" w:rsidP="005A4E21">
      <w:pPr>
        <w:jc w:val="center"/>
        <w:rPr>
          <w:rFonts w:ascii="Arial Narrow" w:hAnsi="Arial Narrow"/>
          <w:color w:val="000000"/>
          <w:sz w:val="24"/>
          <w:szCs w:val="24"/>
        </w:rPr>
      </w:pPr>
      <w:r w:rsidRPr="00DB6724">
        <w:rPr>
          <w:rFonts w:ascii="Arial Narrow" w:hAnsi="Arial Narrow"/>
          <w:b/>
          <w:color w:val="000000"/>
          <w:sz w:val="24"/>
          <w:szCs w:val="24"/>
        </w:rPr>
        <w:t>Mauricio Euclides Viana</w:t>
      </w:r>
      <w:r w:rsidRPr="00DB6724">
        <w:rPr>
          <w:rFonts w:ascii="Arial Narrow" w:hAnsi="Arial Narrow"/>
          <w:color w:val="000000"/>
          <w:sz w:val="24"/>
          <w:szCs w:val="24"/>
        </w:rPr>
        <w:t xml:space="preserve"> - PREFEITO MUNICIPAL</w:t>
      </w:r>
    </w:p>
    <w:p w:rsidR="00E12417" w:rsidRDefault="00E12417" w:rsidP="005A4E21">
      <w:pPr>
        <w:jc w:val="center"/>
        <w:rPr>
          <w:rFonts w:ascii="Arial Narrow" w:hAnsi="Arial Narrow"/>
          <w:color w:val="000000"/>
          <w:sz w:val="24"/>
          <w:szCs w:val="24"/>
        </w:rPr>
      </w:pPr>
    </w:p>
    <w:p w:rsidR="00E12417" w:rsidRPr="00DB6724" w:rsidRDefault="00E12417" w:rsidP="005A4E21">
      <w:pPr>
        <w:jc w:val="center"/>
        <w:rPr>
          <w:rFonts w:ascii="Arial Narrow" w:hAnsi="Arial Narrow"/>
          <w:color w:val="000000"/>
          <w:sz w:val="24"/>
          <w:szCs w:val="24"/>
        </w:rPr>
      </w:pPr>
    </w:p>
    <w:p w:rsidR="005A4E21" w:rsidRPr="00DB6724" w:rsidRDefault="005A4E21" w:rsidP="005A4E21">
      <w:pPr>
        <w:jc w:val="center"/>
        <w:rPr>
          <w:rFonts w:ascii="Arial Narrow" w:hAnsi="Arial Narrow"/>
          <w:color w:val="000000"/>
          <w:sz w:val="24"/>
          <w:szCs w:val="24"/>
        </w:rPr>
      </w:pPr>
      <w:r w:rsidRPr="00DB6724">
        <w:rPr>
          <w:rFonts w:ascii="Arial Narrow" w:hAnsi="Arial Narrow"/>
          <w:color w:val="000000"/>
          <w:sz w:val="24"/>
          <w:szCs w:val="24"/>
        </w:rPr>
        <w:t>Firma__________________________________________</w:t>
      </w:r>
    </w:p>
    <w:p w:rsidR="005A4E21" w:rsidRPr="00DB6724" w:rsidRDefault="00E12417" w:rsidP="005A4E21">
      <w:pPr>
        <w:jc w:val="center"/>
        <w:rPr>
          <w:rFonts w:ascii="Arial Narrow" w:hAnsi="Arial Narrow"/>
          <w:color w:val="000000"/>
          <w:sz w:val="24"/>
          <w:szCs w:val="24"/>
        </w:rPr>
      </w:pPr>
      <w:r>
        <w:rPr>
          <w:rFonts w:ascii="Arial Narrow" w:hAnsi="Arial Narrow"/>
          <w:color w:val="000000"/>
          <w:sz w:val="24"/>
          <w:szCs w:val="24"/>
        </w:rPr>
        <w:t xml:space="preserve">RENATO DE PAIVA FERREIRA CPF: 907.032.946-87 - ME </w:t>
      </w:r>
      <w:r>
        <w:rPr>
          <w:rFonts w:ascii="Arial Narrow" w:hAnsi="Arial Narrow"/>
          <w:color w:val="000000"/>
          <w:sz w:val="24"/>
          <w:szCs w:val="24"/>
        </w:rPr>
        <w:br/>
        <w:t>CNPJ: 71.007.280/0001-08</w:t>
      </w:r>
      <w:r w:rsidR="005A4E21">
        <w:rPr>
          <w:rFonts w:ascii="Arial Narrow" w:hAnsi="Arial Narrow"/>
          <w:color w:val="000000"/>
          <w:sz w:val="24"/>
          <w:szCs w:val="24"/>
        </w:rPr>
        <w:br/>
      </w:r>
      <w:r w:rsidR="005A4E21" w:rsidRPr="00DB6724">
        <w:rPr>
          <w:rFonts w:ascii="Arial Narrow" w:hAnsi="Arial Narrow"/>
          <w:color w:val="000000"/>
          <w:sz w:val="24"/>
          <w:szCs w:val="24"/>
        </w:rPr>
        <w:t>CONTRATADA</w:t>
      </w:r>
    </w:p>
    <w:p w:rsidR="005A4E21" w:rsidRPr="00DB6724" w:rsidRDefault="005A4E21" w:rsidP="005A4E21">
      <w:pPr>
        <w:rPr>
          <w:rFonts w:ascii="Arial Narrow" w:hAnsi="Arial Narrow"/>
          <w:color w:val="000000"/>
          <w:sz w:val="24"/>
          <w:szCs w:val="24"/>
        </w:rPr>
      </w:pPr>
    </w:p>
    <w:p w:rsidR="005A4E21" w:rsidRDefault="005A4E21" w:rsidP="005A4E21">
      <w:pPr>
        <w:rPr>
          <w:rFonts w:ascii="Arial Narrow" w:hAnsi="Arial Narrow"/>
          <w:color w:val="000000"/>
          <w:sz w:val="24"/>
          <w:szCs w:val="24"/>
        </w:rPr>
      </w:pPr>
      <w:r w:rsidRPr="00DB6724">
        <w:rPr>
          <w:rFonts w:ascii="Arial Narrow" w:hAnsi="Arial Narrow"/>
          <w:color w:val="000000"/>
          <w:sz w:val="24"/>
          <w:szCs w:val="24"/>
        </w:rPr>
        <w:t>Testemunhas:</w:t>
      </w:r>
    </w:p>
    <w:p w:rsidR="005A4E21" w:rsidRDefault="005A4E21" w:rsidP="005A4E21">
      <w:pPr>
        <w:rPr>
          <w:rFonts w:ascii="Arial Narrow" w:hAnsi="Arial Narrow"/>
          <w:color w:val="000000"/>
          <w:sz w:val="24"/>
          <w:szCs w:val="24"/>
        </w:rPr>
      </w:pPr>
      <w:r>
        <w:rPr>
          <w:rFonts w:ascii="Arial Narrow" w:hAnsi="Arial Narrow"/>
          <w:color w:val="000000"/>
          <w:sz w:val="24"/>
          <w:szCs w:val="24"/>
        </w:rPr>
        <w:br/>
        <w:t>Nome:_____________</w:t>
      </w:r>
      <w:r w:rsidRPr="00DB6724">
        <w:rPr>
          <w:rFonts w:ascii="Arial Narrow" w:hAnsi="Arial Narrow"/>
          <w:color w:val="000000"/>
          <w:sz w:val="24"/>
          <w:szCs w:val="24"/>
        </w:rPr>
        <w:t xml:space="preserve">_____________________________   </w:t>
      </w:r>
      <w:r>
        <w:rPr>
          <w:rFonts w:ascii="Arial Narrow" w:hAnsi="Arial Narrow"/>
          <w:color w:val="000000"/>
          <w:sz w:val="24"/>
          <w:szCs w:val="24"/>
        </w:rPr>
        <w:t>CPF:</w:t>
      </w:r>
      <w:r w:rsidRPr="00DB6724">
        <w:rPr>
          <w:rFonts w:ascii="Arial Narrow" w:hAnsi="Arial Narrow"/>
          <w:color w:val="000000"/>
          <w:sz w:val="24"/>
          <w:szCs w:val="24"/>
        </w:rPr>
        <w:t xml:space="preserve">    </w:t>
      </w:r>
      <w:r>
        <w:rPr>
          <w:rFonts w:ascii="Arial Narrow" w:hAnsi="Arial Narrow"/>
          <w:color w:val="000000"/>
          <w:sz w:val="24"/>
          <w:szCs w:val="24"/>
        </w:rPr>
        <w:t>_______</w:t>
      </w:r>
      <w:r w:rsidRPr="00DB6724">
        <w:rPr>
          <w:rFonts w:ascii="Arial Narrow" w:hAnsi="Arial Narrow"/>
          <w:color w:val="000000"/>
          <w:sz w:val="24"/>
          <w:szCs w:val="24"/>
        </w:rPr>
        <w:t xml:space="preserve">_____________________________  </w:t>
      </w:r>
    </w:p>
    <w:p w:rsidR="005A4E21" w:rsidRDefault="005A4E21" w:rsidP="005A4E21">
      <w:pPr>
        <w:rPr>
          <w:rFonts w:ascii="Arial Narrow" w:hAnsi="Arial Narrow"/>
          <w:color w:val="000000"/>
          <w:sz w:val="24"/>
          <w:szCs w:val="24"/>
        </w:rPr>
      </w:pPr>
    </w:p>
    <w:p w:rsidR="005A4E21" w:rsidRPr="00DB6724" w:rsidRDefault="005A4E21" w:rsidP="005A4E21">
      <w:pPr>
        <w:rPr>
          <w:rFonts w:ascii="Arial Narrow" w:hAnsi="Arial Narrow"/>
          <w:color w:val="000000"/>
          <w:sz w:val="24"/>
          <w:szCs w:val="24"/>
        </w:rPr>
      </w:pPr>
      <w:r>
        <w:rPr>
          <w:rFonts w:ascii="Arial Narrow" w:hAnsi="Arial Narrow"/>
          <w:color w:val="000000"/>
          <w:sz w:val="24"/>
          <w:szCs w:val="24"/>
        </w:rPr>
        <w:t>Nome:_____________</w:t>
      </w:r>
      <w:r w:rsidRPr="00DB6724">
        <w:rPr>
          <w:rFonts w:ascii="Arial Narrow" w:hAnsi="Arial Narrow"/>
          <w:color w:val="000000"/>
          <w:sz w:val="24"/>
          <w:szCs w:val="24"/>
        </w:rPr>
        <w:t xml:space="preserve">_____________________________   </w:t>
      </w:r>
      <w:r>
        <w:rPr>
          <w:rFonts w:ascii="Arial Narrow" w:hAnsi="Arial Narrow"/>
          <w:color w:val="000000"/>
          <w:sz w:val="24"/>
          <w:szCs w:val="24"/>
        </w:rPr>
        <w:t>CPF:</w:t>
      </w:r>
      <w:r w:rsidRPr="00DB6724">
        <w:rPr>
          <w:rFonts w:ascii="Arial Narrow" w:hAnsi="Arial Narrow"/>
          <w:color w:val="000000"/>
          <w:sz w:val="24"/>
          <w:szCs w:val="24"/>
        </w:rPr>
        <w:t xml:space="preserve">    </w:t>
      </w:r>
      <w:r>
        <w:rPr>
          <w:rFonts w:ascii="Arial Narrow" w:hAnsi="Arial Narrow"/>
          <w:color w:val="000000"/>
          <w:sz w:val="24"/>
          <w:szCs w:val="24"/>
        </w:rPr>
        <w:t>_______</w:t>
      </w:r>
      <w:r w:rsidRPr="00DB6724">
        <w:rPr>
          <w:rFonts w:ascii="Arial Narrow" w:hAnsi="Arial Narrow"/>
          <w:color w:val="000000"/>
          <w:sz w:val="24"/>
          <w:szCs w:val="24"/>
        </w:rPr>
        <w:t xml:space="preserve">_____________________________  </w:t>
      </w:r>
    </w:p>
    <w:p w:rsidR="00930CA5" w:rsidRDefault="00930CA5"/>
    <w:p w:rsidR="005A4E21" w:rsidRDefault="005A4E21"/>
    <w:p w:rsidR="00216916" w:rsidRDefault="00216916" w:rsidP="005A4E21">
      <w:pPr>
        <w:jc w:val="center"/>
        <w:rPr>
          <w:rFonts w:ascii="Arial Narrow" w:hAnsi="Arial Narrow"/>
          <w:b/>
          <w:sz w:val="28"/>
          <w:szCs w:val="28"/>
          <w:lang w:eastAsia="x-none"/>
        </w:rPr>
      </w:pPr>
    </w:p>
    <w:p w:rsidR="005A4E21" w:rsidRDefault="005A4E21" w:rsidP="005A4E21">
      <w:pPr>
        <w:jc w:val="center"/>
        <w:rPr>
          <w:rFonts w:ascii="Arial Narrow" w:hAnsi="Arial Narrow"/>
          <w:b/>
          <w:sz w:val="28"/>
          <w:szCs w:val="28"/>
          <w:lang w:eastAsia="x-none"/>
        </w:rPr>
      </w:pPr>
      <w:r w:rsidRPr="00463279">
        <w:rPr>
          <w:rFonts w:ascii="Arial Narrow" w:hAnsi="Arial Narrow"/>
          <w:b/>
          <w:sz w:val="28"/>
          <w:szCs w:val="28"/>
          <w:lang w:eastAsia="x-none"/>
        </w:rPr>
        <w:lastRenderedPageBreak/>
        <w:t>ANEXO I</w:t>
      </w:r>
    </w:p>
    <w:p w:rsidR="005A4E21" w:rsidRDefault="005A4E21" w:rsidP="005A4E21">
      <w:pPr>
        <w:jc w:val="center"/>
        <w:rPr>
          <w:rFonts w:ascii="Arial Narrow" w:hAnsi="Arial Narrow"/>
          <w:b/>
          <w:sz w:val="28"/>
          <w:szCs w:val="28"/>
          <w:lang w:eastAsia="x-none"/>
        </w:rPr>
      </w:pPr>
      <w:r w:rsidRPr="00463279">
        <w:rPr>
          <w:rFonts w:ascii="Arial Narrow" w:hAnsi="Arial Narrow"/>
          <w:b/>
          <w:sz w:val="28"/>
          <w:szCs w:val="28"/>
          <w:lang w:val="x-none" w:eastAsia="x-none"/>
        </w:rPr>
        <w:t xml:space="preserve">ATA DE REGISTRO DE PREÇOS  </w:t>
      </w:r>
      <w:r w:rsidRPr="00463279">
        <w:rPr>
          <w:rFonts w:ascii="Arial Narrow" w:hAnsi="Arial Narrow"/>
          <w:b/>
          <w:sz w:val="28"/>
          <w:szCs w:val="28"/>
          <w:lang w:eastAsia="x-none"/>
        </w:rPr>
        <w:t xml:space="preserve">Nº </w:t>
      </w:r>
      <w:r>
        <w:rPr>
          <w:rFonts w:ascii="Arial Narrow" w:hAnsi="Arial Narrow"/>
          <w:b/>
          <w:sz w:val="28"/>
          <w:szCs w:val="28"/>
          <w:lang w:eastAsia="x-none"/>
        </w:rPr>
        <w:t>0</w:t>
      </w:r>
      <w:r w:rsidR="00216916">
        <w:rPr>
          <w:rFonts w:ascii="Arial Narrow" w:hAnsi="Arial Narrow"/>
          <w:b/>
          <w:sz w:val="28"/>
          <w:szCs w:val="28"/>
          <w:lang w:eastAsia="x-none"/>
        </w:rPr>
        <w:t>1</w:t>
      </w:r>
      <w:r w:rsidR="00E12417">
        <w:rPr>
          <w:rFonts w:ascii="Arial Narrow" w:hAnsi="Arial Narrow"/>
          <w:b/>
          <w:sz w:val="28"/>
          <w:szCs w:val="28"/>
          <w:lang w:eastAsia="x-none"/>
        </w:rPr>
        <w:t>4</w:t>
      </w:r>
      <w:r>
        <w:rPr>
          <w:rFonts w:ascii="Arial Narrow" w:hAnsi="Arial Narrow"/>
          <w:b/>
          <w:sz w:val="28"/>
          <w:szCs w:val="28"/>
          <w:lang w:eastAsia="x-none"/>
        </w:rPr>
        <w:t>/2016</w:t>
      </w:r>
    </w:p>
    <w:p w:rsidR="005A4E21" w:rsidRDefault="005A4E21" w:rsidP="005A4E21">
      <w:pPr>
        <w:jc w:val="center"/>
        <w:rPr>
          <w:rFonts w:ascii="Arial Narrow" w:hAnsi="Arial Narrow"/>
          <w:b/>
          <w:sz w:val="28"/>
          <w:lang w:eastAsia="x-none"/>
        </w:rPr>
      </w:pPr>
      <w:proofErr w:type="spellStart"/>
      <w:r w:rsidRPr="00463279">
        <w:rPr>
          <w:rFonts w:ascii="Arial Narrow" w:hAnsi="Arial Narrow"/>
          <w:b/>
          <w:sz w:val="28"/>
          <w:lang w:val="x-none" w:eastAsia="x-none"/>
        </w:rPr>
        <w:t>Ref</w:t>
      </w:r>
      <w:proofErr w:type="spellEnd"/>
      <w:r w:rsidRPr="00463279">
        <w:rPr>
          <w:rFonts w:ascii="Arial Narrow" w:hAnsi="Arial Narrow"/>
          <w:b/>
          <w:sz w:val="28"/>
          <w:lang w:val="x-none" w:eastAsia="x-none"/>
        </w:rPr>
        <w:t xml:space="preserve">: Pregão Presencial </w:t>
      </w:r>
      <w:r w:rsidRPr="00463279">
        <w:rPr>
          <w:rFonts w:ascii="Arial Narrow" w:hAnsi="Arial Narrow"/>
          <w:b/>
          <w:sz w:val="28"/>
          <w:lang w:eastAsia="x-none"/>
        </w:rPr>
        <w:t xml:space="preserve"> Sistema de Registro de Preços </w:t>
      </w:r>
      <w:r>
        <w:rPr>
          <w:rFonts w:ascii="Arial Narrow" w:hAnsi="Arial Narrow"/>
          <w:b/>
          <w:sz w:val="28"/>
          <w:lang w:eastAsia="x-none"/>
        </w:rPr>
        <w:t>0</w:t>
      </w:r>
      <w:r w:rsidR="00E12417">
        <w:rPr>
          <w:rFonts w:ascii="Arial Narrow" w:hAnsi="Arial Narrow"/>
          <w:b/>
          <w:sz w:val="28"/>
          <w:lang w:eastAsia="x-none"/>
        </w:rPr>
        <w:t>15</w:t>
      </w:r>
      <w:r w:rsidRPr="00463279">
        <w:rPr>
          <w:rFonts w:ascii="Arial Narrow" w:hAnsi="Arial Narrow"/>
          <w:b/>
          <w:sz w:val="28"/>
          <w:lang w:val="x-none" w:eastAsia="x-none"/>
        </w:rPr>
        <w:t>/201</w:t>
      </w:r>
      <w:r>
        <w:rPr>
          <w:rFonts w:ascii="Arial Narrow" w:hAnsi="Arial Narrow"/>
          <w:b/>
          <w:sz w:val="28"/>
          <w:lang w:eastAsia="x-none"/>
        </w:rPr>
        <w:t>6</w:t>
      </w:r>
    </w:p>
    <w:p w:rsidR="005A4E21" w:rsidRDefault="005A4E21" w:rsidP="005A4E21">
      <w:pPr>
        <w:jc w:val="center"/>
        <w:rPr>
          <w:rFonts w:ascii="Arial Narrow" w:hAnsi="Arial Narrow"/>
          <w:b/>
          <w:sz w:val="28"/>
          <w:lang w:val="x-none" w:eastAsia="x-none"/>
        </w:rPr>
      </w:pPr>
    </w:p>
    <w:p w:rsidR="005A4E21" w:rsidRPr="00E12417" w:rsidRDefault="005A4E21" w:rsidP="00216916">
      <w:pPr>
        <w:ind w:left="-142" w:right="-307"/>
        <w:jc w:val="center"/>
        <w:rPr>
          <w:rFonts w:ascii="Arial Narrow" w:hAnsi="Arial Narrow"/>
          <w:b/>
          <w:sz w:val="24"/>
          <w:szCs w:val="24"/>
        </w:rPr>
      </w:pPr>
      <w:r w:rsidRPr="00463279">
        <w:rPr>
          <w:rFonts w:ascii="Arial Narrow" w:hAnsi="Arial Narrow"/>
          <w:sz w:val="24"/>
          <w:szCs w:val="24"/>
        </w:rPr>
        <w:t>EMPRESA DETENTORA:</w:t>
      </w:r>
      <w:r w:rsidR="00216916">
        <w:rPr>
          <w:rFonts w:ascii="Arial Narrow" w:hAnsi="Arial Narrow"/>
          <w:sz w:val="24"/>
          <w:szCs w:val="24"/>
        </w:rPr>
        <w:t xml:space="preserve"> </w:t>
      </w:r>
      <w:r w:rsidR="00E12417" w:rsidRPr="00E12417">
        <w:rPr>
          <w:rFonts w:ascii="Arial Narrow" w:hAnsi="Arial Narrow"/>
          <w:b/>
          <w:color w:val="000000"/>
          <w:sz w:val="24"/>
          <w:szCs w:val="24"/>
        </w:rPr>
        <w:t>RENATO DE PAIVA FERREIRA CPF: 907.032.946-87 - ME</w:t>
      </w:r>
      <w:r w:rsidR="00E12417">
        <w:rPr>
          <w:rFonts w:ascii="Arial Narrow" w:hAnsi="Arial Narrow"/>
          <w:color w:val="000000"/>
          <w:sz w:val="24"/>
          <w:szCs w:val="24"/>
        </w:rPr>
        <w:t xml:space="preserve"> CNPJ: </w:t>
      </w:r>
      <w:r w:rsidR="00E12417" w:rsidRPr="00E12417">
        <w:rPr>
          <w:rFonts w:ascii="Arial Narrow" w:hAnsi="Arial Narrow"/>
          <w:b/>
          <w:color w:val="000000"/>
          <w:sz w:val="24"/>
          <w:szCs w:val="24"/>
        </w:rPr>
        <w:t>71.007.280/0001-08</w:t>
      </w:r>
    </w:p>
    <w:p w:rsidR="005A4E21" w:rsidRPr="00463279" w:rsidRDefault="005A4E21" w:rsidP="005A4E21">
      <w:pPr>
        <w:jc w:val="center"/>
        <w:rPr>
          <w:vanish/>
          <w:sz w:val="24"/>
          <w:szCs w:val="24"/>
        </w:rPr>
      </w:pPr>
      <w:r w:rsidRPr="00463279">
        <w:rPr>
          <w:rFonts w:ascii="Arial Narrow" w:hAnsi="Arial Narrow"/>
          <w:b/>
          <w:sz w:val="28"/>
          <w:lang w:val="x-none" w:eastAsia="x-none"/>
        </w:rPr>
        <w:t>PREÇOS REGISTRADOS PARA:</w:t>
      </w:r>
    </w:p>
    <w:p w:rsidR="005A4E21" w:rsidRPr="00463279" w:rsidRDefault="005A4E21" w:rsidP="005A4E21">
      <w:pPr>
        <w:rPr>
          <w:vanish/>
          <w:sz w:val="24"/>
          <w:szCs w:val="24"/>
        </w:rPr>
      </w:pPr>
    </w:p>
    <w:p w:rsidR="005A4E21" w:rsidRDefault="005A4E21" w:rsidP="005A4E21">
      <w:pPr>
        <w:jc w:val="center"/>
        <w:rPr>
          <w:noProof/>
        </w:rPr>
      </w:pPr>
    </w:p>
    <w:p w:rsidR="005A4E21" w:rsidRDefault="005A4E21" w:rsidP="005A4E21">
      <w:pPr>
        <w:ind w:left="-142"/>
        <w:jc w:val="center"/>
        <w:rPr>
          <w:noProof/>
        </w:rPr>
      </w:pPr>
    </w:p>
    <w:p w:rsidR="005A4E21" w:rsidRDefault="00E12417" w:rsidP="005A4E21">
      <w:pPr>
        <w:ind w:left="-142"/>
        <w:jc w:val="center"/>
        <w:rPr>
          <w:noProof/>
        </w:rPr>
      </w:pPr>
      <w:r>
        <w:rPr>
          <w:noProof/>
          <w:lang w:eastAsia="pt-BR"/>
        </w:rPr>
        <w:drawing>
          <wp:inline distT="0" distB="0" distL="0" distR="0" wp14:anchorId="16AD195F" wp14:editId="7DF4C64A">
            <wp:extent cx="6455268" cy="1876390"/>
            <wp:effectExtent l="0" t="0" r="317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19" t="25021" r="2124" b="24746"/>
                    <a:stretch/>
                  </pic:blipFill>
                  <pic:spPr bwMode="auto">
                    <a:xfrm>
                      <a:off x="0" y="0"/>
                      <a:ext cx="6456996" cy="1876892"/>
                    </a:xfrm>
                    <a:prstGeom prst="rect">
                      <a:avLst/>
                    </a:prstGeom>
                    <a:ln>
                      <a:noFill/>
                    </a:ln>
                    <a:extLst>
                      <a:ext uri="{53640926-AAD7-44D8-BBD7-CCE9431645EC}">
                        <a14:shadowObscured xmlns:a14="http://schemas.microsoft.com/office/drawing/2010/main"/>
                      </a:ext>
                    </a:extLst>
                  </pic:spPr>
                </pic:pic>
              </a:graphicData>
            </a:graphic>
          </wp:inline>
        </w:drawing>
      </w:r>
    </w:p>
    <w:p w:rsidR="005A4E21" w:rsidRDefault="005A4E21" w:rsidP="005A4E21">
      <w:pPr>
        <w:ind w:left="-142"/>
        <w:jc w:val="center"/>
        <w:rPr>
          <w:noProof/>
        </w:rPr>
      </w:pPr>
    </w:p>
    <w:p w:rsidR="005A4E21" w:rsidRDefault="005A4E21" w:rsidP="005A4E21">
      <w:pPr>
        <w:ind w:left="-142"/>
        <w:jc w:val="center"/>
        <w:rPr>
          <w:noProof/>
        </w:rPr>
      </w:pPr>
      <w:r w:rsidRPr="006133AB">
        <w:rPr>
          <w:noProof/>
        </w:rPr>
        <w:t xml:space="preserve"> </w:t>
      </w:r>
    </w:p>
    <w:p w:rsidR="005A4E21" w:rsidRPr="00463279" w:rsidRDefault="005A4E21" w:rsidP="005A4E21">
      <w:pPr>
        <w:jc w:val="center"/>
        <w:rPr>
          <w:noProof/>
        </w:rPr>
      </w:pPr>
    </w:p>
    <w:p w:rsidR="005A4E21" w:rsidRPr="00463279" w:rsidRDefault="005A4E21" w:rsidP="005A4E21">
      <w:pPr>
        <w:jc w:val="center"/>
        <w:rPr>
          <w:rFonts w:ascii="Arial Narrow" w:hAnsi="Arial Narrow"/>
          <w:sz w:val="24"/>
          <w:szCs w:val="24"/>
        </w:rPr>
      </w:pPr>
      <w:r w:rsidRPr="00463279">
        <w:rPr>
          <w:rFonts w:ascii="Arial Narrow" w:hAnsi="Arial Narrow"/>
          <w:sz w:val="24"/>
          <w:szCs w:val="24"/>
        </w:rPr>
        <w:t xml:space="preserve">Conceição dos Ouros (MG), </w:t>
      </w:r>
      <w:r w:rsidR="00216916">
        <w:rPr>
          <w:rFonts w:ascii="Arial Narrow" w:hAnsi="Arial Narrow"/>
          <w:sz w:val="24"/>
          <w:szCs w:val="24"/>
        </w:rPr>
        <w:t>19 de maio</w:t>
      </w:r>
      <w:r w:rsidRPr="00463279">
        <w:rPr>
          <w:rFonts w:ascii="Arial Narrow" w:hAnsi="Arial Narrow"/>
          <w:sz w:val="24"/>
          <w:szCs w:val="24"/>
        </w:rPr>
        <w:t xml:space="preserve"> de 201</w:t>
      </w:r>
      <w:r>
        <w:rPr>
          <w:rFonts w:ascii="Arial Narrow" w:hAnsi="Arial Narrow"/>
          <w:sz w:val="24"/>
          <w:szCs w:val="24"/>
        </w:rPr>
        <w:t>6</w:t>
      </w:r>
      <w:r w:rsidRPr="00463279">
        <w:rPr>
          <w:rFonts w:ascii="Arial Narrow" w:hAnsi="Arial Narrow"/>
          <w:sz w:val="24"/>
          <w:szCs w:val="24"/>
        </w:rPr>
        <w:t>.</w:t>
      </w:r>
    </w:p>
    <w:p w:rsidR="005A4E21" w:rsidRDefault="005A4E21" w:rsidP="005A4E21">
      <w:pPr>
        <w:rPr>
          <w:rFonts w:ascii="Arial Narrow" w:hAnsi="Arial Narrow"/>
          <w:sz w:val="24"/>
          <w:szCs w:val="24"/>
        </w:rPr>
      </w:pPr>
    </w:p>
    <w:p w:rsidR="005A4E21" w:rsidRDefault="005A4E21" w:rsidP="005A4E21">
      <w:pPr>
        <w:rPr>
          <w:rFonts w:ascii="Arial Narrow" w:hAnsi="Arial Narrow"/>
          <w:sz w:val="24"/>
          <w:szCs w:val="24"/>
        </w:rPr>
      </w:pPr>
    </w:p>
    <w:p w:rsidR="005A4E21" w:rsidRDefault="005A4E21" w:rsidP="005A4E21">
      <w:pPr>
        <w:jc w:val="center"/>
        <w:rPr>
          <w:rFonts w:ascii="Arial Narrow" w:hAnsi="Arial Narrow"/>
          <w:sz w:val="24"/>
          <w:szCs w:val="24"/>
        </w:rPr>
      </w:pPr>
    </w:p>
    <w:p w:rsidR="005A4E21" w:rsidRPr="00463279" w:rsidRDefault="005A4E21" w:rsidP="005A4E21">
      <w:pPr>
        <w:jc w:val="center"/>
        <w:rPr>
          <w:rFonts w:ascii="Arial Narrow" w:hAnsi="Arial Narrow"/>
          <w:sz w:val="24"/>
          <w:szCs w:val="24"/>
        </w:rPr>
      </w:pPr>
      <w:r w:rsidRPr="00463279">
        <w:rPr>
          <w:rFonts w:ascii="Arial Narrow" w:hAnsi="Arial Narrow"/>
          <w:sz w:val="24"/>
          <w:szCs w:val="24"/>
        </w:rPr>
        <w:t xml:space="preserve">PREFEITURA MUNICIPAL DE CONCEIÇÃO DOS OUROS </w:t>
      </w:r>
    </w:p>
    <w:p w:rsidR="005A4E21" w:rsidRPr="00463279" w:rsidRDefault="005A4E21" w:rsidP="005A4E21">
      <w:pPr>
        <w:jc w:val="center"/>
        <w:rPr>
          <w:rFonts w:ascii="Arial Narrow" w:hAnsi="Arial Narrow"/>
          <w:sz w:val="24"/>
          <w:szCs w:val="24"/>
        </w:rPr>
      </w:pPr>
      <w:r w:rsidRPr="00463279">
        <w:rPr>
          <w:rFonts w:ascii="Arial Narrow" w:hAnsi="Arial Narrow"/>
          <w:sz w:val="24"/>
          <w:szCs w:val="24"/>
        </w:rPr>
        <w:t>Maurício Euclides Viana - PREFEITO MUNICIPAL</w:t>
      </w:r>
    </w:p>
    <w:p w:rsidR="005A4E21" w:rsidRDefault="005A4E21" w:rsidP="005A4E21">
      <w:pPr>
        <w:jc w:val="center"/>
        <w:rPr>
          <w:rFonts w:ascii="Arial Narrow" w:hAnsi="Arial Narrow"/>
          <w:sz w:val="24"/>
          <w:szCs w:val="24"/>
        </w:rPr>
      </w:pPr>
    </w:p>
    <w:p w:rsidR="005A4E21" w:rsidRDefault="005A4E21" w:rsidP="005A4E21">
      <w:pPr>
        <w:jc w:val="center"/>
        <w:rPr>
          <w:rFonts w:ascii="Arial Narrow" w:hAnsi="Arial Narrow"/>
          <w:sz w:val="24"/>
          <w:szCs w:val="24"/>
        </w:rPr>
      </w:pPr>
    </w:p>
    <w:p w:rsidR="00E12417" w:rsidRDefault="00E12417" w:rsidP="005A4E21">
      <w:pPr>
        <w:jc w:val="center"/>
        <w:rPr>
          <w:rFonts w:ascii="Arial Narrow" w:hAnsi="Arial Narrow"/>
          <w:sz w:val="24"/>
          <w:szCs w:val="24"/>
        </w:rPr>
      </w:pPr>
    </w:p>
    <w:p w:rsidR="00E12417" w:rsidRPr="00DB6724" w:rsidRDefault="00E12417" w:rsidP="00E12417">
      <w:pPr>
        <w:jc w:val="center"/>
        <w:rPr>
          <w:rFonts w:ascii="Arial Narrow" w:hAnsi="Arial Narrow"/>
          <w:color w:val="000000"/>
          <w:sz w:val="24"/>
          <w:szCs w:val="24"/>
        </w:rPr>
      </w:pPr>
      <w:r>
        <w:rPr>
          <w:rFonts w:ascii="Arial Narrow" w:hAnsi="Arial Narrow"/>
          <w:color w:val="000000"/>
          <w:sz w:val="24"/>
          <w:szCs w:val="24"/>
        </w:rPr>
        <w:t xml:space="preserve">RENATO DE PAIVA FERREIRA CPF: 907.032.946-87 - ME </w:t>
      </w:r>
      <w:r>
        <w:rPr>
          <w:rFonts w:ascii="Arial Narrow" w:hAnsi="Arial Narrow"/>
          <w:color w:val="000000"/>
          <w:sz w:val="24"/>
          <w:szCs w:val="24"/>
        </w:rPr>
        <w:br/>
        <w:t>CNPJ: 71.007.280/0001-08</w:t>
      </w:r>
      <w:r>
        <w:rPr>
          <w:rFonts w:ascii="Arial Narrow" w:hAnsi="Arial Narrow"/>
          <w:color w:val="000000"/>
          <w:sz w:val="24"/>
          <w:szCs w:val="24"/>
        </w:rPr>
        <w:br/>
      </w:r>
      <w:r w:rsidRPr="00DB6724">
        <w:rPr>
          <w:rFonts w:ascii="Arial Narrow" w:hAnsi="Arial Narrow"/>
          <w:color w:val="000000"/>
          <w:sz w:val="24"/>
          <w:szCs w:val="24"/>
        </w:rPr>
        <w:t>CONTRATADA</w:t>
      </w:r>
    </w:p>
    <w:p w:rsidR="005A4E21" w:rsidRDefault="005A4E21">
      <w:bookmarkStart w:id="0" w:name="_GoBack"/>
      <w:bookmarkEnd w:id="0"/>
    </w:p>
    <w:sectPr w:rsidR="005A4E21" w:rsidSect="005A4E21">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0374" w:rsidRDefault="00530374" w:rsidP="005A4E21">
      <w:pPr>
        <w:spacing w:after="0" w:line="240" w:lineRule="auto"/>
      </w:pPr>
      <w:r>
        <w:separator/>
      </w:r>
    </w:p>
  </w:endnote>
  <w:endnote w:type="continuationSeparator" w:id="0">
    <w:p w:rsidR="00530374" w:rsidRDefault="00530374" w:rsidP="005A4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0374" w:rsidRDefault="00530374" w:rsidP="005A4E21">
      <w:pPr>
        <w:spacing w:after="0" w:line="240" w:lineRule="auto"/>
      </w:pPr>
      <w:r>
        <w:separator/>
      </w:r>
    </w:p>
  </w:footnote>
  <w:footnote w:type="continuationSeparator" w:id="0">
    <w:p w:rsidR="00530374" w:rsidRDefault="00530374" w:rsidP="005A4E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4E21" w:rsidRPr="00716184" w:rsidRDefault="005A4E21" w:rsidP="005A4E21">
    <w:pPr>
      <w:pStyle w:val="Cabealho"/>
      <w:jc w:val="center"/>
      <w:rPr>
        <w:rFonts w:ascii="Arial Black" w:hAnsi="Arial Black"/>
        <w:b/>
        <w:spacing w:val="20"/>
        <w:sz w:val="24"/>
      </w:rPr>
    </w:pPr>
    <w:r>
      <w:rPr>
        <w:noProof/>
        <w:lang w:eastAsia="pt-BR"/>
      </w:rPr>
      <w:drawing>
        <wp:anchor distT="0" distB="0" distL="114300" distR="114300" simplePos="0" relativeHeight="251659264" behindDoc="1" locked="0" layoutInCell="1" allowOverlap="1">
          <wp:simplePos x="0" y="0"/>
          <wp:positionH relativeFrom="column">
            <wp:posOffset>-267231</wp:posOffset>
          </wp:positionH>
          <wp:positionV relativeFrom="paragraph">
            <wp:posOffset>-142506</wp:posOffset>
          </wp:positionV>
          <wp:extent cx="796925" cy="857250"/>
          <wp:effectExtent l="0" t="0" r="3175" b="0"/>
          <wp:wrapNone/>
          <wp:docPr id="2"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5A4E21" w:rsidRPr="00716184" w:rsidRDefault="005A4E21" w:rsidP="005A4E21">
    <w:pPr>
      <w:pStyle w:val="Cabealho"/>
      <w:jc w:val="center"/>
      <w:rPr>
        <w:rFonts w:ascii="Arial Black" w:hAnsi="Arial Black"/>
        <w:b/>
      </w:rPr>
    </w:pPr>
    <w:r w:rsidRPr="00716184">
      <w:rPr>
        <w:rFonts w:ascii="Arial Black" w:hAnsi="Arial Black"/>
        <w:b/>
      </w:rPr>
      <w:t>__________________ESTADO DE MINAS GERAIS_________________</w:t>
    </w:r>
  </w:p>
  <w:p w:rsidR="005A4E21" w:rsidRPr="00716184" w:rsidRDefault="005A4E21" w:rsidP="005A4E21">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5A4E21" w:rsidRDefault="005A4E21" w:rsidP="005A4E21">
    <w:pPr>
      <w:pStyle w:val="Cabealho"/>
      <w:jc w:val="center"/>
    </w:pPr>
    <w:r w:rsidRPr="00716184">
      <w:rPr>
        <w:rFonts w:ascii="Arial" w:hAnsi="Arial" w:cs="Arial"/>
      </w:rPr>
      <w:t xml:space="preserve">Tel.: (35) 3653-1220 – </w:t>
    </w:r>
    <w:r>
      <w:rPr>
        <w:rFonts w:ascii="Arial" w:hAnsi="Arial" w:cs="Arial"/>
      </w:rPr>
      <w:t>E-mail: prefeitura@conceicaodosouros.mg.gov.br</w:t>
    </w:r>
  </w:p>
  <w:p w:rsidR="005A4E21" w:rsidRDefault="005A4E2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E21"/>
    <w:rsid w:val="00216916"/>
    <w:rsid w:val="00530374"/>
    <w:rsid w:val="005A4E21"/>
    <w:rsid w:val="00653886"/>
    <w:rsid w:val="00930CA5"/>
    <w:rsid w:val="00E124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731526C-1B0F-44B8-A475-BA8CFEBE8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A4E2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A4E21"/>
  </w:style>
  <w:style w:type="paragraph" w:styleId="Rodap">
    <w:name w:val="footer"/>
    <w:basedOn w:val="Normal"/>
    <w:link w:val="RodapChar"/>
    <w:uiPriority w:val="99"/>
    <w:unhideWhenUsed/>
    <w:rsid w:val="005A4E21"/>
    <w:pPr>
      <w:tabs>
        <w:tab w:val="center" w:pos="4252"/>
        <w:tab w:val="right" w:pos="8504"/>
      </w:tabs>
      <w:spacing w:after="0" w:line="240" w:lineRule="auto"/>
    </w:pPr>
  </w:style>
  <w:style w:type="character" w:customStyle="1" w:styleId="RodapChar">
    <w:name w:val="Rodapé Char"/>
    <w:basedOn w:val="Fontepargpadro"/>
    <w:link w:val="Rodap"/>
    <w:uiPriority w:val="99"/>
    <w:rsid w:val="005A4E21"/>
  </w:style>
  <w:style w:type="paragraph" w:styleId="Recuodecorpodetexto">
    <w:name w:val="Body Text Indent"/>
    <w:basedOn w:val="Normal"/>
    <w:link w:val="RecuodecorpodetextoChar"/>
    <w:rsid w:val="005A4E21"/>
    <w:pPr>
      <w:spacing w:after="0" w:line="240" w:lineRule="auto"/>
      <w:ind w:firstLine="3540"/>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5A4E21"/>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5A4E21"/>
    <w:pPr>
      <w:spacing w:after="0" w:line="240" w:lineRule="auto"/>
      <w:ind w:left="1134"/>
      <w:jc w:val="center"/>
    </w:pPr>
    <w:rPr>
      <w:rFonts w:ascii="Times New Roman" w:eastAsia="Times New Roman" w:hAnsi="Times New Roman" w:cs="Times New Roman"/>
      <w:b/>
      <w:sz w:val="28"/>
      <w:szCs w:val="20"/>
      <w:lang w:val="x-none" w:eastAsia="x-none"/>
    </w:rPr>
  </w:style>
  <w:style w:type="character" w:customStyle="1" w:styleId="TtuloChar">
    <w:name w:val="Título Char"/>
    <w:basedOn w:val="Fontepargpadro"/>
    <w:link w:val="Ttulo"/>
    <w:rsid w:val="005A4E2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5A4E21"/>
    <w:pPr>
      <w:spacing w:after="120" w:line="240" w:lineRule="auto"/>
    </w:pPr>
    <w:rPr>
      <w:rFonts w:ascii="Times New Roman" w:eastAsia="Times New Roman" w:hAnsi="Times New Roman" w:cs="Times New Roman"/>
      <w:sz w:val="16"/>
      <w:szCs w:val="16"/>
      <w:lang w:val="x-none" w:eastAsia="x-none"/>
    </w:rPr>
  </w:style>
  <w:style w:type="character" w:customStyle="1" w:styleId="Corpodetexto3Char">
    <w:name w:val="Corpo de texto 3 Char"/>
    <w:basedOn w:val="Fontepargpadro"/>
    <w:link w:val="Corpodetexto3"/>
    <w:rsid w:val="005A4E21"/>
    <w:rPr>
      <w:rFonts w:ascii="Times New Roman" w:eastAsia="Times New Roman" w:hAnsi="Times New Roman" w:cs="Times New Roman"/>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1796</Words>
  <Characters>9700</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Admin</cp:lastModifiedBy>
  <cp:revision>2</cp:revision>
  <dcterms:created xsi:type="dcterms:W3CDTF">2017-07-31T14:28:00Z</dcterms:created>
  <dcterms:modified xsi:type="dcterms:W3CDTF">2017-07-31T14:28:00Z</dcterms:modified>
</cp:coreProperties>
</file>