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6DEE" w:rsidRDefault="00816DEE" w:rsidP="005C65E6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5C65E6" w:rsidRPr="007537AA" w:rsidRDefault="005C65E6" w:rsidP="005C65E6">
      <w:pPr>
        <w:pStyle w:val="Ttulo"/>
        <w:tabs>
          <w:tab w:val="left" w:pos="2977"/>
        </w:tabs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>ATA DE REGISTRO DE PREÇOS</w:t>
      </w:r>
      <w:r>
        <w:rPr>
          <w:rFonts w:ascii="Century Gothic" w:hAnsi="Century Gothic"/>
          <w:sz w:val="24"/>
          <w:szCs w:val="24"/>
        </w:rPr>
        <w:t xml:space="preserve"> Nº 04</w:t>
      </w:r>
      <w:r w:rsidR="002F65A9">
        <w:rPr>
          <w:rFonts w:ascii="Century Gothic" w:hAnsi="Century Gothic"/>
          <w:sz w:val="24"/>
          <w:szCs w:val="24"/>
        </w:rPr>
        <w:t>2</w:t>
      </w:r>
      <w:r>
        <w:rPr>
          <w:rFonts w:ascii="Century Gothic" w:hAnsi="Century Gothic"/>
          <w:sz w:val="24"/>
          <w:szCs w:val="24"/>
        </w:rPr>
        <w:t>/2016</w:t>
      </w:r>
    </w:p>
    <w:p w:rsidR="005C65E6" w:rsidRPr="007537AA" w:rsidRDefault="005C65E6" w:rsidP="005C65E6">
      <w:pPr>
        <w:pStyle w:val="Ttulo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Contratação de Empresa para o 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9F6E46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F6E46">
        <w:rPr>
          <w:rFonts w:ascii="Century Gothic" w:hAnsi="Century Gothic"/>
          <w:sz w:val="24"/>
          <w:szCs w:val="24"/>
        </w:rPr>
        <w:t xml:space="preserve">Aos </w:t>
      </w:r>
      <w:r>
        <w:rPr>
          <w:rFonts w:ascii="Century Gothic" w:hAnsi="Century Gothic"/>
          <w:sz w:val="24"/>
          <w:szCs w:val="24"/>
        </w:rPr>
        <w:t>15</w:t>
      </w:r>
      <w:r w:rsidRPr="009F6E46">
        <w:rPr>
          <w:rFonts w:ascii="Century Gothic" w:hAnsi="Century Gothic"/>
          <w:sz w:val="24"/>
          <w:szCs w:val="24"/>
        </w:rPr>
        <w:t xml:space="preserve"> dias do mês de </w:t>
      </w:r>
      <w:r>
        <w:rPr>
          <w:rFonts w:ascii="Century Gothic" w:hAnsi="Century Gothic"/>
          <w:sz w:val="24"/>
          <w:szCs w:val="24"/>
        </w:rPr>
        <w:t>agosto</w:t>
      </w:r>
      <w:r w:rsidRPr="009F6E46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>2016</w:t>
      </w:r>
      <w:r w:rsidRPr="009F6E46">
        <w:rPr>
          <w:rFonts w:ascii="Century Gothic" w:hAnsi="Century Gothic"/>
          <w:sz w:val="24"/>
          <w:szCs w:val="24"/>
        </w:rPr>
        <w:t>, no Prédio da Sede da Prefeitura Municipal de Conceição dos Ouros, situado à Praça José Maria de Souza, nº01, Centro,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 PREGÃO PARA REGISTRO DE PREÇOS Nº 0</w:t>
      </w:r>
      <w:r>
        <w:rPr>
          <w:rFonts w:ascii="Century Gothic" w:hAnsi="Century Gothic"/>
          <w:sz w:val="24"/>
          <w:szCs w:val="24"/>
        </w:rPr>
        <w:t>25/2016</w:t>
      </w:r>
      <w:r w:rsidRPr="009F6E46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o </w:t>
      </w:r>
      <w:r w:rsidRPr="009F6E46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9F6E46">
        <w:rPr>
          <w:rFonts w:ascii="Century Gothic" w:hAnsi="Century Gothic"/>
          <w:sz w:val="24"/>
          <w:szCs w:val="24"/>
        </w:rPr>
        <w:t xml:space="preserve">, tendo sido os referidos Preços oferecidos pela empresa </w:t>
      </w:r>
      <w:r w:rsidR="002F65A9">
        <w:rPr>
          <w:rFonts w:ascii="Century Gothic" w:hAnsi="Century Gothic"/>
          <w:sz w:val="24"/>
          <w:szCs w:val="24"/>
        </w:rPr>
        <w:t xml:space="preserve">AGLON COMERCIO E REPRESENTAÇÕES LTDA </w:t>
      </w:r>
      <w:r w:rsidRPr="009F6E46">
        <w:rPr>
          <w:rFonts w:ascii="Century Gothic" w:hAnsi="Century Gothic"/>
          <w:sz w:val="24"/>
          <w:szCs w:val="24"/>
        </w:rPr>
        <w:t>estabelecida à</w:t>
      </w:r>
      <w:r>
        <w:rPr>
          <w:rFonts w:ascii="Century Gothic" w:hAnsi="Century Gothic"/>
          <w:sz w:val="24"/>
          <w:szCs w:val="24"/>
        </w:rPr>
        <w:t xml:space="preserve"> </w:t>
      </w:r>
      <w:proofErr w:type="spellStart"/>
      <w:r w:rsidR="00816DEE">
        <w:rPr>
          <w:rFonts w:ascii="Century Gothic" w:hAnsi="Century Gothic"/>
          <w:sz w:val="24"/>
          <w:szCs w:val="24"/>
        </w:rPr>
        <w:t>Av</w:t>
      </w:r>
      <w:proofErr w:type="spellEnd"/>
      <w:r w:rsidR="00816DEE">
        <w:rPr>
          <w:rFonts w:ascii="Century Gothic" w:hAnsi="Century Gothic"/>
          <w:sz w:val="24"/>
          <w:szCs w:val="24"/>
        </w:rPr>
        <w:t xml:space="preserve"> </w:t>
      </w:r>
      <w:r w:rsidR="002F65A9">
        <w:rPr>
          <w:rFonts w:ascii="Century Gothic" w:hAnsi="Century Gothic"/>
          <w:sz w:val="24"/>
          <w:szCs w:val="24"/>
        </w:rPr>
        <w:t>Visconde de Nova Granada</w:t>
      </w:r>
      <w:r>
        <w:rPr>
          <w:rFonts w:ascii="Century Gothic" w:hAnsi="Century Gothic"/>
          <w:sz w:val="24"/>
          <w:szCs w:val="24"/>
        </w:rPr>
        <w:t>, n.º</w:t>
      </w:r>
      <w:r w:rsidR="002F65A9">
        <w:rPr>
          <w:rFonts w:ascii="Century Gothic" w:hAnsi="Century Gothic"/>
          <w:sz w:val="24"/>
          <w:szCs w:val="24"/>
        </w:rPr>
        <w:t>1105</w:t>
      </w:r>
      <w:r w:rsidRPr="009F6E46">
        <w:rPr>
          <w:rFonts w:ascii="Century Gothic" w:hAnsi="Century Gothic"/>
          <w:sz w:val="24"/>
          <w:szCs w:val="24"/>
        </w:rPr>
        <w:t xml:space="preserve">, bairro </w:t>
      </w:r>
      <w:r w:rsidR="002F65A9">
        <w:rPr>
          <w:rFonts w:ascii="Century Gothic" w:hAnsi="Century Gothic"/>
          <w:sz w:val="24"/>
          <w:szCs w:val="24"/>
        </w:rPr>
        <w:t xml:space="preserve">Vila </w:t>
      </w:r>
      <w:proofErr w:type="spellStart"/>
      <w:r w:rsidR="002F65A9">
        <w:rPr>
          <w:rFonts w:ascii="Century Gothic" w:hAnsi="Century Gothic"/>
          <w:sz w:val="24"/>
          <w:szCs w:val="24"/>
        </w:rPr>
        <w:t>Grossklauss</w:t>
      </w:r>
      <w:proofErr w:type="spellEnd"/>
      <w:r w:rsidRPr="009F6E46">
        <w:rPr>
          <w:rFonts w:ascii="Century Gothic" w:hAnsi="Century Gothic"/>
          <w:sz w:val="24"/>
          <w:szCs w:val="24"/>
        </w:rPr>
        <w:t xml:space="preserve">,  na cidade de </w:t>
      </w:r>
      <w:r w:rsidR="002F65A9">
        <w:rPr>
          <w:rFonts w:ascii="Century Gothic" w:hAnsi="Century Gothic"/>
          <w:sz w:val="24"/>
          <w:szCs w:val="24"/>
        </w:rPr>
        <w:t>Leme (SP</w:t>
      </w:r>
      <w:r w:rsidR="00816DEE">
        <w:rPr>
          <w:rFonts w:ascii="Century Gothic" w:hAnsi="Century Gothic"/>
          <w:sz w:val="24"/>
          <w:szCs w:val="24"/>
        </w:rPr>
        <w:t>)</w:t>
      </w:r>
      <w:r w:rsidRPr="009F6E46">
        <w:rPr>
          <w:rFonts w:ascii="Century Gothic" w:hAnsi="Century Gothic"/>
          <w:sz w:val="24"/>
          <w:szCs w:val="24"/>
        </w:rPr>
        <w:t xml:space="preserve">, inscrita no CGC sob o n.º </w:t>
      </w:r>
      <w:r w:rsidR="002F65A9">
        <w:rPr>
          <w:rFonts w:ascii="Century Gothic" w:hAnsi="Century Gothic"/>
          <w:sz w:val="24"/>
          <w:szCs w:val="24"/>
        </w:rPr>
        <w:t>65.817.900/0001-71</w:t>
      </w:r>
      <w:r w:rsidRPr="009F6E46">
        <w:rPr>
          <w:rFonts w:ascii="Century Gothic" w:hAnsi="Century Gothic"/>
          <w:sz w:val="24"/>
          <w:szCs w:val="24"/>
        </w:rPr>
        <w:t xml:space="preserve">, representada neste ato, pelo Sr. </w:t>
      </w:r>
      <w:r w:rsidR="002F65A9">
        <w:rPr>
          <w:rFonts w:ascii="Century Gothic" w:hAnsi="Century Gothic"/>
          <w:sz w:val="24"/>
          <w:szCs w:val="24"/>
        </w:rPr>
        <w:t xml:space="preserve">Eros </w:t>
      </w:r>
      <w:proofErr w:type="spellStart"/>
      <w:r w:rsidR="002F65A9">
        <w:rPr>
          <w:rFonts w:ascii="Century Gothic" w:hAnsi="Century Gothic"/>
          <w:sz w:val="24"/>
          <w:szCs w:val="24"/>
        </w:rPr>
        <w:t>Carraro</w:t>
      </w:r>
      <w:proofErr w:type="spellEnd"/>
      <w:r w:rsidRPr="009F6E46">
        <w:rPr>
          <w:rFonts w:ascii="Century Gothic" w:hAnsi="Century Gothic"/>
          <w:sz w:val="24"/>
          <w:szCs w:val="24"/>
        </w:rPr>
        <w:t xml:space="preserve">, portador de R.G. n.º </w:t>
      </w:r>
      <w:r w:rsidR="002F65A9">
        <w:rPr>
          <w:rFonts w:ascii="Century Gothic" w:hAnsi="Century Gothic"/>
          <w:sz w:val="24"/>
          <w:szCs w:val="24"/>
        </w:rPr>
        <w:t>22.370.122-1</w:t>
      </w:r>
      <w:r w:rsidRPr="009F6E46">
        <w:rPr>
          <w:rFonts w:ascii="Century Gothic" w:hAnsi="Century Gothic"/>
          <w:sz w:val="24"/>
          <w:szCs w:val="24"/>
        </w:rPr>
        <w:t xml:space="preserve"> e CPF n.º </w:t>
      </w:r>
      <w:r w:rsidR="002F65A9">
        <w:rPr>
          <w:rFonts w:ascii="Century Gothic" w:hAnsi="Century Gothic"/>
          <w:sz w:val="24"/>
          <w:szCs w:val="24"/>
        </w:rPr>
        <w:t>253.912.708-80</w:t>
      </w:r>
      <w:r w:rsidRPr="009F6E46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5C65E6" w:rsidRPr="007537AA" w:rsidRDefault="005C65E6" w:rsidP="005C65E6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2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o </w:t>
      </w:r>
      <w:r w:rsidRPr="007537AA">
        <w:rPr>
          <w:rFonts w:ascii="Century Gothic" w:hAnsi="Century Gothic"/>
          <w:b/>
          <w:sz w:val="24"/>
          <w:szCs w:val="24"/>
        </w:rPr>
        <w:t>Fornecimento de Medicamentos Básicos para atender as Necessidades da Secretaria Municipal de Saúde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5C65E6" w:rsidRPr="007537AA" w:rsidRDefault="005C65E6" w:rsidP="005C65E6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5C65E6" w:rsidRPr="007537AA" w:rsidRDefault="005C65E6" w:rsidP="005C65E6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com registro de Preços de nº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t>0</w:t>
      </w:r>
      <w:r>
        <w:rPr>
          <w:rFonts w:ascii="Century Gothic" w:hAnsi="Century Gothic"/>
          <w:b/>
          <w:snapToGrid w:val="0"/>
          <w:sz w:val="24"/>
          <w:szCs w:val="24"/>
        </w:rPr>
        <w:t>25/2016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20562A" w:rsidRDefault="005C65E6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537AA">
        <w:rPr>
          <w:rFonts w:ascii="Century Gothic" w:hAnsi="Century Gothic"/>
          <w:sz w:val="24"/>
          <w:szCs w:val="24"/>
        </w:rPr>
        <w:t>que regulamenta o SRP na modalidade pregão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com Registro de Preços </w:t>
      </w:r>
    </w:p>
    <w:p w:rsidR="0020562A" w:rsidRDefault="0020562A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proofErr w:type="gramStart"/>
      <w:r w:rsidRPr="007537AA">
        <w:rPr>
          <w:rFonts w:ascii="Century Gothic" w:hAnsi="Century Gothic"/>
          <w:snapToGrid w:val="0"/>
          <w:sz w:val="24"/>
          <w:szCs w:val="24"/>
        </w:rPr>
        <w:t>nº</w:t>
      </w:r>
      <w:proofErr w:type="gramEnd"/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5C65E6" w:rsidRPr="007537AA" w:rsidRDefault="005C65E6" w:rsidP="005C65E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com Registro de Preços de nº </w:t>
      </w:r>
      <w:r>
        <w:rPr>
          <w:rFonts w:ascii="Century Gothic" w:hAnsi="Century Gothic"/>
          <w:b/>
          <w:snapToGrid w:val="0"/>
          <w:sz w:val="24"/>
          <w:szCs w:val="24"/>
        </w:rPr>
        <w:t>025/2016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5C65E6" w:rsidRPr="007537AA" w:rsidRDefault="005C65E6" w:rsidP="005C65E6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5C65E6" w:rsidRPr="007537AA" w:rsidRDefault="005C65E6" w:rsidP="005C65E6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 produto será de 05 (cinco) dias e será contado a partir da Ordem de Fornecimento. 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5C65E6" w:rsidRPr="007537AA" w:rsidRDefault="005C65E6" w:rsidP="005C65E6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5C65E6" w:rsidRPr="007537AA" w:rsidRDefault="005C65E6" w:rsidP="005C65E6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</w:rPr>
        <w:t>O pagamento será efetuado pelo Setor de Fazenda da Prefeit</w:t>
      </w:r>
      <w:r>
        <w:rPr>
          <w:rFonts w:ascii="Century Gothic" w:hAnsi="Century Gothic"/>
          <w:sz w:val="24"/>
        </w:rPr>
        <w:t>ura, por processo legal, até o 3</w:t>
      </w:r>
      <w:r w:rsidRPr="007537AA">
        <w:rPr>
          <w:rFonts w:ascii="Century Gothic" w:hAnsi="Century Gothic"/>
          <w:sz w:val="24"/>
        </w:rPr>
        <w:t>0º (</w:t>
      </w:r>
      <w:r>
        <w:rPr>
          <w:rFonts w:ascii="Century Gothic" w:hAnsi="Century Gothic"/>
          <w:sz w:val="24"/>
        </w:rPr>
        <w:t>trig</w:t>
      </w:r>
      <w:r w:rsidRPr="007537AA">
        <w:rPr>
          <w:rFonts w:ascii="Century Gothic" w:hAnsi="Century Gothic"/>
          <w:sz w:val="24"/>
        </w:rPr>
        <w:t>ésimo)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537AA">
        <w:rPr>
          <w:rFonts w:ascii="Century Gothic" w:hAnsi="Century Gothic"/>
          <w:snapToGrid w:val="0"/>
          <w:sz w:val="24"/>
          <w:szCs w:val="24"/>
        </w:rPr>
        <w:t>.</w:t>
      </w:r>
    </w:p>
    <w:p w:rsidR="005C65E6" w:rsidRPr="007537AA" w:rsidRDefault="005C65E6" w:rsidP="005C65E6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5C65E6" w:rsidRPr="007537AA" w:rsidRDefault="005C65E6" w:rsidP="005C65E6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às especificações exigidas, no edital de Pregão que precedeu a presente Ata, a remessa do produto apresentado será devolvida à detentora para substituição, no prazo máximo de dois (02) dias independentemente da aplicação das penalidades cabíveis.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 fiscais.</w:t>
      </w:r>
    </w:p>
    <w:p w:rsidR="005C65E6" w:rsidRPr="007537AA" w:rsidRDefault="005C65E6" w:rsidP="005C65E6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V - </w:t>
      </w:r>
      <w:r w:rsidRPr="007537AA">
        <w:rPr>
          <w:rFonts w:ascii="Century Gothic" w:hAnsi="Century Gothic"/>
          <w:noProof/>
          <w:color w:val="000000"/>
          <w:sz w:val="24"/>
          <w:szCs w:val="24"/>
        </w:rPr>
        <w:t>Na emissão da Nota Fiscal, os medicamentos discriminados deverão conferir o número do Lote com o número da Nota.</w:t>
      </w:r>
    </w:p>
    <w:p w:rsidR="005C65E6" w:rsidRPr="007537AA" w:rsidRDefault="005C65E6" w:rsidP="005C65E6">
      <w:pPr>
        <w:jc w:val="both"/>
        <w:rPr>
          <w:rFonts w:ascii="Century Gothic" w:hAnsi="Century Gothic"/>
          <w:noProof/>
          <w:color w:val="000000"/>
          <w:sz w:val="24"/>
          <w:szCs w:val="24"/>
        </w:rPr>
      </w:pPr>
      <w:r w:rsidRPr="007537AA">
        <w:rPr>
          <w:rFonts w:ascii="Century Gothic" w:hAnsi="Century Gothic"/>
          <w:noProof/>
          <w:color w:val="000000"/>
          <w:sz w:val="24"/>
          <w:szCs w:val="24"/>
        </w:rPr>
        <w:t>VI - A data de validade dos medicamentos a serem fornecidos deverá ser de no mínimo 01 (um) ano.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VII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5C65E6" w:rsidRPr="007537AA" w:rsidRDefault="005C65E6" w:rsidP="005C65E6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 com o </w:t>
      </w:r>
      <w:proofErr w:type="spellStart"/>
      <w:r w:rsidRPr="007537AA">
        <w:rPr>
          <w:rFonts w:ascii="Century Gothic" w:hAnsi="Century Gothic"/>
          <w:sz w:val="24"/>
          <w:szCs w:val="24"/>
        </w:rPr>
        <w:t>conseqüente</w:t>
      </w:r>
      <w:proofErr w:type="spellEnd"/>
      <w:r w:rsidRPr="007537AA">
        <w:rPr>
          <w:rFonts w:ascii="Century Gothic" w:hAnsi="Century Gothic"/>
          <w:sz w:val="24"/>
          <w:szCs w:val="24"/>
        </w:rPr>
        <w:t xml:space="preserve"> cancelamento da nota de empenho Ata de Registro de Preços, contrato ou documento correspondente.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III</w:t>
      </w:r>
      <w:r w:rsidRPr="007537AA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IV -</w:t>
      </w:r>
      <w:r w:rsidRPr="007537AA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V </w:t>
      </w:r>
      <w:r w:rsidRPr="007537AA">
        <w:rPr>
          <w:rFonts w:ascii="Century Gothic" w:hAnsi="Century Gothic"/>
          <w:sz w:val="24"/>
          <w:szCs w:val="24"/>
        </w:rPr>
        <w:t xml:space="preserve">- A inexecução total do Contrato importará a CONTRATADA à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>VI</w:t>
      </w:r>
      <w:r w:rsidRPr="007537AA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5C65E6" w:rsidRPr="007537AA" w:rsidRDefault="005C65E6" w:rsidP="005C65E6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O valor pactuado poderá ser revisto mediante solicitação da contratada com vistas à manutenção do equilíbrio econômico-financeiro do contrato, na forma do art. 65, II “d” da Lei n.º 8.666/93.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 </w:t>
      </w:r>
      <w:r w:rsidRPr="007537AA">
        <w:rPr>
          <w:rFonts w:ascii="Century Gothic" w:hAnsi="Century Gothic"/>
          <w:b/>
          <w:bCs/>
          <w:sz w:val="24"/>
          <w:szCs w:val="24"/>
        </w:rPr>
        <w:t>II</w:t>
      </w:r>
      <w:r w:rsidRPr="007537AA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consequências incalculáveis, bem como de demonstração analítica de seu impacto nos custos do contrato.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537AA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 I - </w:t>
      </w:r>
      <w:r w:rsidRPr="007537AA">
        <w:rPr>
          <w:rFonts w:ascii="Century Gothic" w:hAnsi="Century Gothic"/>
          <w:sz w:val="24"/>
          <w:szCs w:val="24"/>
        </w:rPr>
        <w:t xml:space="preserve">Os recursos necessários ao atendimento das despesas correrão à conta das seguintes dotações orçamentárias: </w:t>
      </w:r>
    </w:p>
    <w:p w:rsidR="005C65E6" w:rsidRPr="007537AA" w:rsidRDefault="005C65E6" w:rsidP="005C65E6">
      <w:pPr>
        <w:jc w:val="center"/>
        <w:rPr>
          <w:rFonts w:ascii="Century Gothic" w:hAnsi="Century Gothic"/>
          <w:color w:val="000000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Ficha: 185.</w:t>
      </w:r>
    </w:p>
    <w:p w:rsidR="005C65E6" w:rsidRPr="007537AA" w:rsidRDefault="005C65E6" w:rsidP="005C65E6">
      <w:pPr>
        <w:jc w:val="center"/>
        <w:rPr>
          <w:rFonts w:ascii="Century Gothic" w:hAnsi="Century Gothic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Default="005C65E6" w:rsidP="005C65E6">
      <w:pPr>
        <w:pStyle w:val="Corpodetexto3"/>
        <w:jc w:val="both"/>
        <w:rPr>
          <w:rFonts w:ascii="Century Gothic" w:hAnsi="Century Gothic"/>
          <w:b/>
          <w:sz w:val="24"/>
          <w:szCs w:val="24"/>
        </w:rPr>
      </w:pPr>
    </w:p>
    <w:p w:rsidR="005C65E6" w:rsidRPr="007537AA" w:rsidRDefault="005C65E6" w:rsidP="005C65E6">
      <w:pPr>
        <w:pStyle w:val="Corpodetexto3"/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5C65E6" w:rsidRPr="007537AA" w:rsidRDefault="005C65E6" w:rsidP="005C65E6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537AA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537AA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 e justificada pela Administração;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 2 - Pela detentora, quando: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537AA">
        <w:rPr>
          <w:rFonts w:ascii="Century Gothic" w:hAnsi="Century Gothic"/>
          <w:sz w:val="24"/>
          <w:szCs w:val="24"/>
        </w:rPr>
        <w:t>revistas no art. 78, incisos XII</w:t>
      </w:r>
      <w:r w:rsidRPr="007537AA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816DEE" w:rsidRDefault="00816DEE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5C65E6" w:rsidRPr="007537AA" w:rsidRDefault="005C65E6" w:rsidP="005C65E6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56/2016</w:t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537AA">
        <w:rPr>
          <w:rFonts w:ascii="Century Gothic" w:hAnsi="Century Gothic"/>
          <w:sz w:val="24"/>
          <w:szCs w:val="24"/>
        </w:rPr>
        <w:t>º 0</w:t>
      </w:r>
      <w:r>
        <w:rPr>
          <w:rFonts w:ascii="Century Gothic" w:hAnsi="Century Gothic"/>
          <w:sz w:val="24"/>
          <w:szCs w:val="24"/>
        </w:rPr>
        <w:t>25/2016</w:t>
      </w:r>
      <w:r w:rsidRPr="007537AA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5C65E6" w:rsidRDefault="005C65E6" w:rsidP="005C65E6">
      <w:pPr>
        <w:jc w:val="both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b/>
          <w:sz w:val="24"/>
          <w:szCs w:val="24"/>
        </w:rPr>
        <w:t xml:space="preserve">II </w:t>
      </w:r>
      <w:r w:rsidRPr="007537AA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537AA">
        <w:rPr>
          <w:rFonts w:ascii="Century Gothic" w:hAnsi="Century Gothic"/>
          <w:sz w:val="24"/>
          <w:szCs w:val="24"/>
        </w:rPr>
        <w:t xml:space="preserve">Fica eleito o foro da Comarca de </w:t>
      </w:r>
      <w:r>
        <w:rPr>
          <w:rFonts w:ascii="Century Gothic" w:hAnsi="Century Gothic"/>
          <w:sz w:val="24"/>
          <w:szCs w:val="24"/>
        </w:rPr>
        <w:t>Cachoeira de Minas</w:t>
      </w:r>
      <w:r w:rsidRPr="007537AA">
        <w:rPr>
          <w:rFonts w:ascii="Century Gothic" w:hAnsi="Century Gothic"/>
          <w:sz w:val="24"/>
          <w:szCs w:val="24"/>
        </w:rPr>
        <w:t xml:space="preserve"> (MG), Estado de Minas Gerais para dirimir quaisquer questões decorrentes da utilização da presente Ata.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537AA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537AA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537AA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537AA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537AA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537AA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5C65E6" w:rsidRPr="007537AA" w:rsidRDefault="005C65E6" w:rsidP="005C65E6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(MG), </w:t>
      </w:r>
      <w:r>
        <w:rPr>
          <w:rFonts w:ascii="Century Gothic" w:hAnsi="Century Gothic"/>
          <w:sz w:val="24"/>
          <w:szCs w:val="24"/>
        </w:rPr>
        <w:t>15</w:t>
      </w:r>
      <w:r w:rsidRPr="007537AA">
        <w:rPr>
          <w:rFonts w:ascii="Century Gothic" w:hAnsi="Century Gothic"/>
          <w:sz w:val="24"/>
          <w:szCs w:val="24"/>
        </w:rPr>
        <w:t xml:space="preserve"> de </w:t>
      </w:r>
      <w:r>
        <w:rPr>
          <w:rFonts w:ascii="Century Gothic" w:hAnsi="Century Gothic"/>
          <w:sz w:val="24"/>
          <w:szCs w:val="24"/>
        </w:rPr>
        <w:t xml:space="preserve">agosto </w:t>
      </w:r>
      <w:r w:rsidRPr="007537AA">
        <w:rPr>
          <w:rFonts w:ascii="Century Gothic" w:hAnsi="Century Gothic"/>
          <w:sz w:val="24"/>
          <w:szCs w:val="24"/>
        </w:rPr>
        <w:t>de 2.01</w:t>
      </w:r>
      <w:r>
        <w:rPr>
          <w:rFonts w:ascii="Century Gothic" w:hAnsi="Century Gothic"/>
          <w:sz w:val="24"/>
          <w:szCs w:val="24"/>
        </w:rPr>
        <w:t>6</w:t>
      </w:r>
      <w:r w:rsidRPr="007537AA">
        <w:rPr>
          <w:rFonts w:ascii="Century Gothic" w:hAnsi="Century Gothic"/>
          <w:sz w:val="24"/>
          <w:szCs w:val="24"/>
        </w:rPr>
        <w:t>.</w:t>
      </w: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Default="005C65E6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Pr="007537A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537AA">
        <w:rPr>
          <w:rFonts w:ascii="Century Gothic" w:hAnsi="Century Gothic"/>
          <w:sz w:val="24"/>
          <w:szCs w:val="24"/>
        </w:rPr>
        <w:t xml:space="preserve"> (MG)</w:t>
      </w:r>
      <w:r w:rsidR="0020562A">
        <w:rPr>
          <w:rFonts w:ascii="Century Gothic" w:hAnsi="Century Gothic"/>
          <w:sz w:val="24"/>
          <w:szCs w:val="24"/>
        </w:rPr>
        <w:t xml:space="preserve"> </w:t>
      </w:r>
    </w:p>
    <w:p w:rsidR="005C65E6" w:rsidRDefault="005C65E6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Maurício Euclides Viana</w:t>
      </w:r>
      <w:r w:rsidRPr="007537AA">
        <w:rPr>
          <w:rFonts w:ascii="Century Gothic" w:hAnsi="Century Gothic"/>
          <w:b/>
          <w:sz w:val="24"/>
          <w:szCs w:val="24"/>
        </w:rPr>
        <w:t xml:space="preserve"> </w:t>
      </w:r>
      <w:r w:rsidRPr="007537AA">
        <w:rPr>
          <w:rFonts w:ascii="Century Gothic" w:hAnsi="Century Gothic"/>
          <w:sz w:val="24"/>
          <w:szCs w:val="24"/>
        </w:rPr>
        <w:t>- PREFEIT</w:t>
      </w:r>
      <w:r>
        <w:rPr>
          <w:rFonts w:ascii="Century Gothic" w:hAnsi="Century Gothic"/>
          <w:sz w:val="24"/>
          <w:szCs w:val="24"/>
        </w:rPr>
        <w:t>O</w:t>
      </w:r>
      <w:r w:rsidRPr="007537AA">
        <w:rPr>
          <w:rFonts w:ascii="Century Gothic" w:hAnsi="Century Gothic"/>
          <w:sz w:val="24"/>
          <w:szCs w:val="24"/>
        </w:rPr>
        <w:t xml:space="preserve"> MUNICIPAL</w:t>
      </w:r>
    </w:p>
    <w:p w:rsidR="0020562A" w:rsidRPr="007537AA" w:rsidRDefault="0020562A" w:rsidP="005C65E6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CONTRATANTE</w:t>
      </w:r>
    </w:p>
    <w:p w:rsidR="005C65E6" w:rsidRDefault="005C65E6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2F65A9">
      <w:pPr>
        <w:jc w:val="center"/>
        <w:rPr>
          <w:rFonts w:ascii="Century Gothic" w:hAnsi="Century Gothic"/>
          <w:sz w:val="24"/>
          <w:szCs w:val="24"/>
        </w:rPr>
      </w:pPr>
    </w:p>
    <w:p w:rsidR="002F65A9" w:rsidRDefault="002F65A9" w:rsidP="002F65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AGLON COMERCIO E REPRESENTAÇÕES LTDA</w:t>
      </w:r>
    </w:p>
    <w:p w:rsidR="005C65E6" w:rsidRDefault="002F65A9" w:rsidP="002F65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9F6E46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65.817.900/0001-71</w:t>
      </w:r>
    </w:p>
    <w:p w:rsidR="002F65A9" w:rsidRPr="007537AA" w:rsidRDefault="002F65A9" w:rsidP="002F65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CONTRATADA</w:t>
      </w:r>
    </w:p>
    <w:p w:rsidR="0020562A" w:rsidRDefault="005C65E6" w:rsidP="005C65E6">
      <w:pPr>
        <w:rPr>
          <w:rFonts w:ascii="Century Gothic" w:hAnsi="Century Gothic"/>
          <w:sz w:val="24"/>
          <w:szCs w:val="24"/>
        </w:rPr>
      </w:pPr>
      <w:r w:rsidRPr="007537AA">
        <w:rPr>
          <w:rFonts w:ascii="Century Gothic" w:hAnsi="Century Gothic"/>
          <w:sz w:val="24"/>
          <w:szCs w:val="24"/>
        </w:rPr>
        <w:t xml:space="preserve">Testemunhas: </w:t>
      </w: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Default="0020562A" w:rsidP="005C65E6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="005C65E6" w:rsidRPr="007537AA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>_________</w:t>
      </w:r>
      <w:r w:rsidR="005C65E6" w:rsidRPr="007537AA">
        <w:rPr>
          <w:rFonts w:ascii="Century Gothic" w:hAnsi="Century Gothic"/>
          <w:sz w:val="24"/>
          <w:szCs w:val="24"/>
        </w:rPr>
        <w:t xml:space="preserve">____________________________    </w:t>
      </w:r>
      <w:r>
        <w:rPr>
          <w:rFonts w:ascii="Century Gothic" w:hAnsi="Century Gothic"/>
          <w:sz w:val="24"/>
          <w:szCs w:val="24"/>
        </w:rPr>
        <w:t>CPF:_______</w:t>
      </w:r>
      <w:r w:rsidR="005C65E6"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Default="0020562A" w:rsidP="005C65E6">
      <w:pPr>
        <w:rPr>
          <w:rFonts w:ascii="Century Gothic" w:hAnsi="Century Gothic"/>
          <w:sz w:val="24"/>
          <w:szCs w:val="24"/>
        </w:rPr>
      </w:pPr>
    </w:p>
    <w:p w:rsidR="0020562A" w:rsidRPr="007537AA" w:rsidRDefault="0020562A" w:rsidP="0020562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537AA">
        <w:rPr>
          <w:rFonts w:ascii="Century Gothic" w:hAnsi="Century Gothic"/>
          <w:sz w:val="24"/>
          <w:szCs w:val="24"/>
        </w:rPr>
        <w:t>_</w:t>
      </w:r>
      <w:r>
        <w:rPr>
          <w:rFonts w:ascii="Century Gothic" w:hAnsi="Century Gothic"/>
          <w:sz w:val="24"/>
          <w:szCs w:val="24"/>
        </w:rPr>
        <w:t>_________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    </w:t>
      </w:r>
      <w:r>
        <w:rPr>
          <w:rFonts w:ascii="Century Gothic" w:hAnsi="Century Gothic"/>
          <w:sz w:val="24"/>
          <w:szCs w:val="24"/>
        </w:rPr>
        <w:t>CPF:_______</w:t>
      </w:r>
      <w:r w:rsidRPr="007537AA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20562A" w:rsidRPr="007537AA" w:rsidRDefault="0020562A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rPr>
          <w:rFonts w:ascii="Century Gothic" w:hAnsi="Century Gothic"/>
          <w:sz w:val="24"/>
          <w:szCs w:val="24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Pr="007537AA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5C65E6" w:rsidRDefault="005C65E6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2F65A9" w:rsidRDefault="002F65A9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2F65A9" w:rsidRPr="007537AA" w:rsidRDefault="002F65A9" w:rsidP="005C65E6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  <w:sz w:val="28"/>
          <w:szCs w:val="28"/>
        </w:rPr>
      </w:pPr>
    </w:p>
    <w:p w:rsidR="0020562A" w:rsidRDefault="0020562A" w:rsidP="0020562A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20562A">
        <w:rPr>
          <w:rFonts w:ascii="Century Gothic" w:hAnsi="Century Gothic"/>
          <w:b/>
          <w:sz w:val="28"/>
          <w:szCs w:val="28"/>
          <w:lang w:eastAsia="x-none"/>
        </w:rPr>
        <w:t>ANEXO I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val="x-none" w:eastAsia="x-none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szCs w:val="28"/>
          <w:lang w:eastAsia="x-none"/>
        </w:rPr>
      </w:pPr>
      <w:r w:rsidRPr="0020562A">
        <w:rPr>
          <w:rFonts w:ascii="Century Gothic" w:hAnsi="Century Gothic"/>
          <w:b/>
          <w:sz w:val="28"/>
          <w:szCs w:val="28"/>
          <w:lang w:val="x-none" w:eastAsia="x-none"/>
        </w:rPr>
        <w:t xml:space="preserve">ATA DE REGISTRO DE PREÇOS  </w:t>
      </w:r>
      <w:r w:rsidRPr="0020562A">
        <w:rPr>
          <w:rFonts w:ascii="Century Gothic" w:hAnsi="Century Gothic"/>
          <w:b/>
          <w:sz w:val="28"/>
          <w:szCs w:val="28"/>
          <w:lang w:eastAsia="x-none"/>
        </w:rPr>
        <w:t>Nº 0</w:t>
      </w:r>
      <w:r>
        <w:rPr>
          <w:rFonts w:ascii="Century Gothic" w:hAnsi="Century Gothic"/>
          <w:b/>
          <w:sz w:val="28"/>
          <w:szCs w:val="28"/>
          <w:lang w:eastAsia="x-none"/>
        </w:rPr>
        <w:t>4</w:t>
      </w:r>
      <w:r w:rsidR="00624D48">
        <w:rPr>
          <w:rFonts w:ascii="Century Gothic" w:hAnsi="Century Gothic"/>
          <w:b/>
          <w:sz w:val="28"/>
          <w:szCs w:val="28"/>
          <w:lang w:eastAsia="x-none"/>
        </w:rPr>
        <w:t>2</w:t>
      </w:r>
      <w:r w:rsidRPr="0020562A">
        <w:rPr>
          <w:rFonts w:ascii="Century Gothic" w:hAnsi="Century Gothic"/>
          <w:b/>
          <w:sz w:val="28"/>
          <w:szCs w:val="28"/>
          <w:lang w:eastAsia="x-none"/>
        </w:rPr>
        <w:t>/2016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eastAsia="x-none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eastAsia="x-none"/>
        </w:rPr>
      </w:pPr>
      <w:proofErr w:type="spellStart"/>
      <w:r w:rsidRPr="0020562A">
        <w:rPr>
          <w:rFonts w:ascii="Century Gothic" w:hAnsi="Century Gothic"/>
          <w:b/>
          <w:sz w:val="28"/>
          <w:lang w:val="x-none" w:eastAsia="x-none"/>
        </w:rPr>
        <w:t>Ref</w:t>
      </w:r>
      <w:proofErr w:type="spellEnd"/>
      <w:r w:rsidRPr="0020562A">
        <w:rPr>
          <w:rFonts w:ascii="Century Gothic" w:hAnsi="Century Gothic"/>
          <w:b/>
          <w:sz w:val="28"/>
          <w:lang w:val="x-none" w:eastAsia="x-none"/>
        </w:rPr>
        <w:t xml:space="preserve">: Pregão Presencial </w:t>
      </w:r>
      <w:r w:rsidRPr="0020562A">
        <w:rPr>
          <w:rFonts w:ascii="Century Gothic" w:hAnsi="Century Gothic"/>
          <w:b/>
          <w:sz w:val="28"/>
          <w:lang w:eastAsia="x-none"/>
        </w:rPr>
        <w:t xml:space="preserve"> Sistema de Registro de Preços 0</w:t>
      </w:r>
      <w:r>
        <w:rPr>
          <w:rFonts w:ascii="Century Gothic" w:hAnsi="Century Gothic"/>
          <w:b/>
          <w:sz w:val="28"/>
          <w:lang w:eastAsia="x-none"/>
        </w:rPr>
        <w:t>25</w:t>
      </w:r>
      <w:r w:rsidRPr="0020562A">
        <w:rPr>
          <w:rFonts w:ascii="Century Gothic" w:hAnsi="Century Gothic"/>
          <w:b/>
          <w:sz w:val="28"/>
          <w:lang w:val="x-none" w:eastAsia="x-none"/>
        </w:rPr>
        <w:t>/201</w:t>
      </w:r>
      <w:r w:rsidRPr="0020562A">
        <w:rPr>
          <w:rFonts w:ascii="Century Gothic" w:hAnsi="Century Gothic"/>
          <w:b/>
          <w:sz w:val="28"/>
          <w:lang w:eastAsia="x-none"/>
        </w:rPr>
        <w:t>6</w:t>
      </w:r>
    </w:p>
    <w:p w:rsidR="0020562A" w:rsidRPr="0020562A" w:rsidRDefault="0020562A" w:rsidP="0020562A">
      <w:pPr>
        <w:jc w:val="center"/>
        <w:rPr>
          <w:rFonts w:ascii="Century Gothic" w:hAnsi="Century Gothic"/>
          <w:b/>
          <w:sz w:val="28"/>
          <w:lang w:val="x-none" w:eastAsia="x-none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EMPRESA DETENTORA: </w:t>
      </w:r>
      <w:r w:rsidR="00816DEE" w:rsidRPr="009F6E46">
        <w:rPr>
          <w:rFonts w:ascii="Century Gothic" w:hAnsi="Century Gothic"/>
          <w:sz w:val="24"/>
          <w:szCs w:val="24"/>
        </w:rPr>
        <w:t xml:space="preserve"> </w:t>
      </w:r>
      <w:r w:rsidR="00816DEE" w:rsidRPr="00816DEE">
        <w:rPr>
          <w:rFonts w:ascii="Century Gothic" w:hAnsi="Century Gothic"/>
          <w:b/>
          <w:sz w:val="24"/>
          <w:szCs w:val="24"/>
        </w:rPr>
        <w:t>ALFALAGOS LTD</w:t>
      </w:r>
      <w:r w:rsidR="00816DEE">
        <w:rPr>
          <w:rFonts w:ascii="Century Gothic" w:hAnsi="Century Gothic"/>
          <w:sz w:val="24"/>
          <w:szCs w:val="24"/>
        </w:rPr>
        <w:t>A</w:t>
      </w:r>
      <w:r w:rsidR="00816DEE" w:rsidRPr="009F6E46">
        <w:rPr>
          <w:rFonts w:ascii="Century Gothic" w:hAnsi="Century Gothic"/>
          <w:sz w:val="24"/>
          <w:szCs w:val="24"/>
        </w:rPr>
        <w:t xml:space="preserve"> </w:t>
      </w:r>
      <w:r w:rsidR="00816DEE">
        <w:rPr>
          <w:rFonts w:ascii="Century Gothic" w:hAnsi="Century Gothic"/>
          <w:sz w:val="24"/>
          <w:szCs w:val="24"/>
        </w:rPr>
        <w:t>CNPJ:</w:t>
      </w:r>
      <w:r w:rsidR="00816DEE" w:rsidRPr="009F6E46">
        <w:rPr>
          <w:rFonts w:ascii="Century Gothic" w:hAnsi="Century Gothic"/>
          <w:sz w:val="24"/>
          <w:szCs w:val="24"/>
        </w:rPr>
        <w:t xml:space="preserve"> </w:t>
      </w:r>
      <w:r w:rsidR="00816DEE" w:rsidRPr="00816DEE">
        <w:rPr>
          <w:rFonts w:ascii="Century Gothic" w:hAnsi="Century Gothic"/>
          <w:b/>
          <w:sz w:val="24"/>
          <w:szCs w:val="24"/>
        </w:rPr>
        <w:t>05.194.502/0001-14</w:t>
      </w:r>
    </w:p>
    <w:p w:rsidR="0020562A" w:rsidRPr="0020562A" w:rsidRDefault="0020562A" w:rsidP="0020562A">
      <w:pPr>
        <w:ind w:left="-142" w:right="-307"/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20562A">
      <w:pPr>
        <w:jc w:val="center"/>
        <w:rPr>
          <w:rFonts w:ascii="Century Gothic" w:hAnsi="Century Gothic"/>
          <w:b/>
          <w:sz w:val="28"/>
          <w:lang w:val="x-none" w:eastAsia="x-none"/>
        </w:rPr>
      </w:pPr>
      <w:r w:rsidRPr="0020562A">
        <w:rPr>
          <w:rFonts w:ascii="Century Gothic" w:hAnsi="Century Gothic"/>
          <w:b/>
          <w:sz w:val="28"/>
          <w:lang w:val="x-none" w:eastAsia="x-none"/>
        </w:rPr>
        <w:t>PREÇOS REGISTRADOS PARA:</w:t>
      </w:r>
    </w:p>
    <w:p w:rsidR="0020562A" w:rsidRPr="0020562A" w:rsidRDefault="0020562A" w:rsidP="0020562A">
      <w:pPr>
        <w:jc w:val="center"/>
        <w:rPr>
          <w:rFonts w:ascii="Century Gothic" w:hAnsi="Century Gothic"/>
          <w:vanish/>
          <w:sz w:val="24"/>
          <w:szCs w:val="24"/>
        </w:rPr>
      </w:pPr>
    </w:p>
    <w:p w:rsidR="0020562A" w:rsidRPr="0020562A" w:rsidRDefault="0020562A" w:rsidP="0020562A">
      <w:pPr>
        <w:rPr>
          <w:rFonts w:ascii="Century Gothic" w:hAnsi="Century Gothic"/>
          <w:vanish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noProof/>
        </w:rPr>
      </w:pPr>
    </w:p>
    <w:p w:rsidR="0020562A" w:rsidRPr="0020562A" w:rsidRDefault="002F65A9" w:rsidP="00816DEE">
      <w:pPr>
        <w:ind w:left="-142"/>
        <w:jc w:val="center"/>
        <w:rPr>
          <w:rFonts w:ascii="Century Gothic" w:hAnsi="Century Gothic"/>
          <w:noProof/>
        </w:rPr>
      </w:pPr>
      <w:r>
        <w:rPr>
          <w:noProof/>
        </w:rPr>
        <w:drawing>
          <wp:inline distT="0" distB="0" distL="0" distR="0" wp14:anchorId="77E7E1A5" wp14:editId="56E44FA3">
            <wp:extent cx="6352720" cy="1282637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924" t="40545" r="3460" b="25116"/>
                    <a:stretch/>
                  </pic:blipFill>
                  <pic:spPr bwMode="auto">
                    <a:xfrm>
                      <a:off x="0" y="0"/>
                      <a:ext cx="6354565" cy="1283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0562A" w:rsidRPr="0020562A" w:rsidRDefault="0020562A" w:rsidP="00816DEE">
      <w:pPr>
        <w:jc w:val="center"/>
        <w:rPr>
          <w:rFonts w:ascii="Century Gothic" w:hAnsi="Century Gothic"/>
          <w:noProof/>
        </w:rPr>
      </w:pPr>
    </w:p>
    <w:p w:rsidR="0020562A" w:rsidRPr="0020562A" w:rsidRDefault="0020562A" w:rsidP="0020562A">
      <w:pPr>
        <w:rPr>
          <w:rFonts w:ascii="Century Gothic" w:hAnsi="Century Gothic"/>
          <w:noProof/>
        </w:rPr>
      </w:pPr>
      <w:r w:rsidRPr="0020562A">
        <w:rPr>
          <w:rFonts w:ascii="Century Gothic" w:hAnsi="Century Gothic"/>
          <w:noProof/>
        </w:rPr>
        <w:t xml:space="preserve"> </w:t>
      </w:r>
    </w:p>
    <w:p w:rsidR="0020562A" w:rsidRPr="0020562A" w:rsidRDefault="0020562A" w:rsidP="0020562A">
      <w:pPr>
        <w:rPr>
          <w:rFonts w:ascii="Century Gothic" w:hAnsi="Century Gothic"/>
        </w:rPr>
      </w:pPr>
    </w:p>
    <w:p w:rsidR="0020562A" w:rsidRPr="0020562A" w:rsidRDefault="0020562A" w:rsidP="0020562A">
      <w:pPr>
        <w:rPr>
          <w:rFonts w:ascii="Century Gothic" w:hAnsi="Century Gothic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Conceição dos Ouros (MG), </w:t>
      </w:r>
      <w:r w:rsidR="0024162B">
        <w:rPr>
          <w:rFonts w:ascii="Century Gothic" w:hAnsi="Century Gothic"/>
          <w:sz w:val="24"/>
          <w:szCs w:val="24"/>
        </w:rPr>
        <w:t>15 agosto</w:t>
      </w:r>
      <w:r w:rsidRPr="0020562A">
        <w:rPr>
          <w:rFonts w:ascii="Century Gothic" w:hAnsi="Century Gothic"/>
          <w:sz w:val="24"/>
          <w:szCs w:val="24"/>
        </w:rPr>
        <w:t xml:space="preserve"> de 2016.</w:t>
      </w:r>
    </w:p>
    <w:p w:rsidR="0020562A" w:rsidRPr="0020562A" w:rsidRDefault="0020562A" w:rsidP="0020562A">
      <w:pPr>
        <w:rPr>
          <w:rFonts w:ascii="Century Gothic" w:hAnsi="Century Gothic"/>
          <w:sz w:val="24"/>
          <w:szCs w:val="24"/>
        </w:rPr>
      </w:pPr>
    </w:p>
    <w:p w:rsidR="0020562A" w:rsidRDefault="0020562A" w:rsidP="0020562A">
      <w:pPr>
        <w:rPr>
          <w:rFonts w:ascii="Century Gothic" w:hAnsi="Century Gothic"/>
          <w:sz w:val="24"/>
          <w:szCs w:val="24"/>
        </w:rPr>
      </w:pPr>
    </w:p>
    <w:p w:rsidR="00816DEE" w:rsidRPr="0020562A" w:rsidRDefault="00816DEE" w:rsidP="0020562A">
      <w:pPr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 xml:space="preserve">PREFEITURA MUNICIPAL DE CONCEIÇÃO DOS OUROS </w:t>
      </w: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  <w:r w:rsidRPr="0020562A">
        <w:rPr>
          <w:rFonts w:ascii="Century Gothic" w:hAnsi="Century Gothic"/>
          <w:sz w:val="24"/>
          <w:szCs w:val="24"/>
        </w:rPr>
        <w:t>Maurício Euclides Viana - PREFEITO MUNICIPAL</w:t>
      </w: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816DEE" w:rsidRPr="0020562A" w:rsidRDefault="00816DEE" w:rsidP="0020562A">
      <w:pPr>
        <w:jc w:val="center"/>
        <w:rPr>
          <w:rFonts w:ascii="Century Gothic" w:hAnsi="Century Gothic"/>
          <w:sz w:val="24"/>
          <w:szCs w:val="24"/>
        </w:rPr>
      </w:pPr>
    </w:p>
    <w:p w:rsidR="0020562A" w:rsidRPr="0020562A" w:rsidRDefault="0020562A" w:rsidP="0020562A">
      <w:pPr>
        <w:jc w:val="center"/>
        <w:rPr>
          <w:rFonts w:ascii="Century Gothic" w:hAnsi="Century Gothic"/>
          <w:sz w:val="24"/>
          <w:szCs w:val="24"/>
        </w:rPr>
      </w:pPr>
    </w:p>
    <w:p w:rsidR="00816DEE" w:rsidRPr="007537AA" w:rsidRDefault="00816DEE" w:rsidP="002F65A9">
      <w:pPr>
        <w:jc w:val="center"/>
        <w:rPr>
          <w:rFonts w:ascii="Century Gothic" w:hAnsi="Century Gothic"/>
          <w:sz w:val="24"/>
          <w:szCs w:val="24"/>
        </w:rPr>
      </w:pPr>
    </w:p>
    <w:p w:rsidR="002F65A9" w:rsidRDefault="002F65A9" w:rsidP="002F65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AGLON COMERCIO E REPRESENTAÇÕES LTDA</w:t>
      </w:r>
    </w:p>
    <w:p w:rsidR="0020562A" w:rsidRDefault="002F65A9" w:rsidP="002F65A9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CNPJ:</w:t>
      </w:r>
      <w:r w:rsidRPr="009F6E46">
        <w:rPr>
          <w:rFonts w:ascii="Century Gothic" w:hAnsi="Century Gothic"/>
          <w:sz w:val="24"/>
          <w:szCs w:val="24"/>
        </w:rPr>
        <w:t xml:space="preserve"> </w:t>
      </w:r>
      <w:r>
        <w:rPr>
          <w:rFonts w:ascii="Century Gothic" w:hAnsi="Century Gothic"/>
          <w:sz w:val="24"/>
          <w:szCs w:val="24"/>
        </w:rPr>
        <w:t>65.817.900/0001-71</w:t>
      </w:r>
    </w:p>
    <w:p w:rsidR="002F65A9" w:rsidRDefault="002F65A9" w:rsidP="002F65A9">
      <w:pPr>
        <w:jc w:val="center"/>
      </w:pPr>
      <w:r>
        <w:rPr>
          <w:rFonts w:ascii="Century Gothic" w:hAnsi="Century Gothic"/>
          <w:sz w:val="24"/>
          <w:szCs w:val="24"/>
        </w:rPr>
        <w:t>CONTRATADA</w:t>
      </w:r>
    </w:p>
    <w:sectPr w:rsidR="002F65A9" w:rsidSect="005C65E6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620AA" w:rsidRDefault="00F620AA" w:rsidP="005C65E6">
      <w:r>
        <w:separator/>
      </w:r>
    </w:p>
  </w:endnote>
  <w:endnote w:type="continuationSeparator" w:id="0">
    <w:p w:rsidR="00F620AA" w:rsidRDefault="00F620AA" w:rsidP="005C65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620AA" w:rsidRDefault="00F620AA" w:rsidP="005C65E6">
      <w:r>
        <w:separator/>
      </w:r>
    </w:p>
  </w:footnote>
  <w:footnote w:type="continuationSeparator" w:id="0">
    <w:p w:rsidR="00F620AA" w:rsidRDefault="00F620AA" w:rsidP="005C65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65E6" w:rsidRDefault="005C65E6" w:rsidP="005C65E6">
    <w:pPr>
      <w:pStyle w:val="Cabealho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-321945</wp:posOffset>
          </wp:positionH>
          <wp:positionV relativeFrom="paragraph">
            <wp:posOffset>7488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5C65E6" w:rsidRPr="00716184" w:rsidRDefault="005C65E6" w:rsidP="005C65E6">
    <w:pPr>
      <w:pStyle w:val="Cabealho"/>
      <w:jc w:val="center"/>
      <w:rPr>
        <w:rFonts w:ascii="Arial Black" w:hAnsi="Arial Black"/>
        <w:b/>
        <w:spacing w:val="20"/>
        <w:sz w:val="24"/>
      </w:rPr>
    </w:pP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5C65E6" w:rsidRPr="00716184" w:rsidRDefault="005C65E6" w:rsidP="005C65E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5C65E6" w:rsidRPr="00716184" w:rsidRDefault="005C65E6" w:rsidP="005C65E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5C65E6" w:rsidRDefault="005C65E6" w:rsidP="005C65E6">
    <w:pPr>
      <w:pStyle w:val="Cabealho"/>
    </w:pPr>
    <w:r>
      <w:rPr>
        <w:rFonts w:ascii="Arial" w:hAnsi="Arial" w:cs="Arial"/>
      </w:rPr>
      <w:t xml:space="preserve">                                 </w:t>
    </w: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>E-mail: prefeitura@conceicaodosouros.mg.gov.br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65E6"/>
    <w:rsid w:val="0020562A"/>
    <w:rsid w:val="0024162B"/>
    <w:rsid w:val="002B5932"/>
    <w:rsid w:val="002F65A9"/>
    <w:rsid w:val="005C65E6"/>
    <w:rsid w:val="006067B6"/>
    <w:rsid w:val="00624D48"/>
    <w:rsid w:val="006D479F"/>
    <w:rsid w:val="00816DEE"/>
    <w:rsid w:val="00915E8C"/>
    <w:rsid w:val="00F6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0F41E66-5CD5-4E7A-8491-C70DADB04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C65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W-NormalWeb">
    <w:name w:val="WW-Normal (Web)"/>
    <w:basedOn w:val="Normal"/>
    <w:rsid w:val="005C65E6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5C65E6"/>
    <w:pPr>
      <w:ind w:left="1134"/>
      <w:jc w:val="center"/>
    </w:pPr>
    <w:rPr>
      <w:b/>
      <w:sz w:val="28"/>
    </w:rPr>
  </w:style>
  <w:style w:type="character" w:customStyle="1" w:styleId="TtuloChar">
    <w:name w:val="Título Char"/>
    <w:basedOn w:val="Fontepargpadro"/>
    <w:link w:val="Ttulo"/>
    <w:rsid w:val="005C65E6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orpodetexto3">
    <w:name w:val="Body Text 3"/>
    <w:basedOn w:val="Normal"/>
    <w:link w:val="Corpodetexto3Char"/>
    <w:rsid w:val="005C65E6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C65E6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5C65E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C65E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C65E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C65E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WW-Absatz-Standardschriftart1">
    <w:name w:val="WW-Absatz-Standardschriftart1"/>
    <w:rsid w:val="005C65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1777</Words>
  <Characters>9600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</dc:creator>
  <cp:keywords/>
  <dc:description/>
  <cp:lastModifiedBy>Admin</cp:lastModifiedBy>
  <cp:revision>2</cp:revision>
  <dcterms:created xsi:type="dcterms:W3CDTF">2017-10-19T16:23:00Z</dcterms:created>
  <dcterms:modified xsi:type="dcterms:W3CDTF">2017-10-19T16:23:00Z</dcterms:modified>
</cp:coreProperties>
</file>