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FB3" w:rsidRDefault="00922FB3" w:rsidP="00922FB3">
      <w:pPr>
        <w:pStyle w:val="Ttulo"/>
        <w:ind w:left="0"/>
        <w:rPr>
          <w:sz w:val="24"/>
          <w:szCs w:val="24"/>
        </w:rPr>
      </w:pPr>
    </w:p>
    <w:p w:rsidR="00922FB3" w:rsidRPr="005371D3" w:rsidRDefault="00922FB3" w:rsidP="00922FB3">
      <w:pPr>
        <w:pStyle w:val="Ttulo"/>
        <w:ind w:left="0"/>
        <w:rPr>
          <w:sz w:val="24"/>
          <w:szCs w:val="24"/>
        </w:rPr>
      </w:pPr>
      <w:r w:rsidRPr="005371D3">
        <w:rPr>
          <w:sz w:val="24"/>
          <w:szCs w:val="24"/>
        </w:rPr>
        <w:t xml:space="preserve">ATA DE REGISTRO DE PREÇOS N.º </w:t>
      </w:r>
      <w:r w:rsidR="00625080">
        <w:rPr>
          <w:sz w:val="24"/>
          <w:szCs w:val="24"/>
        </w:rPr>
        <w:t>101</w:t>
      </w:r>
      <w:r w:rsidRPr="005371D3">
        <w:rPr>
          <w:sz w:val="24"/>
          <w:szCs w:val="24"/>
        </w:rPr>
        <w:t>/2019</w:t>
      </w:r>
    </w:p>
    <w:p w:rsidR="00922FB3" w:rsidRPr="005371D3" w:rsidRDefault="00922FB3" w:rsidP="00922FB3">
      <w:pPr>
        <w:pStyle w:val="Ttulo"/>
        <w:jc w:val="both"/>
        <w:rPr>
          <w:sz w:val="24"/>
          <w:szCs w:val="24"/>
        </w:rPr>
      </w:pPr>
    </w:p>
    <w:p w:rsidR="00922FB3" w:rsidRDefault="00922FB3" w:rsidP="00922FB3">
      <w:pPr>
        <w:pStyle w:val="Ttulo"/>
        <w:ind w:left="0"/>
        <w:jc w:val="both"/>
        <w:rPr>
          <w:sz w:val="24"/>
          <w:szCs w:val="24"/>
        </w:rPr>
      </w:pPr>
      <w:r w:rsidRPr="005371D3">
        <w:rPr>
          <w:sz w:val="24"/>
          <w:szCs w:val="24"/>
        </w:rPr>
        <w:t>CONTRATAÇÃO DE EMPRESA ESPECIALIZADA EM EDUCAÇÃO PARA O FORNECIMENTO DE SISTEMA DE ENSINO APOSTILADO PARA ALUNOS D</w:t>
      </w:r>
      <w:r>
        <w:rPr>
          <w:sz w:val="24"/>
          <w:szCs w:val="24"/>
        </w:rPr>
        <w:t>O</w:t>
      </w:r>
      <w:r w:rsidRPr="005371D3">
        <w:rPr>
          <w:sz w:val="24"/>
          <w:szCs w:val="24"/>
        </w:rPr>
        <w:t xml:space="preserve"> EDUCAÇÃO INFANTIL E ENSINO FUNDAMENTAL 1, COM ENTREGA DE MATERIAIS DIDÁTICOS, ACOMPANHAMENTO PEDAGÓGICO COM ORIENTAÇÃO CONTINUA PARA PROFESSORES, COORDENADORES E GESTORES, PARA A REDE MUNICIPAL DE EDUCAÇÃO DE CONCEIÇÃO DOS OUROS/MG.</w:t>
      </w:r>
    </w:p>
    <w:p w:rsidR="00922FB3" w:rsidRPr="005371D3" w:rsidRDefault="00922FB3" w:rsidP="00922FB3">
      <w:pPr>
        <w:pStyle w:val="Ttulo"/>
        <w:ind w:left="0"/>
        <w:jc w:val="both"/>
        <w:rPr>
          <w:sz w:val="24"/>
          <w:szCs w:val="24"/>
        </w:rPr>
      </w:pPr>
    </w:p>
    <w:p w:rsidR="00922FB3" w:rsidRPr="005371D3" w:rsidRDefault="00922FB3" w:rsidP="00922FB3">
      <w:pPr>
        <w:pStyle w:val="Ttulo"/>
        <w:ind w:left="0"/>
        <w:jc w:val="both"/>
        <w:rPr>
          <w:sz w:val="24"/>
          <w:szCs w:val="24"/>
        </w:rPr>
      </w:pPr>
    </w:p>
    <w:p w:rsidR="00922FB3" w:rsidRPr="005371D3" w:rsidRDefault="00922FB3" w:rsidP="00922FB3">
      <w:pPr>
        <w:pStyle w:val="Ttulo"/>
        <w:ind w:left="0"/>
        <w:jc w:val="both"/>
        <w:rPr>
          <w:sz w:val="24"/>
          <w:szCs w:val="24"/>
        </w:rPr>
      </w:pPr>
      <w:r w:rsidRPr="005371D3">
        <w:rPr>
          <w:b w:val="0"/>
          <w:sz w:val="24"/>
          <w:szCs w:val="24"/>
        </w:rPr>
        <w:t xml:space="preserve">Aos </w:t>
      </w:r>
      <w:r>
        <w:rPr>
          <w:b w:val="0"/>
          <w:sz w:val="24"/>
          <w:szCs w:val="24"/>
        </w:rPr>
        <w:t>17</w:t>
      </w:r>
      <w:r w:rsidRPr="005371D3">
        <w:rPr>
          <w:b w:val="0"/>
          <w:sz w:val="24"/>
          <w:szCs w:val="24"/>
        </w:rPr>
        <w:t xml:space="preserve"> dias do mês de </w:t>
      </w:r>
      <w:r>
        <w:rPr>
          <w:b w:val="0"/>
          <w:sz w:val="24"/>
          <w:szCs w:val="24"/>
        </w:rPr>
        <w:t>dezembro</w:t>
      </w:r>
      <w:r w:rsidRPr="005371D3">
        <w:rPr>
          <w:b w:val="0"/>
          <w:sz w:val="24"/>
          <w:szCs w:val="24"/>
        </w:rPr>
        <w:t xml:space="preserve"> de 2019,  Praça José Maria de Souza, nº 01, Centro de Conceição dos Ouros (MG) o DD. Prefeito Municipal de Conceição dos Ouros (MG),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044/2019, por deliberação d</w:t>
      </w:r>
      <w:r>
        <w:rPr>
          <w:b w:val="0"/>
          <w:sz w:val="24"/>
          <w:szCs w:val="24"/>
        </w:rPr>
        <w:t>a pregoeira</w:t>
      </w:r>
      <w:r w:rsidRPr="005371D3">
        <w:rPr>
          <w:b w:val="0"/>
          <w:sz w:val="24"/>
          <w:szCs w:val="24"/>
        </w:rPr>
        <w:t xml:space="preserve"> do município, resolve registrar os preços para a</w:t>
      </w:r>
      <w:r w:rsidRPr="005371D3">
        <w:rPr>
          <w:sz w:val="24"/>
          <w:szCs w:val="24"/>
        </w:rPr>
        <w:t xml:space="preserve"> CONTRATAÇÃO DE EMPRESA ESPECIALIZADA EM EDUCAÇÃO PARA O FORNECIMENTO DE SISTEMA DE ENSINO APOSTILADO PARA ALUNOS DO EDUCAÇÃO INFANTIL E ENSINO FUNDAMENTAL 1, COM ENTREGA DE MATERIAIS DIDÁTICOS, ACOMPANHAMENTO PEDAGÓGICO COM ORIENTAÇÃO CONTINUA PARA PROFESSORES, COORDENADORES E GESTORES, PARA A REDE MUNICIPAL DE EDUCAÇÃO DE CONCEIÇÃO DOS OUROS/MG</w:t>
      </w:r>
      <w:r w:rsidRPr="005371D3">
        <w:rPr>
          <w:b w:val="0"/>
          <w:sz w:val="24"/>
          <w:szCs w:val="24"/>
        </w:rPr>
        <w:t>,</w:t>
      </w:r>
      <w:r w:rsidRPr="005371D3">
        <w:rPr>
          <w:sz w:val="24"/>
          <w:szCs w:val="24"/>
        </w:rPr>
        <w:t xml:space="preserve"> </w:t>
      </w:r>
      <w:r w:rsidRPr="005371D3">
        <w:rPr>
          <w:b w:val="0"/>
          <w:sz w:val="24"/>
          <w:szCs w:val="24"/>
        </w:rPr>
        <w:t xml:space="preserve">tendo sido os referidos Preços oferecidos pela empresa </w:t>
      </w:r>
      <w:r w:rsidRPr="00922FB3">
        <w:rPr>
          <w:sz w:val="24"/>
          <w:szCs w:val="24"/>
        </w:rPr>
        <w:t>PEARSON EDUCATION DO BRASIL LTDA</w:t>
      </w:r>
      <w:r w:rsidRPr="005371D3">
        <w:rPr>
          <w:b w:val="0"/>
          <w:sz w:val="24"/>
          <w:szCs w:val="24"/>
        </w:rPr>
        <w:t xml:space="preserve"> estabelecida à </w:t>
      </w:r>
      <w:r>
        <w:rPr>
          <w:b w:val="0"/>
          <w:sz w:val="24"/>
          <w:szCs w:val="24"/>
        </w:rPr>
        <w:t xml:space="preserve">Av. Com. Aladino </w:t>
      </w:r>
      <w:proofErr w:type="spellStart"/>
      <w:r>
        <w:rPr>
          <w:b w:val="0"/>
          <w:sz w:val="24"/>
          <w:szCs w:val="24"/>
        </w:rPr>
        <w:t>Selmi</w:t>
      </w:r>
      <w:proofErr w:type="spellEnd"/>
      <w:r>
        <w:rPr>
          <w:b w:val="0"/>
          <w:sz w:val="24"/>
          <w:szCs w:val="24"/>
        </w:rPr>
        <w:t>, nº 4630, Galpão 1 Mezanino, Sala 5, Vila San Martin, Campinas (SP)</w:t>
      </w:r>
      <w:r w:rsidRPr="005371D3">
        <w:rPr>
          <w:b w:val="0"/>
          <w:sz w:val="24"/>
          <w:szCs w:val="24"/>
        </w:rPr>
        <w:t xml:space="preserve"> inscrita no CGC sob o n.º </w:t>
      </w:r>
      <w:r>
        <w:rPr>
          <w:b w:val="0"/>
          <w:sz w:val="24"/>
          <w:szCs w:val="24"/>
        </w:rPr>
        <w:t>01.404.158/0001-90</w:t>
      </w:r>
      <w:r w:rsidRPr="005371D3">
        <w:rPr>
          <w:b w:val="0"/>
          <w:sz w:val="24"/>
          <w:szCs w:val="24"/>
        </w:rPr>
        <w:t xml:space="preserve">, I.E. </w:t>
      </w:r>
      <w:r>
        <w:rPr>
          <w:b w:val="0"/>
          <w:sz w:val="24"/>
          <w:szCs w:val="24"/>
        </w:rPr>
        <w:t>795.922.031.114</w:t>
      </w:r>
      <w:r w:rsidRPr="005371D3">
        <w:rPr>
          <w:b w:val="0"/>
          <w:sz w:val="24"/>
          <w:szCs w:val="24"/>
        </w:rPr>
        <w:t>, re</w:t>
      </w:r>
      <w:r>
        <w:rPr>
          <w:b w:val="0"/>
          <w:sz w:val="24"/>
          <w:szCs w:val="24"/>
        </w:rPr>
        <w:t>presentada neste ato, pelo Sr. André Quintela Barbosa, portador de R.G. n.º  MG10304995</w:t>
      </w:r>
      <w:r w:rsidRPr="005371D3">
        <w:rPr>
          <w:b w:val="0"/>
          <w:sz w:val="24"/>
          <w:szCs w:val="24"/>
        </w:rPr>
        <w:t xml:space="preserve"> e CPF n.º </w:t>
      </w:r>
      <w:r>
        <w:rPr>
          <w:b w:val="0"/>
          <w:sz w:val="24"/>
          <w:szCs w:val="24"/>
        </w:rPr>
        <w:t>014.700.736-41</w:t>
      </w:r>
      <w:r w:rsidR="006A456C">
        <w:rPr>
          <w:b w:val="0"/>
          <w:sz w:val="24"/>
          <w:szCs w:val="24"/>
        </w:rPr>
        <w:t xml:space="preserve"> e </w:t>
      </w:r>
      <w:r w:rsidR="006A456C" w:rsidRPr="006A456C">
        <w:rPr>
          <w:b w:val="0"/>
          <w:sz w:val="24"/>
          <w:szCs w:val="24"/>
        </w:rPr>
        <w:t>Felipe Salgado Fischer</w:t>
      </w:r>
      <w:r w:rsidR="006A456C">
        <w:rPr>
          <w:b w:val="0"/>
          <w:sz w:val="24"/>
          <w:szCs w:val="24"/>
        </w:rPr>
        <w:t xml:space="preserve">, portador de RG. nº </w:t>
      </w:r>
      <w:r w:rsidR="006A456C" w:rsidRPr="006A456C">
        <w:rPr>
          <w:b w:val="0"/>
          <w:sz w:val="24"/>
          <w:szCs w:val="24"/>
        </w:rPr>
        <w:t>3397000 SSP – PE</w:t>
      </w:r>
      <w:r w:rsidR="006A456C">
        <w:rPr>
          <w:b w:val="0"/>
          <w:sz w:val="24"/>
          <w:szCs w:val="24"/>
        </w:rPr>
        <w:t xml:space="preserve"> e CPF nº </w:t>
      </w:r>
      <w:r w:rsidR="006A456C" w:rsidRPr="006A456C">
        <w:rPr>
          <w:b w:val="0"/>
          <w:sz w:val="24"/>
          <w:szCs w:val="24"/>
        </w:rPr>
        <w:t>799.188.674-34</w:t>
      </w:r>
      <w:r w:rsidRPr="005371D3">
        <w:rPr>
          <w:b w:val="0"/>
          <w:sz w:val="24"/>
          <w:szCs w:val="24"/>
        </w:rPr>
        <w:t xml:space="preserve"> e cuja proposta foi classificada em primeiro lugar, observadas as condições enunciadas nas Cláusulas que se seguem.</w:t>
      </w:r>
    </w:p>
    <w:p w:rsidR="00922FB3" w:rsidRPr="005371D3" w:rsidRDefault="00922FB3" w:rsidP="00922FB3">
      <w:pPr>
        <w:tabs>
          <w:tab w:val="right" w:pos="9117"/>
        </w:tabs>
        <w:jc w:val="both"/>
        <w:rPr>
          <w:sz w:val="24"/>
          <w:szCs w:val="24"/>
        </w:rPr>
      </w:pPr>
    </w:p>
    <w:p w:rsidR="00922FB3" w:rsidRPr="005371D3" w:rsidRDefault="00922FB3" w:rsidP="00922FB3">
      <w:pPr>
        <w:jc w:val="both"/>
        <w:rPr>
          <w:sz w:val="24"/>
          <w:szCs w:val="24"/>
        </w:rPr>
      </w:pPr>
      <w:r w:rsidRPr="005371D3">
        <w:rPr>
          <w:sz w:val="24"/>
          <w:szCs w:val="24"/>
        </w:rPr>
        <w:t>CLÁUSULA PRIMEIRA - DO OBJETO:</w:t>
      </w:r>
    </w:p>
    <w:p w:rsidR="00922FB3" w:rsidRPr="005371D3" w:rsidRDefault="00922FB3" w:rsidP="00922FB3">
      <w:pPr>
        <w:jc w:val="both"/>
        <w:rPr>
          <w:sz w:val="24"/>
          <w:szCs w:val="24"/>
        </w:rPr>
      </w:pPr>
    </w:p>
    <w:p w:rsidR="00922FB3" w:rsidRPr="005371D3" w:rsidRDefault="00922FB3" w:rsidP="00922FB3">
      <w:pPr>
        <w:pStyle w:val="Ttulo"/>
        <w:ind w:left="0"/>
        <w:jc w:val="both"/>
        <w:rPr>
          <w:sz w:val="24"/>
          <w:szCs w:val="24"/>
        </w:rPr>
      </w:pPr>
      <w:r w:rsidRPr="005371D3">
        <w:rPr>
          <w:sz w:val="24"/>
          <w:szCs w:val="24"/>
        </w:rPr>
        <w:t>Constitui objeto principal do presente instrumento, o Registro de Preços para CONTRATAÇÃO DE EMPRESA ESPECIALIZADA EM EDUCAÇÃO PARA O FORNECIMENTO DE SISTEMA DE ENSINO APOSTILADO PARA ALUNOS DO EDUCAÇÃO INFANTIL E ENSINO FUNDAMENTAL 1, COM ENTREGA DE MATERIAIS DIDÁTICOS, ACOMPANHAMENTO PEDAGÓGICO COM ORIENTAÇÃO CONTINUA PARA PROFESSORES, COORDENADORES E GESTORES, PARA A REDE MUNICIPAL DE EDUCAÇÃO DE CONCEIÇÃO DOS OUROS/MG.</w:t>
      </w:r>
    </w:p>
    <w:p w:rsidR="00922FB3" w:rsidRPr="005371D3" w:rsidRDefault="00922FB3" w:rsidP="00922FB3">
      <w:pPr>
        <w:pStyle w:val="Ttulo"/>
        <w:ind w:left="0"/>
        <w:jc w:val="both"/>
        <w:rPr>
          <w:b w:val="0"/>
          <w:sz w:val="24"/>
          <w:szCs w:val="24"/>
        </w:rPr>
      </w:pPr>
    </w:p>
    <w:p w:rsidR="00922FB3" w:rsidRPr="005371D3" w:rsidRDefault="00922FB3" w:rsidP="00922FB3">
      <w:pPr>
        <w:tabs>
          <w:tab w:val="right" w:pos="6589"/>
        </w:tabs>
        <w:jc w:val="both"/>
        <w:rPr>
          <w:b/>
          <w:sz w:val="24"/>
          <w:szCs w:val="24"/>
        </w:rPr>
      </w:pPr>
      <w:r w:rsidRPr="005371D3">
        <w:rPr>
          <w:b/>
          <w:sz w:val="24"/>
          <w:szCs w:val="24"/>
        </w:rPr>
        <w:t>CLÁUSULA SEGUNDA - DA VALIDADE DO REGISTRO DE PREÇOS</w:t>
      </w:r>
    </w:p>
    <w:p w:rsidR="00922FB3" w:rsidRPr="005371D3" w:rsidRDefault="00922FB3" w:rsidP="00922FB3">
      <w:pPr>
        <w:tabs>
          <w:tab w:val="right" w:pos="6589"/>
        </w:tabs>
        <w:jc w:val="both"/>
        <w:rPr>
          <w:b/>
          <w:sz w:val="24"/>
          <w:szCs w:val="24"/>
        </w:rPr>
      </w:pPr>
    </w:p>
    <w:p w:rsidR="00922FB3" w:rsidRPr="005371D3" w:rsidRDefault="00922FB3" w:rsidP="00922FB3">
      <w:pPr>
        <w:jc w:val="both"/>
        <w:rPr>
          <w:sz w:val="24"/>
          <w:szCs w:val="24"/>
        </w:rPr>
      </w:pPr>
      <w:r w:rsidRPr="005371D3">
        <w:rPr>
          <w:b/>
          <w:sz w:val="24"/>
          <w:szCs w:val="24"/>
        </w:rPr>
        <w:t xml:space="preserve">I </w:t>
      </w:r>
      <w:r w:rsidRPr="005371D3">
        <w:rPr>
          <w:b/>
          <w:sz w:val="24"/>
          <w:szCs w:val="24"/>
        </w:rPr>
        <w:noBreakHyphen/>
      </w:r>
      <w:r w:rsidRPr="005371D3">
        <w:rPr>
          <w:sz w:val="24"/>
          <w:szCs w:val="24"/>
        </w:rPr>
        <w:t xml:space="preserve"> A presente Ata de Registro de Preços terá a validade de 12 (doze) meses a partir da sua assinatura.</w:t>
      </w:r>
    </w:p>
    <w:p w:rsidR="00922FB3" w:rsidRPr="005371D3" w:rsidRDefault="00922FB3" w:rsidP="00922FB3">
      <w:pPr>
        <w:jc w:val="both"/>
        <w:rPr>
          <w:sz w:val="24"/>
          <w:szCs w:val="24"/>
        </w:rPr>
      </w:pPr>
      <w:r w:rsidRPr="005371D3">
        <w:rPr>
          <w:b/>
          <w:sz w:val="24"/>
          <w:szCs w:val="24"/>
        </w:rPr>
        <w:t xml:space="preserve">II </w:t>
      </w:r>
      <w:r w:rsidRPr="005371D3">
        <w:rPr>
          <w:b/>
          <w:sz w:val="24"/>
          <w:szCs w:val="24"/>
        </w:rPr>
        <w:noBreakHyphen/>
      </w:r>
      <w:r w:rsidRPr="005371D3">
        <w:rPr>
          <w:sz w:val="24"/>
          <w:szCs w:val="24"/>
        </w:rPr>
        <w:t xml:space="preserve"> Nos termos do art. 15, parágrafo 4º, da Lei Federal 8.666/93, alterada pela Lei Federal 8.883/94, durante o prazo de validade desta Ata de Registro de Preços, o município </w:t>
      </w:r>
      <w:r w:rsidRPr="005371D3">
        <w:rPr>
          <w:b/>
          <w:sz w:val="24"/>
          <w:szCs w:val="24"/>
        </w:rPr>
        <w:t>não será obrigado a realizar os serviços referidos ou adquirir os produtos</w:t>
      </w:r>
      <w:r w:rsidRPr="005371D3">
        <w:rPr>
          <w:sz w:val="24"/>
          <w:szCs w:val="24"/>
        </w:rPr>
        <w:t xml:space="preserve"> nesta ata, sem que, desse fato, caiba recurso ou indenização de qualquer espécie às empresas registradas.</w:t>
      </w:r>
    </w:p>
    <w:p w:rsidR="00922FB3" w:rsidRPr="005371D3" w:rsidRDefault="00922FB3" w:rsidP="00922FB3">
      <w:pPr>
        <w:jc w:val="both"/>
        <w:rPr>
          <w:sz w:val="24"/>
          <w:szCs w:val="24"/>
        </w:rPr>
      </w:pPr>
      <w:r w:rsidRPr="005371D3">
        <w:rPr>
          <w:b/>
          <w:sz w:val="24"/>
          <w:szCs w:val="24"/>
        </w:rPr>
        <w:t xml:space="preserve">III </w:t>
      </w:r>
      <w:r w:rsidRPr="005371D3">
        <w:rPr>
          <w:b/>
          <w:sz w:val="24"/>
          <w:szCs w:val="24"/>
        </w:rPr>
        <w:noBreakHyphen/>
      </w:r>
      <w:r w:rsidRPr="005371D3">
        <w:rPr>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22FB3" w:rsidRPr="005371D3" w:rsidRDefault="00922FB3" w:rsidP="00922FB3">
      <w:pPr>
        <w:jc w:val="both"/>
        <w:rPr>
          <w:sz w:val="24"/>
          <w:szCs w:val="24"/>
        </w:rPr>
      </w:pPr>
    </w:p>
    <w:p w:rsidR="00922FB3" w:rsidRPr="005371D3" w:rsidRDefault="00922FB3" w:rsidP="00922FB3">
      <w:pPr>
        <w:tabs>
          <w:tab w:val="right" w:pos="2401"/>
        </w:tabs>
        <w:jc w:val="both"/>
        <w:rPr>
          <w:b/>
          <w:sz w:val="24"/>
          <w:szCs w:val="24"/>
        </w:rPr>
      </w:pPr>
      <w:r w:rsidRPr="005371D3">
        <w:rPr>
          <w:b/>
          <w:sz w:val="24"/>
          <w:szCs w:val="24"/>
        </w:rPr>
        <w:t xml:space="preserve">CLÁUSULA TERCEIRA </w:t>
      </w:r>
      <w:r w:rsidRPr="005371D3">
        <w:rPr>
          <w:b/>
          <w:sz w:val="24"/>
          <w:szCs w:val="24"/>
        </w:rPr>
        <w:noBreakHyphen/>
        <w:t xml:space="preserve"> DO PREÇO</w:t>
      </w:r>
    </w:p>
    <w:p w:rsidR="00922FB3" w:rsidRPr="005371D3" w:rsidRDefault="00922FB3" w:rsidP="00922FB3">
      <w:pPr>
        <w:jc w:val="both"/>
        <w:rPr>
          <w:sz w:val="24"/>
          <w:szCs w:val="24"/>
        </w:rPr>
      </w:pPr>
      <w:r w:rsidRPr="005371D3">
        <w:rPr>
          <w:b/>
          <w:sz w:val="24"/>
          <w:szCs w:val="24"/>
        </w:rPr>
        <w:lastRenderedPageBreak/>
        <w:t>I –</w:t>
      </w:r>
      <w:r w:rsidRPr="005371D3">
        <w:rPr>
          <w:sz w:val="24"/>
          <w:szCs w:val="24"/>
        </w:rPr>
        <w:t xml:space="preserve"> Os Preços ofertados pelas empresas signatárias da presente Ata de Registro de Preços são os constantes dos seus anexos, de acordo com a respectiva classificação no Pregão Presencial Para registro de Preços de nº 044/2019.</w:t>
      </w:r>
    </w:p>
    <w:p w:rsidR="00922FB3" w:rsidRPr="005371D3" w:rsidRDefault="00922FB3" w:rsidP="00922FB3">
      <w:pPr>
        <w:tabs>
          <w:tab w:val="right" w:pos="9122"/>
        </w:tabs>
        <w:jc w:val="both"/>
        <w:rPr>
          <w:sz w:val="24"/>
          <w:szCs w:val="24"/>
        </w:rPr>
      </w:pPr>
      <w:r w:rsidRPr="005371D3">
        <w:rPr>
          <w:b/>
          <w:sz w:val="24"/>
          <w:szCs w:val="24"/>
        </w:rPr>
        <w:t xml:space="preserve">II </w:t>
      </w:r>
      <w:r w:rsidRPr="005371D3">
        <w:rPr>
          <w:b/>
          <w:sz w:val="24"/>
          <w:szCs w:val="24"/>
        </w:rPr>
        <w:noBreakHyphen/>
      </w:r>
      <w:r w:rsidRPr="005371D3">
        <w:rPr>
          <w:sz w:val="24"/>
          <w:szCs w:val="24"/>
        </w:rPr>
        <w:t xml:space="preserve"> Em cada fornecimento/execução decorrente desta Ata, serão observadas as disposições da Lei 8.666/93 e do Decreto nº 991/2014, que regulamenta o SRP na modalidade pregão, assim como as cláusulas e condições constantes do Edital de Pregão Presencial Para Registro de Preços nº 044/2019 que a precedeu e integra o presente instrumento de compromisso independentemente de transcrição.</w:t>
      </w:r>
    </w:p>
    <w:p w:rsidR="00922FB3" w:rsidRPr="005371D3" w:rsidRDefault="00922FB3" w:rsidP="00922FB3">
      <w:pPr>
        <w:tabs>
          <w:tab w:val="right" w:pos="9106"/>
        </w:tabs>
        <w:jc w:val="both"/>
        <w:rPr>
          <w:sz w:val="24"/>
          <w:szCs w:val="24"/>
        </w:rPr>
      </w:pPr>
      <w:r w:rsidRPr="005371D3">
        <w:rPr>
          <w:b/>
          <w:sz w:val="24"/>
          <w:szCs w:val="24"/>
        </w:rPr>
        <w:t xml:space="preserve">III </w:t>
      </w:r>
      <w:r w:rsidRPr="005371D3">
        <w:rPr>
          <w:b/>
          <w:sz w:val="24"/>
          <w:szCs w:val="24"/>
        </w:rPr>
        <w:noBreakHyphen/>
      </w:r>
      <w:r w:rsidRPr="005371D3">
        <w:rPr>
          <w:sz w:val="24"/>
          <w:szCs w:val="24"/>
        </w:rPr>
        <w:t xml:space="preserve"> Em cada fornecimento/execução, o preço unitário a ser pago será o constante das propostas apresentadas, no Pregão Presencial Para Registro de Preços de nº 044/2019 pelas empresas detentoras da Presente ATA, as quais também a integram.</w:t>
      </w:r>
    </w:p>
    <w:p w:rsidR="00922FB3" w:rsidRPr="005371D3" w:rsidRDefault="00922FB3" w:rsidP="00922FB3">
      <w:pPr>
        <w:tabs>
          <w:tab w:val="right" w:pos="9106"/>
        </w:tabs>
        <w:jc w:val="both"/>
        <w:rPr>
          <w:sz w:val="24"/>
          <w:szCs w:val="24"/>
        </w:rPr>
      </w:pPr>
    </w:p>
    <w:p w:rsidR="00922FB3" w:rsidRPr="005371D3" w:rsidRDefault="00922FB3" w:rsidP="00922FB3">
      <w:pPr>
        <w:tabs>
          <w:tab w:val="left" w:pos="50"/>
          <w:tab w:val="left" w:leader="dot" w:pos="5971"/>
          <w:tab w:val="right" w:pos="9106"/>
        </w:tabs>
        <w:jc w:val="both"/>
        <w:rPr>
          <w:sz w:val="24"/>
          <w:szCs w:val="24"/>
        </w:rPr>
      </w:pPr>
      <w:r w:rsidRPr="005371D3">
        <w:rPr>
          <w:sz w:val="24"/>
          <w:szCs w:val="24"/>
        </w:rPr>
        <w:t xml:space="preserve"> </w:t>
      </w:r>
      <w:r w:rsidRPr="005371D3">
        <w:rPr>
          <w:b/>
          <w:sz w:val="24"/>
          <w:szCs w:val="24"/>
        </w:rPr>
        <w:t>CLÁUSULA QUARTA - DO LOCAL E PRAZO DE ENTREGA (REALIZAÇÂO)</w:t>
      </w:r>
    </w:p>
    <w:p w:rsidR="00922FB3" w:rsidRPr="005371D3" w:rsidRDefault="00922FB3" w:rsidP="00922FB3">
      <w:pPr>
        <w:tabs>
          <w:tab w:val="left" w:pos="50"/>
          <w:tab w:val="left" w:leader="dot" w:pos="5971"/>
          <w:tab w:val="right" w:pos="6021"/>
        </w:tabs>
        <w:jc w:val="both"/>
        <w:rPr>
          <w:b/>
          <w:sz w:val="24"/>
          <w:szCs w:val="24"/>
        </w:rPr>
      </w:pPr>
    </w:p>
    <w:p w:rsidR="00922FB3" w:rsidRPr="005371D3" w:rsidRDefault="00922FB3" w:rsidP="00922FB3">
      <w:pPr>
        <w:jc w:val="both"/>
        <w:rPr>
          <w:snapToGrid w:val="0"/>
          <w:sz w:val="24"/>
          <w:szCs w:val="24"/>
        </w:rPr>
      </w:pPr>
      <w:r w:rsidRPr="005371D3">
        <w:rPr>
          <w:b/>
          <w:snapToGrid w:val="0"/>
          <w:sz w:val="24"/>
          <w:szCs w:val="24"/>
        </w:rPr>
        <w:t xml:space="preserve">I </w:t>
      </w:r>
      <w:r w:rsidRPr="005371D3">
        <w:rPr>
          <w:b/>
          <w:snapToGrid w:val="0"/>
          <w:sz w:val="24"/>
          <w:szCs w:val="24"/>
        </w:rPr>
        <w:noBreakHyphen/>
      </w:r>
      <w:r w:rsidRPr="005371D3">
        <w:rPr>
          <w:snapToGrid w:val="0"/>
          <w:sz w:val="24"/>
          <w:szCs w:val="24"/>
        </w:rPr>
        <w:t xml:space="preserve"> </w:t>
      </w:r>
      <w:r w:rsidRPr="005371D3">
        <w:rPr>
          <w:color w:val="000000"/>
          <w:sz w:val="24"/>
          <w:szCs w:val="24"/>
        </w:rPr>
        <w:t xml:space="preserve">O fornecimento dos produtos deverá ser executado </w:t>
      </w:r>
      <w:r w:rsidRPr="005371D3">
        <w:rPr>
          <w:b/>
          <w:color w:val="000000"/>
          <w:sz w:val="24"/>
          <w:szCs w:val="24"/>
        </w:rPr>
        <w:t>de forma parcelada,</w:t>
      </w:r>
      <w:r w:rsidRPr="005371D3">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w:t>
      </w:r>
      <w:r w:rsidR="00625080">
        <w:rPr>
          <w:color w:val="000000"/>
          <w:sz w:val="24"/>
          <w:szCs w:val="24"/>
        </w:rPr>
        <w:t>ministração Municipal, em até 15 (quinze</w:t>
      </w:r>
      <w:r w:rsidRPr="005371D3">
        <w:rPr>
          <w:color w:val="000000"/>
          <w:sz w:val="24"/>
          <w:szCs w:val="24"/>
        </w:rPr>
        <w:t>) dias uteis após a solicitação</w:t>
      </w:r>
      <w:r w:rsidRPr="005371D3">
        <w:rPr>
          <w:sz w:val="24"/>
          <w:szCs w:val="24"/>
        </w:rPr>
        <w:t xml:space="preserve">. </w:t>
      </w:r>
      <w:r w:rsidRPr="005371D3">
        <w:rPr>
          <w:snapToGrid w:val="0"/>
          <w:sz w:val="24"/>
          <w:szCs w:val="24"/>
        </w:rPr>
        <w:t xml:space="preserve"> </w:t>
      </w:r>
    </w:p>
    <w:p w:rsidR="00922FB3" w:rsidRPr="005371D3" w:rsidRDefault="00922FB3" w:rsidP="00922FB3">
      <w:pPr>
        <w:jc w:val="both"/>
        <w:rPr>
          <w:snapToGrid w:val="0"/>
          <w:sz w:val="24"/>
          <w:szCs w:val="24"/>
        </w:rPr>
      </w:pPr>
      <w:r w:rsidRPr="005371D3">
        <w:rPr>
          <w:b/>
          <w:snapToGrid w:val="0"/>
          <w:sz w:val="24"/>
          <w:szCs w:val="24"/>
        </w:rPr>
        <w:t xml:space="preserve">II </w:t>
      </w:r>
      <w:r w:rsidRPr="005371D3">
        <w:rPr>
          <w:b/>
          <w:snapToGrid w:val="0"/>
          <w:sz w:val="24"/>
          <w:szCs w:val="24"/>
        </w:rPr>
        <w:noBreakHyphen/>
      </w:r>
      <w:r w:rsidRPr="005371D3">
        <w:rPr>
          <w:snapToGrid w:val="0"/>
          <w:sz w:val="24"/>
          <w:szCs w:val="24"/>
        </w:rPr>
        <w:t xml:space="preserve"> O prazo inicial de entrega deverá ser efetuado antes do início do ano letivo escolar ou conforme pré-determinados pela administração.</w:t>
      </w:r>
    </w:p>
    <w:p w:rsidR="00922FB3" w:rsidRPr="005371D3" w:rsidRDefault="00922FB3" w:rsidP="00922FB3">
      <w:pPr>
        <w:tabs>
          <w:tab w:val="right" w:pos="5427"/>
        </w:tabs>
        <w:jc w:val="both"/>
        <w:rPr>
          <w:i/>
          <w:sz w:val="24"/>
          <w:szCs w:val="24"/>
        </w:rPr>
      </w:pPr>
    </w:p>
    <w:p w:rsidR="00922FB3" w:rsidRPr="005371D3" w:rsidRDefault="00922FB3" w:rsidP="00922FB3">
      <w:pPr>
        <w:tabs>
          <w:tab w:val="right" w:pos="3229"/>
        </w:tabs>
        <w:jc w:val="both"/>
        <w:rPr>
          <w:b/>
          <w:sz w:val="24"/>
          <w:szCs w:val="24"/>
        </w:rPr>
      </w:pPr>
      <w:r w:rsidRPr="005371D3">
        <w:rPr>
          <w:b/>
          <w:sz w:val="24"/>
          <w:szCs w:val="24"/>
        </w:rPr>
        <w:t xml:space="preserve">CLÁUSULA QUINTA </w:t>
      </w:r>
      <w:r w:rsidRPr="005371D3">
        <w:rPr>
          <w:b/>
          <w:sz w:val="24"/>
          <w:szCs w:val="24"/>
        </w:rPr>
        <w:noBreakHyphen/>
        <w:t xml:space="preserve"> DO PAGAMENTO</w:t>
      </w:r>
    </w:p>
    <w:p w:rsidR="00922FB3" w:rsidRPr="005371D3" w:rsidRDefault="00922FB3" w:rsidP="00922FB3">
      <w:pPr>
        <w:tabs>
          <w:tab w:val="right" w:pos="254"/>
        </w:tabs>
        <w:jc w:val="both"/>
        <w:rPr>
          <w:sz w:val="24"/>
          <w:szCs w:val="24"/>
        </w:rPr>
      </w:pPr>
    </w:p>
    <w:p w:rsidR="00922FB3" w:rsidRPr="00C121D1" w:rsidRDefault="00922FB3" w:rsidP="00922FB3">
      <w:pPr>
        <w:jc w:val="both"/>
        <w:rPr>
          <w:snapToGrid w:val="0"/>
          <w:sz w:val="24"/>
          <w:szCs w:val="24"/>
        </w:rPr>
      </w:pPr>
      <w:r w:rsidRPr="00C121D1">
        <w:rPr>
          <w:b/>
          <w:snapToGrid w:val="0"/>
          <w:sz w:val="24"/>
          <w:szCs w:val="24"/>
        </w:rPr>
        <w:t>I –</w:t>
      </w:r>
      <w:r w:rsidRPr="00C121D1">
        <w:rPr>
          <w:snapToGrid w:val="0"/>
          <w:sz w:val="24"/>
          <w:szCs w:val="24"/>
        </w:rPr>
        <w:t xml:space="preserve"> </w:t>
      </w:r>
      <w:r w:rsidRPr="00C121D1">
        <w:rPr>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C121D1">
        <w:rPr>
          <w:snapToGrid w:val="0"/>
          <w:sz w:val="24"/>
          <w:szCs w:val="24"/>
        </w:rPr>
        <w:t>.</w:t>
      </w:r>
    </w:p>
    <w:p w:rsidR="00922FB3" w:rsidRPr="0043363D" w:rsidRDefault="00922FB3" w:rsidP="00922FB3">
      <w:pPr>
        <w:jc w:val="both"/>
        <w:rPr>
          <w:snapToGrid w:val="0"/>
          <w:sz w:val="24"/>
          <w:szCs w:val="24"/>
        </w:rPr>
      </w:pPr>
      <w:r w:rsidRPr="00C121D1">
        <w:rPr>
          <w:b/>
          <w:snapToGrid w:val="0"/>
          <w:sz w:val="24"/>
          <w:szCs w:val="24"/>
        </w:rPr>
        <w:t>II -</w:t>
      </w:r>
      <w:r w:rsidRPr="00C121D1">
        <w:rPr>
          <w:snapToGrid w:val="0"/>
          <w:sz w:val="24"/>
          <w:szCs w:val="24"/>
        </w:rPr>
        <w:t xml:space="preserve"> </w:t>
      </w:r>
      <w:proofErr w:type="gramStart"/>
      <w:r w:rsidRPr="00C121D1">
        <w:rPr>
          <w:snapToGrid w:val="0"/>
          <w:sz w:val="24"/>
          <w:szCs w:val="24"/>
        </w:rPr>
        <w:t>A  CONTRATADA</w:t>
      </w:r>
      <w:proofErr w:type="gramEnd"/>
      <w:r w:rsidRPr="00C121D1">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922FB3" w:rsidRPr="005371D3" w:rsidRDefault="00922FB3" w:rsidP="00922FB3">
      <w:pPr>
        <w:jc w:val="both"/>
        <w:rPr>
          <w:sz w:val="24"/>
          <w:szCs w:val="24"/>
        </w:rPr>
      </w:pPr>
    </w:p>
    <w:p w:rsidR="00922FB3" w:rsidRPr="005371D3" w:rsidRDefault="00922FB3" w:rsidP="00922FB3">
      <w:pPr>
        <w:tabs>
          <w:tab w:val="right" w:pos="6375"/>
        </w:tabs>
        <w:jc w:val="both"/>
        <w:rPr>
          <w:b/>
          <w:sz w:val="24"/>
          <w:szCs w:val="24"/>
        </w:rPr>
      </w:pPr>
      <w:r w:rsidRPr="005371D3">
        <w:rPr>
          <w:b/>
          <w:sz w:val="24"/>
          <w:szCs w:val="24"/>
        </w:rPr>
        <w:t xml:space="preserve">CLÁUSULA SEXTA </w:t>
      </w:r>
      <w:r w:rsidRPr="005371D3">
        <w:rPr>
          <w:b/>
          <w:sz w:val="24"/>
          <w:szCs w:val="24"/>
        </w:rPr>
        <w:noBreakHyphen/>
        <w:t xml:space="preserve"> DAS CONDIÇÕES DE FORNECIMENTO</w:t>
      </w:r>
    </w:p>
    <w:p w:rsidR="00922FB3" w:rsidRPr="005371D3" w:rsidRDefault="00922FB3" w:rsidP="00922FB3">
      <w:pPr>
        <w:tabs>
          <w:tab w:val="right" w:pos="6375"/>
        </w:tabs>
        <w:jc w:val="both"/>
        <w:rPr>
          <w:b/>
          <w:sz w:val="24"/>
          <w:szCs w:val="24"/>
        </w:rPr>
      </w:pPr>
    </w:p>
    <w:p w:rsidR="00922FB3" w:rsidRPr="005371D3" w:rsidRDefault="00922FB3" w:rsidP="00922FB3">
      <w:pPr>
        <w:jc w:val="both"/>
        <w:rPr>
          <w:sz w:val="24"/>
          <w:szCs w:val="24"/>
        </w:rPr>
      </w:pPr>
      <w:r w:rsidRPr="005371D3">
        <w:rPr>
          <w:b/>
          <w:sz w:val="24"/>
          <w:szCs w:val="24"/>
        </w:rPr>
        <w:t xml:space="preserve">I </w:t>
      </w:r>
      <w:r w:rsidRPr="005371D3">
        <w:rPr>
          <w:b/>
          <w:sz w:val="24"/>
          <w:szCs w:val="24"/>
        </w:rPr>
        <w:noBreakHyphen/>
      </w:r>
      <w:r w:rsidRPr="005371D3">
        <w:rPr>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922FB3" w:rsidRPr="005371D3" w:rsidRDefault="00922FB3" w:rsidP="00922FB3">
      <w:pPr>
        <w:jc w:val="both"/>
        <w:rPr>
          <w:sz w:val="24"/>
          <w:szCs w:val="24"/>
        </w:rPr>
      </w:pPr>
      <w:r w:rsidRPr="005371D3">
        <w:rPr>
          <w:b/>
          <w:sz w:val="24"/>
          <w:szCs w:val="24"/>
        </w:rPr>
        <w:t xml:space="preserve">II </w:t>
      </w:r>
      <w:r w:rsidRPr="005371D3">
        <w:rPr>
          <w:b/>
          <w:sz w:val="24"/>
          <w:szCs w:val="24"/>
        </w:rPr>
        <w:noBreakHyphen/>
      </w:r>
      <w:r w:rsidRPr="005371D3">
        <w:rPr>
          <w:sz w:val="24"/>
          <w:szCs w:val="24"/>
        </w:rPr>
        <w:t xml:space="preserve"> Se a qualidade dos produtos/serviços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22FB3" w:rsidRPr="005371D3" w:rsidRDefault="00922FB3" w:rsidP="00922FB3">
      <w:pPr>
        <w:jc w:val="both"/>
        <w:rPr>
          <w:sz w:val="24"/>
          <w:szCs w:val="24"/>
        </w:rPr>
      </w:pPr>
      <w:r w:rsidRPr="005371D3">
        <w:rPr>
          <w:b/>
          <w:sz w:val="24"/>
          <w:szCs w:val="24"/>
        </w:rPr>
        <w:t xml:space="preserve">III </w:t>
      </w:r>
      <w:r w:rsidRPr="005371D3">
        <w:rPr>
          <w:b/>
          <w:sz w:val="24"/>
          <w:szCs w:val="24"/>
        </w:rPr>
        <w:noBreakHyphen/>
      </w:r>
      <w:r w:rsidRPr="005371D3">
        <w:rPr>
          <w:sz w:val="24"/>
          <w:szCs w:val="24"/>
        </w:rPr>
        <w:t xml:space="preserve"> Cada fornecimento ou solicitação de serviços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22FB3" w:rsidRPr="005371D3" w:rsidRDefault="00922FB3" w:rsidP="00922FB3">
      <w:pPr>
        <w:jc w:val="both"/>
        <w:rPr>
          <w:sz w:val="24"/>
          <w:szCs w:val="24"/>
        </w:rPr>
      </w:pPr>
      <w:r w:rsidRPr="005371D3">
        <w:rPr>
          <w:b/>
          <w:sz w:val="24"/>
          <w:szCs w:val="24"/>
        </w:rPr>
        <w:t xml:space="preserve">IV </w:t>
      </w:r>
      <w:r w:rsidRPr="005371D3">
        <w:rPr>
          <w:b/>
          <w:sz w:val="24"/>
          <w:szCs w:val="24"/>
        </w:rPr>
        <w:noBreakHyphen/>
        <w:t xml:space="preserve"> </w:t>
      </w:r>
      <w:r w:rsidRPr="005371D3">
        <w:rPr>
          <w:sz w:val="24"/>
          <w:szCs w:val="24"/>
        </w:rPr>
        <w:t>Os produtos a serem entregues ou serviços realizados deverão ser acompanhados das respectivas notas</w:t>
      </w:r>
      <w:r w:rsidRPr="005371D3">
        <w:rPr>
          <w:sz w:val="24"/>
          <w:szCs w:val="24"/>
        </w:rPr>
        <w:noBreakHyphen/>
        <w:t>fiscais.</w:t>
      </w:r>
    </w:p>
    <w:p w:rsidR="00922FB3" w:rsidRPr="005371D3" w:rsidRDefault="00922FB3" w:rsidP="00922FB3">
      <w:pPr>
        <w:jc w:val="both"/>
        <w:rPr>
          <w:sz w:val="24"/>
          <w:szCs w:val="24"/>
        </w:rPr>
      </w:pPr>
      <w:r w:rsidRPr="005371D3">
        <w:rPr>
          <w:b/>
          <w:sz w:val="24"/>
          <w:szCs w:val="24"/>
        </w:rPr>
        <w:t xml:space="preserve">V </w:t>
      </w:r>
      <w:r w:rsidRPr="005371D3">
        <w:rPr>
          <w:b/>
          <w:sz w:val="24"/>
          <w:szCs w:val="24"/>
        </w:rPr>
        <w:noBreakHyphen/>
      </w:r>
      <w:r w:rsidRPr="005371D3">
        <w:rPr>
          <w:sz w:val="24"/>
          <w:szCs w:val="24"/>
        </w:rPr>
        <w:t xml:space="preserve"> As empresas detentoras da presente ata poderão, facultativamente, aceitar acréscimos superiores a vinte e cinco por cento, dentro do prazo de validade do registro.</w:t>
      </w:r>
    </w:p>
    <w:p w:rsidR="00922FB3" w:rsidRPr="005371D3" w:rsidRDefault="00922FB3" w:rsidP="00922FB3">
      <w:pPr>
        <w:tabs>
          <w:tab w:val="left" w:pos="92"/>
          <w:tab w:val="right" w:pos="4024"/>
        </w:tabs>
        <w:jc w:val="both"/>
        <w:rPr>
          <w:b/>
          <w:sz w:val="24"/>
          <w:szCs w:val="24"/>
        </w:rPr>
      </w:pPr>
    </w:p>
    <w:p w:rsidR="00922FB3" w:rsidRPr="005371D3" w:rsidRDefault="00922FB3" w:rsidP="00922FB3">
      <w:pPr>
        <w:tabs>
          <w:tab w:val="left" w:pos="92"/>
          <w:tab w:val="right" w:pos="4024"/>
        </w:tabs>
        <w:jc w:val="both"/>
        <w:rPr>
          <w:b/>
          <w:sz w:val="24"/>
          <w:szCs w:val="24"/>
        </w:rPr>
      </w:pPr>
      <w:r w:rsidRPr="005371D3">
        <w:rPr>
          <w:b/>
          <w:sz w:val="24"/>
          <w:szCs w:val="24"/>
        </w:rPr>
        <w:t xml:space="preserve">CLÁUSULA SÉTIMA </w:t>
      </w:r>
      <w:r w:rsidRPr="005371D3">
        <w:rPr>
          <w:b/>
          <w:sz w:val="24"/>
          <w:szCs w:val="24"/>
        </w:rPr>
        <w:noBreakHyphen/>
        <w:t xml:space="preserve"> DAS PENALIDADES</w:t>
      </w:r>
    </w:p>
    <w:p w:rsidR="00922FB3" w:rsidRPr="005371D3" w:rsidRDefault="00922FB3" w:rsidP="00922FB3">
      <w:pPr>
        <w:tabs>
          <w:tab w:val="left" w:pos="92"/>
          <w:tab w:val="right" w:pos="4024"/>
        </w:tabs>
        <w:jc w:val="both"/>
        <w:rPr>
          <w:b/>
          <w:sz w:val="24"/>
          <w:szCs w:val="24"/>
        </w:rPr>
      </w:pPr>
    </w:p>
    <w:p w:rsidR="00922FB3" w:rsidRPr="005371D3" w:rsidRDefault="00922FB3" w:rsidP="00922FB3">
      <w:pPr>
        <w:jc w:val="both"/>
        <w:rPr>
          <w:sz w:val="24"/>
          <w:szCs w:val="24"/>
        </w:rPr>
      </w:pPr>
      <w:r w:rsidRPr="005371D3">
        <w:rPr>
          <w:b/>
          <w:sz w:val="24"/>
          <w:szCs w:val="24"/>
        </w:rPr>
        <w:t xml:space="preserve">I </w:t>
      </w:r>
      <w:r w:rsidRPr="005371D3">
        <w:rPr>
          <w:b/>
          <w:sz w:val="24"/>
          <w:szCs w:val="24"/>
        </w:rPr>
        <w:noBreakHyphen/>
      </w:r>
      <w:r w:rsidRPr="005371D3">
        <w:rPr>
          <w:sz w:val="24"/>
          <w:szCs w:val="24"/>
        </w:rPr>
        <w:t xml:space="preserve"> A não entrega do(s) produto(s) ou realização dos serviços no prazo assinalado, importará na aplicação de multa diária na ordem de 0.3% (três décimos por cento) até o 30º (trigésimo) dia de atraso, sobre o valor do Fornecimento não Realizado.</w:t>
      </w:r>
    </w:p>
    <w:p w:rsidR="00922FB3" w:rsidRPr="005371D3" w:rsidRDefault="00922FB3" w:rsidP="00922FB3">
      <w:pPr>
        <w:jc w:val="both"/>
        <w:rPr>
          <w:sz w:val="24"/>
          <w:szCs w:val="24"/>
        </w:rPr>
      </w:pPr>
      <w:r w:rsidRPr="005371D3">
        <w:rPr>
          <w:b/>
          <w:sz w:val="24"/>
          <w:szCs w:val="24"/>
        </w:rPr>
        <w:t>II</w:t>
      </w:r>
      <w:r w:rsidRPr="005371D3">
        <w:rPr>
          <w:sz w:val="24"/>
          <w:szCs w:val="24"/>
        </w:rPr>
        <w:t xml:space="preserve"> - 10% (dez por cento) sobre o valor do objeto, não executado, no caso de atraso superior a 30 (trinta) dias, com o </w:t>
      </w:r>
      <w:r w:rsidR="00625080" w:rsidRPr="005371D3">
        <w:rPr>
          <w:sz w:val="24"/>
          <w:szCs w:val="24"/>
        </w:rPr>
        <w:t>consequente</w:t>
      </w:r>
      <w:r w:rsidRPr="005371D3">
        <w:rPr>
          <w:sz w:val="24"/>
          <w:szCs w:val="24"/>
        </w:rPr>
        <w:t xml:space="preserve"> cancelamento da nota de empenho, Ata de Registro de Preços, contrato ou documento correspondente.</w:t>
      </w:r>
    </w:p>
    <w:p w:rsidR="00922FB3" w:rsidRPr="005371D3" w:rsidRDefault="00922FB3" w:rsidP="00922FB3">
      <w:pPr>
        <w:jc w:val="both"/>
        <w:rPr>
          <w:sz w:val="24"/>
          <w:szCs w:val="24"/>
        </w:rPr>
      </w:pPr>
      <w:r w:rsidRPr="005371D3">
        <w:rPr>
          <w:b/>
          <w:sz w:val="24"/>
          <w:szCs w:val="24"/>
        </w:rPr>
        <w:t>III</w:t>
      </w:r>
      <w:r w:rsidRPr="005371D3">
        <w:rPr>
          <w:sz w:val="24"/>
          <w:szCs w:val="24"/>
        </w:rPr>
        <w:t xml:space="preserve"> - O fornecimento de produtos(s) ou realização dos serviços fora das características originais, também ocasionará a incidência de multas previstas, pois nessa situação a desconformidade de especificações equivalerá ao não fornecimento/realização, igualmente, será aplicada as multas previstas no caso da mesma descumprir qualquer outra obrigação a ela imposta no presente ajuste.</w:t>
      </w:r>
    </w:p>
    <w:p w:rsidR="00922FB3" w:rsidRPr="005371D3" w:rsidRDefault="00922FB3" w:rsidP="00922FB3">
      <w:pPr>
        <w:jc w:val="both"/>
        <w:rPr>
          <w:sz w:val="24"/>
          <w:szCs w:val="24"/>
        </w:rPr>
      </w:pPr>
      <w:r w:rsidRPr="005371D3">
        <w:rPr>
          <w:b/>
          <w:sz w:val="24"/>
          <w:szCs w:val="24"/>
        </w:rPr>
        <w:t>IV -</w:t>
      </w:r>
      <w:r w:rsidRPr="005371D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22FB3" w:rsidRPr="005371D3" w:rsidRDefault="00922FB3" w:rsidP="00922FB3">
      <w:pPr>
        <w:jc w:val="both"/>
        <w:rPr>
          <w:sz w:val="24"/>
          <w:szCs w:val="24"/>
        </w:rPr>
      </w:pPr>
      <w:r w:rsidRPr="005371D3">
        <w:rPr>
          <w:b/>
          <w:sz w:val="24"/>
          <w:szCs w:val="24"/>
        </w:rPr>
        <w:t xml:space="preserve">V </w:t>
      </w:r>
      <w:r w:rsidRPr="005371D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22FB3" w:rsidRPr="005371D3" w:rsidRDefault="00922FB3" w:rsidP="00922FB3">
      <w:pPr>
        <w:jc w:val="both"/>
        <w:rPr>
          <w:sz w:val="24"/>
          <w:szCs w:val="24"/>
        </w:rPr>
      </w:pPr>
      <w:r w:rsidRPr="005371D3">
        <w:rPr>
          <w:b/>
          <w:sz w:val="24"/>
          <w:szCs w:val="24"/>
        </w:rPr>
        <w:t>VI</w:t>
      </w:r>
      <w:r w:rsidRPr="005371D3">
        <w:rPr>
          <w:sz w:val="24"/>
          <w:szCs w:val="24"/>
        </w:rPr>
        <w:t xml:space="preserve"> - Será propiciada Ampla Defesa à CONTRATADA, antes da imposição das penalidades elencadas nos itens precedentes.</w:t>
      </w:r>
    </w:p>
    <w:p w:rsidR="00922FB3" w:rsidRPr="005371D3" w:rsidRDefault="00922FB3" w:rsidP="00922FB3">
      <w:pPr>
        <w:jc w:val="both"/>
        <w:rPr>
          <w:sz w:val="24"/>
          <w:szCs w:val="24"/>
        </w:rPr>
      </w:pPr>
    </w:p>
    <w:p w:rsidR="00922FB3" w:rsidRPr="005371D3" w:rsidRDefault="00922FB3" w:rsidP="00922FB3">
      <w:pPr>
        <w:tabs>
          <w:tab w:val="right" w:pos="6019"/>
        </w:tabs>
        <w:jc w:val="both"/>
        <w:rPr>
          <w:b/>
          <w:sz w:val="24"/>
          <w:szCs w:val="24"/>
        </w:rPr>
      </w:pPr>
      <w:r w:rsidRPr="005371D3">
        <w:rPr>
          <w:b/>
          <w:sz w:val="24"/>
          <w:szCs w:val="24"/>
        </w:rPr>
        <w:t xml:space="preserve">CLÁUSULA OITAVA </w:t>
      </w:r>
      <w:r w:rsidRPr="005371D3">
        <w:rPr>
          <w:b/>
          <w:sz w:val="24"/>
          <w:szCs w:val="24"/>
        </w:rPr>
        <w:noBreakHyphen/>
        <w:t xml:space="preserve"> DO REEQUILÍBRIO ECONÔMICO-FINANCEIRO</w:t>
      </w:r>
    </w:p>
    <w:p w:rsidR="00922FB3" w:rsidRPr="005371D3" w:rsidRDefault="00922FB3" w:rsidP="00922FB3">
      <w:pPr>
        <w:tabs>
          <w:tab w:val="right" w:pos="6019"/>
        </w:tabs>
        <w:jc w:val="both"/>
        <w:rPr>
          <w:b/>
          <w:sz w:val="24"/>
          <w:szCs w:val="24"/>
        </w:rPr>
      </w:pPr>
    </w:p>
    <w:p w:rsidR="00922FB3" w:rsidRPr="005371D3" w:rsidRDefault="00922FB3" w:rsidP="00922FB3">
      <w:pPr>
        <w:jc w:val="both"/>
        <w:rPr>
          <w:sz w:val="24"/>
          <w:szCs w:val="24"/>
        </w:rPr>
      </w:pPr>
      <w:r w:rsidRPr="005371D3">
        <w:rPr>
          <w:b/>
          <w:sz w:val="24"/>
          <w:szCs w:val="24"/>
        </w:rPr>
        <w:t xml:space="preserve">I </w:t>
      </w:r>
      <w:r w:rsidRPr="005371D3">
        <w:rPr>
          <w:b/>
          <w:sz w:val="24"/>
          <w:szCs w:val="24"/>
        </w:rPr>
        <w:noBreakHyphen/>
      </w:r>
      <w:r w:rsidRPr="005371D3">
        <w:rPr>
          <w:sz w:val="24"/>
          <w:szCs w:val="24"/>
        </w:rPr>
        <w:t xml:space="preserve"> O valor pactuado poderá ser revisto mediante solicitação da contratada com vistas a manutenção do equilíbrio econômico-financeiro do contrato, na forma do art. 65, II “d” da Lei n.º 8.666/93.</w:t>
      </w:r>
    </w:p>
    <w:p w:rsidR="00922FB3" w:rsidRPr="005371D3" w:rsidRDefault="00922FB3" w:rsidP="00922FB3">
      <w:pPr>
        <w:jc w:val="both"/>
        <w:rPr>
          <w:sz w:val="24"/>
          <w:szCs w:val="24"/>
        </w:rPr>
      </w:pPr>
      <w:r w:rsidRPr="005371D3">
        <w:rPr>
          <w:b/>
          <w:bCs/>
          <w:sz w:val="24"/>
          <w:szCs w:val="24"/>
        </w:rPr>
        <w:t>II</w:t>
      </w:r>
      <w:r w:rsidRPr="005371D3">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922FB3" w:rsidRPr="005371D3" w:rsidRDefault="00922FB3" w:rsidP="00922FB3">
      <w:pPr>
        <w:jc w:val="both"/>
        <w:rPr>
          <w:sz w:val="24"/>
          <w:szCs w:val="24"/>
        </w:rPr>
      </w:pPr>
      <w:r w:rsidRPr="005371D3">
        <w:rPr>
          <w:b/>
          <w:bCs/>
          <w:sz w:val="24"/>
          <w:szCs w:val="24"/>
        </w:rPr>
        <w:t xml:space="preserve">III </w:t>
      </w:r>
      <w:r w:rsidRPr="005371D3">
        <w:rPr>
          <w:sz w:val="24"/>
          <w:szCs w:val="24"/>
        </w:rPr>
        <w:t>– Para fins de manutenção do equilíbrio econômico-financeiro, a comprovação do percentual se dará mediante a apresentação das notas fiscais de compra do produto, antes e depois da redução ou reajuste.</w:t>
      </w:r>
    </w:p>
    <w:p w:rsidR="00922FB3" w:rsidRPr="005371D3" w:rsidRDefault="00922FB3" w:rsidP="00922FB3">
      <w:pPr>
        <w:jc w:val="both"/>
        <w:rPr>
          <w:sz w:val="24"/>
          <w:szCs w:val="24"/>
        </w:rPr>
      </w:pPr>
      <w:r w:rsidRPr="005371D3">
        <w:rPr>
          <w:sz w:val="24"/>
          <w:szCs w:val="24"/>
        </w:rPr>
        <w:t>Sendo obrigatório o cumprimento conforme segue:</w:t>
      </w:r>
    </w:p>
    <w:p w:rsidR="00922FB3" w:rsidRPr="005371D3" w:rsidRDefault="00922FB3" w:rsidP="00922FB3">
      <w:pPr>
        <w:jc w:val="both"/>
        <w:rPr>
          <w:sz w:val="24"/>
          <w:szCs w:val="24"/>
        </w:rPr>
      </w:pPr>
      <w:r w:rsidRPr="005371D3">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922FB3" w:rsidRPr="005371D3" w:rsidRDefault="00922FB3" w:rsidP="00922FB3">
      <w:pPr>
        <w:jc w:val="both"/>
        <w:rPr>
          <w:sz w:val="24"/>
          <w:szCs w:val="24"/>
        </w:rPr>
      </w:pPr>
      <w:r w:rsidRPr="005371D3">
        <w:rPr>
          <w:sz w:val="24"/>
          <w:szCs w:val="24"/>
        </w:rPr>
        <w:t>b) A empresa somente poderá alterar os preços após o deferimento do pedido do Reequilíbrio por parte da Prefeitura.</w:t>
      </w:r>
    </w:p>
    <w:p w:rsidR="00922FB3" w:rsidRPr="005371D3" w:rsidRDefault="00922FB3" w:rsidP="00922FB3">
      <w:pPr>
        <w:jc w:val="both"/>
        <w:rPr>
          <w:sz w:val="24"/>
          <w:szCs w:val="24"/>
        </w:rPr>
      </w:pPr>
      <w:r w:rsidRPr="005371D3">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922FB3" w:rsidRPr="005371D3" w:rsidRDefault="00922FB3" w:rsidP="00922FB3">
      <w:pPr>
        <w:jc w:val="both"/>
        <w:rPr>
          <w:sz w:val="24"/>
          <w:szCs w:val="24"/>
        </w:rPr>
      </w:pPr>
      <w:r w:rsidRPr="005371D3">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22FB3" w:rsidRPr="005371D3" w:rsidRDefault="00922FB3" w:rsidP="00922FB3">
      <w:pPr>
        <w:jc w:val="both"/>
        <w:rPr>
          <w:sz w:val="24"/>
          <w:szCs w:val="24"/>
        </w:rPr>
      </w:pPr>
      <w:r w:rsidRPr="005371D3">
        <w:rPr>
          <w:sz w:val="24"/>
          <w:szCs w:val="24"/>
        </w:rPr>
        <w:t xml:space="preserve">e) As ordens de fornecimento já emitidas, sem que tenham sido protocolados os pedidos de reequilíbrio econômico e financeiro deverão ser entregues no preço original. </w:t>
      </w:r>
    </w:p>
    <w:p w:rsidR="00922FB3" w:rsidRDefault="00922FB3" w:rsidP="00922FB3">
      <w:pPr>
        <w:jc w:val="both"/>
        <w:rPr>
          <w:sz w:val="24"/>
          <w:szCs w:val="24"/>
        </w:rPr>
      </w:pPr>
      <w:r w:rsidRPr="005371D3">
        <w:rPr>
          <w:sz w:val="24"/>
          <w:szCs w:val="24"/>
        </w:rPr>
        <w:t>f) O pedido de reequilíbrio econômico e financeiro deverão ser protocolados na Secretaria Geral da Prefeitura Municipal de Conceição dos Ouros (MG).</w:t>
      </w:r>
    </w:p>
    <w:p w:rsidR="00922FB3" w:rsidRPr="00C121D1" w:rsidRDefault="00922FB3" w:rsidP="00922FB3">
      <w:pPr>
        <w:jc w:val="both"/>
        <w:rPr>
          <w:bCs/>
          <w:color w:val="000000"/>
          <w:sz w:val="24"/>
          <w:szCs w:val="24"/>
          <w:shd w:val="clear" w:color="auto" w:fill="FFFFFF"/>
        </w:rPr>
      </w:pPr>
      <w:r w:rsidRPr="00C121D1">
        <w:rPr>
          <w:bCs/>
          <w:color w:val="000000"/>
          <w:sz w:val="24"/>
          <w:szCs w:val="24"/>
          <w:shd w:val="clear" w:color="auto" w:fill="FFFFFF"/>
        </w:rPr>
        <w:t>g) O contratado fica obrigado a suportar os acréscimos e supressões no limite de 25% do valor do contrato, nos termos do art. 65 § 1º da Lei 8.666/93.</w:t>
      </w:r>
    </w:p>
    <w:p w:rsidR="00922FB3" w:rsidRPr="00C121D1" w:rsidRDefault="00922FB3" w:rsidP="00922FB3">
      <w:pPr>
        <w:jc w:val="both"/>
        <w:rPr>
          <w:sz w:val="24"/>
          <w:szCs w:val="24"/>
        </w:rPr>
      </w:pPr>
    </w:p>
    <w:p w:rsidR="00922FB3" w:rsidRPr="00C121D1" w:rsidRDefault="00922FB3" w:rsidP="00922FB3">
      <w:pPr>
        <w:jc w:val="both"/>
        <w:rPr>
          <w:sz w:val="24"/>
          <w:szCs w:val="24"/>
        </w:rPr>
      </w:pPr>
      <w:r w:rsidRPr="00C121D1">
        <w:rPr>
          <w:sz w:val="24"/>
          <w:szCs w:val="24"/>
        </w:rPr>
        <w:t xml:space="preserve"> </w:t>
      </w:r>
      <w:r w:rsidRPr="00C121D1">
        <w:rPr>
          <w:b/>
          <w:bCs/>
          <w:sz w:val="24"/>
          <w:szCs w:val="24"/>
        </w:rPr>
        <w:t>II</w:t>
      </w:r>
      <w:r w:rsidRPr="00C121D1">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922FB3" w:rsidRPr="0043363D" w:rsidRDefault="00922FB3" w:rsidP="00922FB3">
      <w:pPr>
        <w:jc w:val="both"/>
        <w:rPr>
          <w:sz w:val="24"/>
          <w:szCs w:val="24"/>
        </w:rPr>
      </w:pPr>
      <w:r w:rsidRPr="00C121D1">
        <w:rPr>
          <w:b/>
          <w:bCs/>
          <w:sz w:val="24"/>
          <w:szCs w:val="24"/>
        </w:rPr>
        <w:lastRenderedPageBreak/>
        <w:t xml:space="preserve">III </w:t>
      </w:r>
      <w:r w:rsidRPr="00C121D1">
        <w:rPr>
          <w:sz w:val="24"/>
          <w:szCs w:val="24"/>
        </w:rPr>
        <w:t>– Para fins de manutenção do equilíbrio econômico-financeiro, a comprovação do percentual se dará mediante a apresentação das notas fiscais de compra do produto, antes e depois da redução ou reajuste.</w:t>
      </w:r>
    </w:p>
    <w:p w:rsidR="00922FB3" w:rsidRPr="005371D3" w:rsidRDefault="00922FB3" w:rsidP="00922FB3">
      <w:pPr>
        <w:jc w:val="both"/>
        <w:rPr>
          <w:sz w:val="24"/>
          <w:szCs w:val="24"/>
        </w:rPr>
      </w:pPr>
    </w:p>
    <w:p w:rsidR="00922FB3" w:rsidRPr="005371D3" w:rsidRDefault="00922FB3" w:rsidP="00922FB3">
      <w:pPr>
        <w:jc w:val="both"/>
        <w:rPr>
          <w:b/>
          <w:sz w:val="24"/>
          <w:szCs w:val="24"/>
        </w:rPr>
      </w:pPr>
      <w:r w:rsidRPr="005371D3">
        <w:rPr>
          <w:b/>
          <w:sz w:val="24"/>
          <w:szCs w:val="24"/>
        </w:rPr>
        <w:t>CLÁUSULA NONA – DOTAÇÃO ORÇAMENTÁRIA</w:t>
      </w:r>
    </w:p>
    <w:p w:rsidR="00922FB3" w:rsidRPr="005371D3" w:rsidRDefault="00922FB3" w:rsidP="00922FB3">
      <w:pPr>
        <w:jc w:val="both"/>
        <w:rPr>
          <w:sz w:val="24"/>
          <w:szCs w:val="24"/>
        </w:rPr>
      </w:pPr>
    </w:p>
    <w:p w:rsidR="00922FB3" w:rsidRPr="005371D3" w:rsidRDefault="00922FB3" w:rsidP="00922FB3">
      <w:pPr>
        <w:pStyle w:val="Recuodecorpodetexto"/>
        <w:ind w:firstLine="0"/>
        <w:rPr>
          <w:szCs w:val="24"/>
        </w:rPr>
      </w:pPr>
      <w:r w:rsidRPr="005371D3">
        <w:rPr>
          <w:b/>
          <w:szCs w:val="24"/>
        </w:rPr>
        <w:t xml:space="preserve"> I - </w:t>
      </w:r>
      <w:r w:rsidRPr="005371D3">
        <w:rPr>
          <w:szCs w:val="24"/>
        </w:rPr>
        <w:t>Os recursos necessários ao atendimento das despesas correrão à conta das seguintes dotações orçamentárias:</w:t>
      </w:r>
    </w:p>
    <w:p w:rsidR="00922FB3" w:rsidRPr="005371D3" w:rsidRDefault="00922FB3" w:rsidP="00922FB3">
      <w:pPr>
        <w:jc w:val="center"/>
        <w:rPr>
          <w:sz w:val="24"/>
          <w:szCs w:val="24"/>
        </w:rPr>
      </w:pPr>
      <w:r w:rsidRPr="005371D3">
        <w:rPr>
          <w:sz w:val="24"/>
          <w:szCs w:val="24"/>
        </w:rPr>
        <w:t>Ficha 131.</w:t>
      </w:r>
    </w:p>
    <w:p w:rsidR="00922FB3" w:rsidRPr="005371D3" w:rsidRDefault="00922FB3" w:rsidP="00922FB3">
      <w:pPr>
        <w:pStyle w:val="Corpodetexto3"/>
        <w:jc w:val="both"/>
        <w:rPr>
          <w:b/>
          <w:sz w:val="24"/>
          <w:szCs w:val="24"/>
        </w:rPr>
      </w:pPr>
    </w:p>
    <w:p w:rsidR="00922FB3" w:rsidRPr="005371D3" w:rsidRDefault="00922FB3" w:rsidP="00922FB3">
      <w:pPr>
        <w:pStyle w:val="Corpodetexto3"/>
        <w:jc w:val="both"/>
        <w:rPr>
          <w:sz w:val="24"/>
          <w:szCs w:val="24"/>
        </w:rPr>
      </w:pPr>
      <w:r w:rsidRPr="005371D3">
        <w:rPr>
          <w:b/>
          <w:sz w:val="24"/>
          <w:szCs w:val="24"/>
        </w:rPr>
        <w:t xml:space="preserve">CLÁUSULA DÉCIMA </w:t>
      </w:r>
      <w:r w:rsidRPr="005371D3">
        <w:rPr>
          <w:b/>
          <w:sz w:val="24"/>
          <w:szCs w:val="24"/>
        </w:rPr>
        <w:noBreakHyphen/>
        <w:t xml:space="preserve"> DAS CONDIÇÕES DE RECEBIMENTO DO OBJETO DA ATA DE REGISTRO DE PREÇOS</w:t>
      </w:r>
    </w:p>
    <w:p w:rsidR="00922FB3" w:rsidRPr="005371D3" w:rsidRDefault="00922FB3" w:rsidP="00922FB3">
      <w:pPr>
        <w:jc w:val="both"/>
        <w:rPr>
          <w:sz w:val="24"/>
          <w:szCs w:val="24"/>
        </w:rPr>
      </w:pPr>
      <w:r w:rsidRPr="005371D3">
        <w:rPr>
          <w:b/>
          <w:sz w:val="24"/>
          <w:szCs w:val="24"/>
        </w:rPr>
        <w:t xml:space="preserve">I </w:t>
      </w:r>
      <w:r w:rsidRPr="005371D3">
        <w:rPr>
          <w:b/>
          <w:sz w:val="24"/>
          <w:szCs w:val="24"/>
        </w:rPr>
        <w:noBreakHyphen/>
        <w:t xml:space="preserve"> </w:t>
      </w:r>
      <w:r w:rsidRPr="005371D3">
        <w:rPr>
          <w:sz w:val="24"/>
          <w:szCs w:val="24"/>
        </w:rPr>
        <w:t>O objeto desta Ata de Registro de preços será recebido pela unidade requisitante consoante o disposto no art. 73, II “a” e “b”, da Lei Federal 8.666/93 e demais normas pertinentes.</w:t>
      </w:r>
    </w:p>
    <w:p w:rsidR="00922FB3" w:rsidRPr="005371D3" w:rsidRDefault="00922FB3" w:rsidP="00922FB3">
      <w:pPr>
        <w:jc w:val="both"/>
        <w:rPr>
          <w:sz w:val="24"/>
          <w:szCs w:val="24"/>
        </w:rPr>
      </w:pPr>
      <w:r w:rsidRPr="005371D3">
        <w:rPr>
          <w:b/>
          <w:sz w:val="24"/>
          <w:szCs w:val="24"/>
        </w:rPr>
        <w:t xml:space="preserve">II </w:t>
      </w:r>
      <w:r w:rsidRPr="005371D3">
        <w:rPr>
          <w:b/>
          <w:sz w:val="24"/>
          <w:szCs w:val="24"/>
        </w:rPr>
        <w:noBreakHyphen/>
      </w:r>
      <w:r w:rsidRPr="005371D3">
        <w:rPr>
          <w:sz w:val="24"/>
          <w:szCs w:val="24"/>
        </w:rPr>
        <w:t xml:space="preserve"> A cada fornecimento serão emitidos recibos, nos termos do art. 73, II, “a” e “b”, da Lei Federal 8.666/93.</w:t>
      </w:r>
    </w:p>
    <w:p w:rsidR="00922FB3" w:rsidRPr="005371D3" w:rsidRDefault="00922FB3" w:rsidP="00922FB3">
      <w:pPr>
        <w:jc w:val="both"/>
        <w:rPr>
          <w:sz w:val="24"/>
          <w:szCs w:val="24"/>
        </w:rPr>
      </w:pPr>
    </w:p>
    <w:p w:rsidR="00922FB3" w:rsidRPr="005371D3" w:rsidRDefault="00922FB3" w:rsidP="00922FB3">
      <w:pPr>
        <w:tabs>
          <w:tab w:val="right" w:pos="8512"/>
        </w:tabs>
        <w:jc w:val="both"/>
        <w:rPr>
          <w:b/>
          <w:sz w:val="24"/>
          <w:szCs w:val="24"/>
        </w:rPr>
      </w:pPr>
      <w:r w:rsidRPr="005371D3">
        <w:rPr>
          <w:b/>
          <w:sz w:val="24"/>
          <w:szCs w:val="24"/>
        </w:rPr>
        <w:t xml:space="preserve">CLÁUSULA DÉCIMA PRIMEIRA </w:t>
      </w:r>
      <w:r w:rsidRPr="005371D3">
        <w:rPr>
          <w:b/>
          <w:sz w:val="24"/>
          <w:szCs w:val="24"/>
        </w:rPr>
        <w:noBreakHyphen/>
        <w:t xml:space="preserve"> DO CANCELAMENTO DA ATA DE REGISTRO DE PREÇOS</w:t>
      </w:r>
    </w:p>
    <w:p w:rsidR="00922FB3" w:rsidRPr="005371D3" w:rsidRDefault="00922FB3" w:rsidP="00922FB3">
      <w:pPr>
        <w:tabs>
          <w:tab w:val="right" w:pos="8512"/>
        </w:tabs>
        <w:jc w:val="both"/>
        <w:rPr>
          <w:sz w:val="24"/>
          <w:szCs w:val="24"/>
        </w:rPr>
      </w:pPr>
    </w:p>
    <w:p w:rsidR="00922FB3" w:rsidRPr="005371D3" w:rsidRDefault="00922FB3" w:rsidP="00922FB3">
      <w:pPr>
        <w:jc w:val="both"/>
        <w:rPr>
          <w:sz w:val="24"/>
          <w:szCs w:val="24"/>
        </w:rPr>
      </w:pPr>
      <w:r w:rsidRPr="005371D3">
        <w:rPr>
          <w:b/>
          <w:sz w:val="24"/>
          <w:szCs w:val="24"/>
        </w:rPr>
        <w:t>I</w:t>
      </w:r>
      <w:r w:rsidRPr="005371D3">
        <w:rPr>
          <w:sz w:val="24"/>
          <w:szCs w:val="24"/>
        </w:rPr>
        <w:t xml:space="preserve"> </w:t>
      </w:r>
      <w:r w:rsidRPr="005371D3">
        <w:rPr>
          <w:sz w:val="24"/>
          <w:szCs w:val="24"/>
        </w:rPr>
        <w:noBreakHyphen/>
        <w:t xml:space="preserve"> A presente Ata de Registro de Preços poderá ser cancelada, de pleno direito:</w:t>
      </w:r>
    </w:p>
    <w:p w:rsidR="00922FB3" w:rsidRPr="005371D3" w:rsidRDefault="00922FB3" w:rsidP="00922FB3">
      <w:pPr>
        <w:jc w:val="both"/>
        <w:rPr>
          <w:sz w:val="24"/>
          <w:szCs w:val="24"/>
        </w:rPr>
      </w:pPr>
    </w:p>
    <w:p w:rsidR="00922FB3" w:rsidRPr="005371D3" w:rsidRDefault="00922FB3" w:rsidP="00922FB3">
      <w:pPr>
        <w:jc w:val="both"/>
        <w:rPr>
          <w:sz w:val="24"/>
          <w:szCs w:val="24"/>
        </w:rPr>
      </w:pPr>
      <w:r w:rsidRPr="005371D3">
        <w:rPr>
          <w:sz w:val="24"/>
          <w:szCs w:val="24"/>
        </w:rPr>
        <w:t>1 - Pela Administração, quando:</w:t>
      </w:r>
    </w:p>
    <w:p w:rsidR="00922FB3" w:rsidRPr="005371D3" w:rsidRDefault="00922FB3" w:rsidP="00922FB3">
      <w:pPr>
        <w:jc w:val="both"/>
        <w:rPr>
          <w:sz w:val="24"/>
          <w:szCs w:val="24"/>
        </w:rPr>
      </w:pPr>
      <w:r w:rsidRPr="005371D3">
        <w:rPr>
          <w:sz w:val="24"/>
          <w:szCs w:val="24"/>
        </w:rPr>
        <w:t xml:space="preserve">A </w:t>
      </w:r>
      <w:r w:rsidRPr="005371D3">
        <w:rPr>
          <w:sz w:val="24"/>
          <w:szCs w:val="24"/>
        </w:rPr>
        <w:noBreakHyphen/>
        <w:t xml:space="preserve"> </w:t>
      </w:r>
      <w:proofErr w:type="spellStart"/>
      <w:r w:rsidRPr="005371D3">
        <w:rPr>
          <w:sz w:val="24"/>
          <w:szCs w:val="24"/>
        </w:rPr>
        <w:t>a</w:t>
      </w:r>
      <w:proofErr w:type="spellEnd"/>
      <w:r w:rsidRPr="005371D3">
        <w:rPr>
          <w:sz w:val="24"/>
          <w:szCs w:val="24"/>
        </w:rPr>
        <w:t xml:space="preserve"> detentora não cumprir as obrigações constantes desta Ata de Registro de Preços;</w:t>
      </w:r>
    </w:p>
    <w:p w:rsidR="00922FB3" w:rsidRPr="005371D3" w:rsidRDefault="00922FB3" w:rsidP="00922FB3">
      <w:pPr>
        <w:jc w:val="both"/>
        <w:rPr>
          <w:sz w:val="24"/>
          <w:szCs w:val="24"/>
        </w:rPr>
      </w:pPr>
      <w:r w:rsidRPr="005371D3">
        <w:rPr>
          <w:sz w:val="24"/>
          <w:szCs w:val="24"/>
        </w:rPr>
        <w:t>B – a detentora der causa a rescisão administrativa de contrato decorrente de registro de preços, a critério da Administração;</w:t>
      </w:r>
    </w:p>
    <w:p w:rsidR="00922FB3" w:rsidRPr="005371D3" w:rsidRDefault="00922FB3" w:rsidP="00922FB3">
      <w:pPr>
        <w:jc w:val="both"/>
        <w:rPr>
          <w:sz w:val="24"/>
          <w:szCs w:val="24"/>
        </w:rPr>
      </w:pPr>
      <w:r w:rsidRPr="005371D3">
        <w:rPr>
          <w:sz w:val="24"/>
          <w:szCs w:val="24"/>
        </w:rPr>
        <w:t xml:space="preserve">C </w:t>
      </w:r>
      <w:r w:rsidRPr="005371D3">
        <w:rPr>
          <w:sz w:val="24"/>
          <w:szCs w:val="24"/>
        </w:rPr>
        <w:noBreakHyphen/>
        <w:t xml:space="preserve"> em qualquer das hipóteses de inexecução total ou parcial de contrato decorrente de registro de preços, se assim for decidido pela Administração;</w:t>
      </w:r>
    </w:p>
    <w:p w:rsidR="00922FB3" w:rsidRPr="005371D3" w:rsidRDefault="00922FB3" w:rsidP="00922FB3">
      <w:pPr>
        <w:jc w:val="both"/>
        <w:rPr>
          <w:sz w:val="24"/>
          <w:szCs w:val="24"/>
        </w:rPr>
      </w:pPr>
      <w:r w:rsidRPr="005371D3">
        <w:rPr>
          <w:sz w:val="24"/>
          <w:szCs w:val="24"/>
        </w:rPr>
        <w:t xml:space="preserve">D </w:t>
      </w:r>
      <w:r w:rsidRPr="005371D3">
        <w:rPr>
          <w:sz w:val="24"/>
          <w:szCs w:val="24"/>
        </w:rPr>
        <w:noBreakHyphen/>
        <w:t xml:space="preserve"> os preços registrados se apresentarem superiores aos praticados no mercado;</w:t>
      </w:r>
    </w:p>
    <w:p w:rsidR="00922FB3" w:rsidRPr="005371D3" w:rsidRDefault="00922FB3" w:rsidP="00922FB3">
      <w:pPr>
        <w:jc w:val="both"/>
        <w:rPr>
          <w:sz w:val="24"/>
          <w:szCs w:val="24"/>
        </w:rPr>
      </w:pPr>
      <w:r w:rsidRPr="005371D3">
        <w:rPr>
          <w:sz w:val="24"/>
          <w:szCs w:val="24"/>
        </w:rPr>
        <w:t xml:space="preserve">E </w:t>
      </w:r>
      <w:r w:rsidRPr="005371D3">
        <w:rPr>
          <w:sz w:val="24"/>
          <w:szCs w:val="24"/>
        </w:rPr>
        <w:noBreakHyphen/>
        <w:t xml:space="preserve"> por razões de interesse público devidamente demonstradas e justificadas pela Administração;</w:t>
      </w:r>
    </w:p>
    <w:p w:rsidR="00922FB3" w:rsidRPr="005371D3" w:rsidRDefault="00922FB3" w:rsidP="00922FB3">
      <w:pPr>
        <w:jc w:val="both"/>
        <w:rPr>
          <w:sz w:val="24"/>
          <w:szCs w:val="24"/>
        </w:rPr>
      </w:pPr>
      <w:r w:rsidRPr="005371D3">
        <w:rPr>
          <w:sz w:val="24"/>
          <w:szCs w:val="24"/>
        </w:rPr>
        <w:t xml:space="preserve">F </w:t>
      </w:r>
      <w:r w:rsidRPr="005371D3">
        <w:rPr>
          <w:sz w:val="24"/>
          <w:szCs w:val="24"/>
        </w:rPr>
        <w:noBreakHyphen/>
        <w:t xml:space="preserve"> a comunicação do cancelamento do preço registrado, nos casos previstos neste item, será feita pessoalmente ou por correspondência com aviso de recebimento, juntando</w:t>
      </w:r>
      <w:r w:rsidRPr="005371D3">
        <w:rPr>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22FB3" w:rsidRPr="005371D3" w:rsidRDefault="00922FB3" w:rsidP="00922FB3">
      <w:pPr>
        <w:jc w:val="both"/>
        <w:rPr>
          <w:sz w:val="24"/>
          <w:szCs w:val="24"/>
        </w:rPr>
      </w:pPr>
    </w:p>
    <w:p w:rsidR="00922FB3" w:rsidRPr="005371D3" w:rsidRDefault="00922FB3" w:rsidP="00922FB3">
      <w:pPr>
        <w:jc w:val="both"/>
        <w:rPr>
          <w:sz w:val="24"/>
          <w:szCs w:val="24"/>
        </w:rPr>
      </w:pPr>
      <w:r w:rsidRPr="005371D3">
        <w:rPr>
          <w:sz w:val="24"/>
          <w:szCs w:val="24"/>
        </w:rPr>
        <w:t>2 - Pela detentora, quando:</w:t>
      </w:r>
    </w:p>
    <w:p w:rsidR="00922FB3" w:rsidRPr="005371D3" w:rsidRDefault="00922FB3" w:rsidP="00922FB3">
      <w:pPr>
        <w:jc w:val="both"/>
        <w:rPr>
          <w:sz w:val="24"/>
          <w:szCs w:val="24"/>
        </w:rPr>
      </w:pPr>
      <w:r w:rsidRPr="005371D3">
        <w:rPr>
          <w:sz w:val="24"/>
          <w:szCs w:val="24"/>
        </w:rPr>
        <w:t>A -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922FB3" w:rsidRPr="005371D3" w:rsidRDefault="00922FB3" w:rsidP="00922FB3">
      <w:pPr>
        <w:jc w:val="both"/>
        <w:rPr>
          <w:sz w:val="24"/>
          <w:szCs w:val="24"/>
        </w:rPr>
      </w:pPr>
      <w:r w:rsidRPr="005371D3">
        <w:rPr>
          <w:sz w:val="24"/>
          <w:szCs w:val="24"/>
        </w:rPr>
        <w:t xml:space="preserve">B </w:t>
      </w:r>
      <w:r w:rsidRPr="005371D3">
        <w:rPr>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22FB3" w:rsidRPr="005371D3" w:rsidRDefault="00922FB3" w:rsidP="00922FB3">
      <w:pPr>
        <w:jc w:val="both"/>
        <w:rPr>
          <w:sz w:val="24"/>
          <w:szCs w:val="24"/>
        </w:rPr>
      </w:pPr>
    </w:p>
    <w:p w:rsidR="00922FB3" w:rsidRPr="005371D3" w:rsidRDefault="00922FB3" w:rsidP="00922FB3">
      <w:pPr>
        <w:tabs>
          <w:tab w:val="right" w:pos="3704"/>
        </w:tabs>
        <w:jc w:val="both"/>
        <w:rPr>
          <w:b/>
          <w:sz w:val="24"/>
          <w:szCs w:val="24"/>
        </w:rPr>
      </w:pPr>
      <w:r w:rsidRPr="005371D3">
        <w:rPr>
          <w:b/>
          <w:sz w:val="24"/>
          <w:szCs w:val="24"/>
        </w:rPr>
        <w:t>CLÁUSULA DÉCIMA SEGUNDA - DAS DISPOSIÇÕES FINAIS</w:t>
      </w:r>
    </w:p>
    <w:p w:rsidR="00922FB3" w:rsidRPr="005371D3" w:rsidRDefault="00922FB3" w:rsidP="00922FB3">
      <w:pPr>
        <w:tabs>
          <w:tab w:val="right" w:pos="3704"/>
        </w:tabs>
        <w:jc w:val="both"/>
        <w:rPr>
          <w:b/>
          <w:sz w:val="24"/>
          <w:szCs w:val="24"/>
        </w:rPr>
      </w:pPr>
    </w:p>
    <w:p w:rsidR="00922FB3" w:rsidRPr="005371D3" w:rsidRDefault="00922FB3" w:rsidP="00922FB3">
      <w:pPr>
        <w:jc w:val="both"/>
        <w:rPr>
          <w:sz w:val="24"/>
          <w:szCs w:val="24"/>
        </w:rPr>
      </w:pPr>
      <w:r w:rsidRPr="005371D3">
        <w:rPr>
          <w:b/>
          <w:bCs/>
          <w:sz w:val="24"/>
          <w:szCs w:val="24"/>
        </w:rPr>
        <w:t xml:space="preserve">I </w:t>
      </w:r>
      <w:r w:rsidRPr="005371D3">
        <w:rPr>
          <w:sz w:val="24"/>
          <w:szCs w:val="24"/>
        </w:rPr>
        <w:t>- Integram esta Ata, o edital do Processo de Licitação n. º 044/2019 modalidade Pregão Presencial n. º 044/2019, seus anexos e as propostas das empresas classificadas no certame.</w:t>
      </w:r>
    </w:p>
    <w:p w:rsidR="00922FB3" w:rsidRPr="005371D3" w:rsidRDefault="00922FB3" w:rsidP="00922FB3">
      <w:pPr>
        <w:jc w:val="both"/>
        <w:rPr>
          <w:sz w:val="24"/>
          <w:szCs w:val="24"/>
        </w:rPr>
      </w:pPr>
      <w:r w:rsidRPr="005371D3">
        <w:rPr>
          <w:b/>
          <w:sz w:val="24"/>
          <w:szCs w:val="24"/>
        </w:rPr>
        <w:t xml:space="preserve">II </w:t>
      </w:r>
      <w:r w:rsidRPr="005371D3">
        <w:rPr>
          <w:b/>
          <w:sz w:val="24"/>
          <w:szCs w:val="24"/>
        </w:rPr>
        <w:noBreakHyphen/>
        <w:t xml:space="preserve"> </w:t>
      </w:r>
      <w:r w:rsidRPr="005371D3">
        <w:rPr>
          <w:sz w:val="24"/>
          <w:szCs w:val="24"/>
        </w:rPr>
        <w:t>Fica eleito o foro da Comarca de Cachoeira de Minas, Estado de Minas Gerais para dirimir quaisquer questões decorrentes da utilização da presente Ata.</w:t>
      </w:r>
    </w:p>
    <w:p w:rsidR="00922FB3" w:rsidRPr="005371D3" w:rsidRDefault="00922FB3" w:rsidP="00922FB3">
      <w:pPr>
        <w:jc w:val="both"/>
        <w:rPr>
          <w:sz w:val="24"/>
          <w:szCs w:val="24"/>
        </w:rPr>
      </w:pPr>
      <w:r w:rsidRPr="005371D3">
        <w:rPr>
          <w:b/>
          <w:sz w:val="24"/>
          <w:szCs w:val="24"/>
        </w:rPr>
        <w:t xml:space="preserve">III </w:t>
      </w:r>
      <w:r w:rsidRPr="005371D3">
        <w:rPr>
          <w:b/>
          <w:sz w:val="24"/>
          <w:szCs w:val="24"/>
        </w:rPr>
        <w:noBreakHyphen/>
      </w:r>
      <w:r w:rsidRPr="005371D3">
        <w:rPr>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371D3">
        <w:rPr>
          <w:sz w:val="24"/>
          <w:szCs w:val="24"/>
        </w:rPr>
        <w:noBreakHyphen/>
        <w:t>se</w:t>
      </w:r>
      <w:r w:rsidRPr="005371D3">
        <w:rPr>
          <w:sz w:val="24"/>
          <w:szCs w:val="24"/>
        </w:rPr>
        <w:noBreakHyphen/>
        <w:t>ão os princípios gerais de Direito.</w:t>
      </w:r>
    </w:p>
    <w:p w:rsidR="00922FB3" w:rsidRPr="005371D3" w:rsidRDefault="00922FB3" w:rsidP="00922FB3">
      <w:pPr>
        <w:jc w:val="both"/>
        <w:rPr>
          <w:sz w:val="24"/>
          <w:szCs w:val="24"/>
        </w:rPr>
      </w:pPr>
    </w:p>
    <w:p w:rsidR="00922FB3" w:rsidRPr="005371D3" w:rsidRDefault="00922FB3" w:rsidP="00922FB3">
      <w:pPr>
        <w:jc w:val="both"/>
        <w:rPr>
          <w:sz w:val="24"/>
          <w:szCs w:val="24"/>
        </w:rPr>
      </w:pPr>
    </w:p>
    <w:p w:rsidR="00922FB3" w:rsidRPr="005371D3" w:rsidRDefault="00922FB3" w:rsidP="00922FB3">
      <w:pPr>
        <w:pStyle w:val="WW-NormalWeb"/>
        <w:spacing w:before="0" w:after="0" w:line="200" w:lineRule="atLeast"/>
        <w:jc w:val="right"/>
      </w:pPr>
      <w:r w:rsidRPr="005371D3">
        <w:t xml:space="preserve">Conceição dos Ouros, </w:t>
      </w:r>
      <w:r>
        <w:t>17 de dezembro</w:t>
      </w:r>
      <w:r w:rsidRPr="005371D3">
        <w:t xml:space="preserve"> de 2019</w:t>
      </w:r>
    </w:p>
    <w:p w:rsidR="00922FB3" w:rsidRPr="005371D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6A456C" w:rsidRDefault="006A456C"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922FB3" w:rsidRPr="006A456C" w:rsidRDefault="00922FB3" w:rsidP="00922FB3">
      <w:pPr>
        <w:pStyle w:val="WW-NormalWeb"/>
        <w:spacing w:before="0" w:after="0" w:line="200" w:lineRule="atLeast"/>
        <w:jc w:val="center"/>
        <w:rPr>
          <w:sz w:val="22"/>
        </w:rPr>
      </w:pPr>
    </w:p>
    <w:p w:rsidR="00922FB3" w:rsidRPr="006A456C" w:rsidRDefault="00922FB3" w:rsidP="00922FB3">
      <w:pPr>
        <w:pStyle w:val="WW-NormalWeb"/>
        <w:spacing w:before="0" w:after="0" w:line="200" w:lineRule="atLeast"/>
        <w:jc w:val="center"/>
        <w:rPr>
          <w:b/>
          <w:sz w:val="22"/>
        </w:rPr>
      </w:pPr>
      <w:r w:rsidRPr="006A456C">
        <w:rPr>
          <w:b/>
          <w:sz w:val="22"/>
        </w:rPr>
        <w:t>PREFEITURA MUNICIPAL DE CONCEIÇÃO DOS OUROS - MG</w:t>
      </w:r>
    </w:p>
    <w:p w:rsidR="00922FB3" w:rsidRPr="006A456C" w:rsidRDefault="00922FB3" w:rsidP="00922FB3">
      <w:pPr>
        <w:pStyle w:val="WW-NormalWeb"/>
        <w:spacing w:before="0" w:after="0" w:line="200" w:lineRule="atLeast"/>
        <w:jc w:val="center"/>
        <w:rPr>
          <w:sz w:val="22"/>
        </w:rPr>
      </w:pPr>
      <w:r w:rsidRPr="006A456C">
        <w:rPr>
          <w:sz w:val="22"/>
        </w:rPr>
        <w:t>MAURICIO EUCLIDES VIANA - PREFEITO MUNICIPAL</w:t>
      </w:r>
    </w:p>
    <w:p w:rsidR="00922FB3" w:rsidRPr="006A456C" w:rsidRDefault="00922FB3" w:rsidP="00922FB3">
      <w:pPr>
        <w:pStyle w:val="WW-NormalWeb"/>
        <w:spacing w:before="0" w:after="0" w:line="200" w:lineRule="atLeast"/>
        <w:jc w:val="center"/>
        <w:rPr>
          <w:sz w:val="22"/>
        </w:rPr>
      </w:pPr>
      <w:r w:rsidRPr="006A456C">
        <w:rPr>
          <w:sz w:val="22"/>
        </w:rPr>
        <w:t>CONTRATANTE</w:t>
      </w:r>
    </w:p>
    <w:p w:rsidR="00922FB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6A456C" w:rsidRDefault="006A456C"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A456C" w:rsidTr="006A456C">
        <w:trPr>
          <w:trHeight w:val="239"/>
        </w:trPr>
        <w:tc>
          <w:tcPr>
            <w:tcW w:w="5228" w:type="dxa"/>
          </w:tcPr>
          <w:p w:rsidR="006A456C" w:rsidRPr="006A456C" w:rsidRDefault="006A456C" w:rsidP="006A456C">
            <w:pPr>
              <w:pStyle w:val="WW-NormalWeb"/>
              <w:spacing w:before="0" w:after="0" w:line="200" w:lineRule="atLeast"/>
              <w:jc w:val="center"/>
              <w:rPr>
                <w:b/>
                <w:sz w:val="20"/>
                <w:szCs w:val="22"/>
              </w:rPr>
            </w:pPr>
            <w:r w:rsidRPr="006A456C">
              <w:rPr>
                <w:b/>
                <w:sz w:val="20"/>
                <w:szCs w:val="22"/>
              </w:rPr>
              <w:t>PEARSON EDUCATION DO BRASIL LTDA</w:t>
            </w:r>
          </w:p>
        </w:tc>
        <w:tc>
          <w:tcPr>
            <w:tcW w:w="5228" w:type="dxa"/>
          </w:tcPr>
          <w:p w:rsidR="006A456C" w:rsidRPr="006A456C" w:rsidRDefault="006A456C" w:rsidP="006A456C">
            <w:pPr>
              <w:pStyle w:val="WW-NormalWeb"/>
              <w:spacing w:before="0" w:after="0" w:line="200" w:lineRule="atLeast"/>
              <w:jc w:val="center"/>
              <w:rPr>
                <w:b/>
                <w:sz w:val="20"/>
              </w:rPr>
            </w:pPr>
            <w:r w:rsidRPr="006A456C">
              <w:rPr>
                <w:b/>
                <w:sz w:val="20"/>
              </w:rPr>
              <w:t xml:space="preserve">PEARSON EDUCATION DO BRASIL LTDA </w:t>
            </w:r>
          </w:p>
        </w:tc>
      </w:tr>
      <w:tr w:rsidR="006A456C" w:rsidTr="006A456C">
        <w:tc>
          <w:tcPr>
            <w:tcW w:w="5228" w:type="dxa"/>
          </w:tcPr>
          <w:p w:rsidR="006A456C" w:rsidRPr="006A456C" w:rsidRDefault="006A456C" w:rsidP="00922FB3">
            <w:pPr>
              <w:pStyle w:val="WW-NormalWeb"/>
              <w:spacing w:before="0" w:after="0" w:line="200" w:lineRule="atLeast"/>
              <w:jc w:val="center"/>
            </w:pPr>
            <w:r w:rsidRPr="006A456C">
              <w:t>André Quintela Barbosa</w:t>
            </w:r>
          </w:p>
        </w:tc>
        <w:tc>
          <w:tcPr>
            <w:tcW w:w="5228" w:type="dxa"/>
          </w:tcPr>
          <w:p w:rsidR="006A456C" w:rsidRDefault="006A456C" w:rsidP="00922FB3">
            <w:pPr>
              <w:pStyle w:val="WW-NormalWeb"/>
              <w:spacing w:before="0" w:after="0" w:line="200" w:lineRule="atLeast"/>
              <w:jc w:val="center"/>
            </w:pPr>
            <w:r w:rsidRPr="006A456C">
              <w:t>Felipe Salgado Fischer</w:t>
            </w:r>
          </w:p>
        </w:tc>
      </w:tr>
      <w:tr w:rsidR="006A456C" w:rsidTr="006A456C">
        <w:tc>
          <w:tcPr>
            <w:tcW w:w="5228" w:type="dxa"/>
          </w:tcPr>
          <w:p w:rsidR="006A456C" w:rsidRPr="006A456C" w:rsidRDefault="006A456C" w:rsidP="00922FB3">
            <w:pPr>
              <w:pStyle w:val="WW-NormalWeb"/>
              <w:spacing w:before="0" w:after="0" w:line="200" w:lineRule="atLeast"/>
              <w:jc w:val="center"/>
            </w:pPr>
            <w:r w:rsidRPr="006A456C">
              <w:t>CPF n.º 014.700.736-41</w:t>
            </w:r>
          </w:p>
        </w:tc>
        <w:tc>
          <w:tcPr>
            <w:tcW w:w="5228" w:type="dxa"/>
          </w:tcPr>
          <w:p w:rsidR="006A456C" w:rsidRDefault="006A456C" w:rsidP="006A456C">
            <w:pPr>
              <w:pStyle w:val="WW-NormalWeb"/>
              <w:spacing w:before="0" w:after="0" w:line="200" w:lineRule="atLeast"/>
              <w:jc w:val="center"/>
            </w:pPr>
            <w:r w:rsidRPr="006A456C">
              <w:t>799.188.674-34</w:t>
            </w:r>
          </w:p>
          <w:p w:rsidR="006A456C" w:rsidRDefault="006A456C" w:rsidP="00922FB3">
            <w:pPr>
              <w:pStyle w:val="WW-NormalWeb"/>
              <w:spacing w:before="0" w:after="0" w:line="200" w:lineRule="atLeast"/>
              <w:jc w:val="center"/>
            </w:pPr>
          </w:p>
        </w:tc>
      </w:tr>
    </w:tbl>
    <w:p w:rsidR="006A456C" w:rsidRDefault="006A456C" w:rsidP="00922FB3">
      <w:pPr>
        <w:pStyle w:val="WW-NormalWeb"/>
        <w:spacing w:before="0" w:after="0" w:line="200" w:lineRule="atLeast"/>
        <w:jc w:val="center"/>
      </w:pPr>
    </w:p>
    <w:p w:rsidR="006A456C" w:rsidRDefault="006A456C" w:rsidP="00922FB3">
      <w:pPr>
        <w:pStyle w:val="WW-NormalWeb"/>
        <w:spacing w:before="0" w:after="0" w:line="200" w:lineRule="atLeast"/>
        <w:jc w:val="center"/>
      </w:pPr>
    </w:p>
    <w:p w:rsidR="00922FB3" w:rsidRDefault="00922FB3" w:rsidP="006A456C">
      <w:pPr>
        <w:pStyle w:val="WW-NormalWeb"/>
        <w:spacing w:before="0" w:after="0" w:line="200" w:lineRule="atLeast"/>
      </w:pPr>
    </w:p>
    <w:p w:rsidR="00922FB3" w:rsidRDefault="00922FB3" w:rsidP="00922FB3">
      <w:pPr>
        <w:pStyle w:val="WW-NormalWeb"/>
        <w:spacing w:before="0" w:after="0" w:line="200" w:lineRule="atLeast"/>
        <w:jc w:val="center"/>
      </w:pPr>
    </w:p>
    <w:p w:rsidR="00922FB3" w:rsidRDefault="00922FB3" w:rsidP="00922FB3">
      <w:pPr>
        <w:pStyle w:val="WW-NormalWeb"/>
        <w:spacing w:before="0" w:after="0" w:line="200" w:lineRule="atLeast"/>
        <w:jc w:val="center"/>
      </w:pPr>
    </w:p>
    <w:p w:rsidR="00922FB3" w:rsidRPr="005371D3" w:rsidRDefault="00922FB3" w:rsidP="00922FB3">
      <w:pPr>
        <w:pStyle w:val="WW-NormalWeb"/>
        <w:spacing w:before="0" w:after="0" w:line="200" w:lineRule="atLeast"/>
        <w:jc w:val="center"/>
      </w:pPr>
    </w:p>
    <w:p w:rsidR="00922FB3" w:rsidRPr="005371D3" w:rsidRDefault="00922FB3" w:rsidP="00922FB3">
      <w:pPr>
        <w:pStyle w:val="WW-NormalWeb"/>
        <w:spacing w:before="0" w:after="0" w:line="200" w:lineRule="atLeast"/>
        <w:jc w:val="center"/>
      </w:pPr>
    </w:p>
    <w:p w:rsidR="00052990" w:rsidRDefault="00922FB3" w:rsidP="00922FB3">
      <w:pPr>
        <w:rPr>
          <w:sz w:val="24"/>
        </w:rPr>
      </w:pPr>
      <w:r w:rsidRPr="00922FB3">
        <w:rPr>
          <w:sz w:val="24"/>
        </w:rPr>
        <w:t xml:space="preserve">Testemunha: </w:t>
      </w: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Default="00625080" w:rsidP="00922FB3">
      <w:pPr>
        <w:rPr>
          <w:sz w:val="24"/>
        </w:rPr>
      </w:pPr>
    </w:p>
    <w:p w:rsidR="00625080" w:rsidRPr="00A86F16" w:rsidRDefault="00625080" w:rsidP="00625080">
      <w:pPr>
        <w:jc w:val="center"/>
        <w:rPr>
          <w:b/>
          <w:sz w:val="22"/>
          <w:szCs w:val="22"/>
          <w:lang w:eastAsia="x-none"/>
        </w:rPr>
      </w:pPr>
      <w:r w:rsidRPr="00A86F16">
        <w:rPr>
          <w:b/>
          <w:sz w:val="22"/>
          <w:szCs w:val="22"/>
          <w:lang w:eastAsia="x-none"/>
        </w:rPr>
        <w:t>ANEXO I</w:t>
      </w:r>
    </w:p>
    <w:p w:rsidR="00625080" w:rsidRPr="00A86F16" w:rsidRDefault="00625080" w:rsidP="00625080">
      <w:pPr>
        <w:jc w:val="center"/>
        <w:rPr>
          <w:b/>
          <w:sz w:val="22"/>
          <w:szCs w:val="22"/>
          <w:lang w:eastAsia="x-none"/>
        </w:rPr>
      </w:pPr>
    </w:p>
    <w:p w:rsidR="00625080" w:rsidRPr="00A86F16" w:rsidRDefault="00625080" w:rsidP="0062508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Pr>
          <w:sz w:val="22"/>
          <w:szCs w:val="22"/>
          <w:lang w:eastAsia="x-none"/>
        </w:rPr>
        <w:t>101</w:t>
      </w:r>
      <w:r w:rsidRPr="00A86F16">
        <w:rPr>
          <w:sz w:val="22"/>
          <w:szCs w:val="22"/>
          <w:lang w:eastAsia="x-none"/>
        </w:rPr>
        <w:t>/2019</w:t>
      </w:r>
    </w:p>
    <w:p w:rsidR="00625080" w:rsidRPr="00A86F16" w:rsidRDefault="00625080" w:rsidP="0062508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44</w:t>
      </w:r>
      <w:r w:rsidRPr="00A86F16">
        <w:rPr>
          <w:sz w:val="22"/>
          <w:szCs w:val="22"/>
          <w:lang w:val="x-none" w:eastAsia="x-none"/>
        </w:rPr>
        <w:t>/201</w:t>
      </w:r>
      <w:r w:rsidRPr="00A86F16">
        <w:rPr>
          <w:sz w:val="22"/>
          <w:szCs w:val="22"/>
          <w:lang w:eastAsia="x-none"/>
        </w:rPr>
        <w:t>9</w:t>
      </w:r>
    </w:p>
    <w:p w:rsidR="00625080" w:rsidRPr="00A86F16" w:rsidRDefault="00625080" w:rsidP="00625080">
      <w:pPr>
        <w:jc w:val="center"/>
        <w:rPr>
          <w:sz w:val="22"/>
          <w:szCs w:val="22"/>
          <w:lang w:eastAsia="x-none"/>
        </w:rPr>
      </w:pPr>
    </w:p>
    <w:p w:rsidR="00625080" w:rsidRDefault="00625080" w:rsidP="00625080">
      <w:pPr>
        <w:jc w:val="center"/>
        <w:rPr>
          <w:sz w:val="22"/>
          <w:szCs w:val="22"/>
        </w:rPr>
      </w:pPr>
      <w:r w:rsidRPr="00A86F16">
        <w:rPr>
          <w:sz w:val="22"/>
          <w:szCs w:val="22"/>
        </w:rPr>
        <w:t>EMPRESA DETENTORA:</w:t>
      </w:r>
    </w:p>
    <w:p w:rsidR="00625080" w:rsidRPr="00A86F16" w:rsidRDefault="00625080" w:rsidP="00625080">
      <w:pPr>
        <w:jc w:val="center"/>
        <w:rPr>
          <w:sz w:val="22"/>
          <w:szCs w:val="22"/>
        </w:rPr>
      </w:pPr>
    </w:p>
    <w:p w:rsidR="00625080" w:rsidRPr="0043363D" w:rsidRDefault="00625080" w:rsidP="00625080">
      <w:pPr>
        <w:jc w:val="center"/>
        <w:rPr>
          <w:sz w:val="24"/>
          <w:szCs w:val="24"/>
        </w:rPr>
      </w:pPr>
    </w:p>
    <w:p w:rsidR="00625080" w:rsidRPr="00922FB3" w:rsidRDefault="00625080" w:rsidP="00625080">
      <w:pPr>
        <w:pStyle w:val="WW-NormalWeb"/>
        <w:spacing w:before="0" w:after="0" w:line="200" w:lineRule="atLeast"/>
        <w:jc w:val="center"/>
        <w:rPr>
          <w:b/>
        </w:rPr>
      </w:pPr>
      <w:r w:rsidRPr="00922FB3">
        <w:rPr>
          <w:b/>
        </w:rPr>
        <w:t xml:space="preserve">PEARSON EDUCATION DO BRASIL LTDA </w:t>
      </w:r>
    </w:p>
    <w:p w:rsidR="00625080" w:rsidRPr="00922FB3" w:rsidRDefault="00625080" w:rsidP="00625080">
      <w:pPr>
        <w:pStyle w:val="WW-NormalWeb"/>
        <w:spacing w:before="0" w:after="0" w:line="200" w:lineRule="atLeast"/>
        <w:jc w:val="center"/>
      </w:pPr>
      <w:r w:rsidRPr="00922FB3">
        <w:t>CNPJ: 01.404.158/0001-90</w:t>
      </w:r>
    </w:p>
    <w:p w:rsidR="00625080" w:rsidRDefault="00625080" w:rsidP="00625080">
      <w:pPr>
        <w:jc w:val="center"/>
        <w:rPr>
          <w:sz w:val="24"/>
          <w:szCs w:val="24"/>
        </w:rPr>
      </w:pPr>
    </w:p>
    <w:p w:rsidR="00625080" w:rsidRPr="00B96930" w:rsidRDefault="00625080" w:rsidP="00625080">
      <w:pPr>
        <w:jc w:val="center"/>
        <w:rPr>
          <w:sz w:val="22"/>
          <w:szCs w:val="22"/>
          <w:lang w:eastAsia="x-none"/>
        </w:rPr>
      </w:pPr>
    </w:p>
    <w:p w:rsidR="00625080" w:rsidRDefault="00625080" w:rsidP="00625080">
      <w:pPr>
        <w:jc w:val="center"/>
        <w:rPr>
          <w:sz w:val="22"/>
          <w:szCs w:val="22"/>
          <w:lang w:eastAsia="x-none"/>
        </w:rPr>
      </w:pPr>
      <w:r w:rsidRPr="00B96930">
        <w:rPr>
          <w:sz w:val="22"/>
          <w:szCs w:val="22"/>
          <w:lang w:eastAsia="x-none"/>
        </w:rPr>
        <w:t>PREÇOS REGISTRADOS PARA:</w:t>
      </w:r>
    </w:p>
    <w:p w:rsidR="00625080" w:rsidRDefault="00625080" w:rsidP="00625080">
      <w:pPr>
        <w:jc w:val="center"/>
        <w:rPr>
          <w:sz w:val="2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29"/>
        <w:gridCol w:w="1643"/>
        <w:gridCol w:w="264"/>
        <w:gridCol w:w="1604"/>
        <w:gridCol w:w="264"/>
      </w:tblGrid>
      <w:tr w:rsidR="00625080" w:rsidRPr="00625080" w:rsidTr="00625080">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right"/>
              <w:textAlignment w:val="auto"/>
              <w:rPr>
                <w:sz w:val="18"/>
                <w:szCs w:val="24"/>
              </w:rPr>
            </w:pPr>
            <w:r w:rsidRPr="00625080">
              <w:rPr>
                <w:b/>
                <w:bCs/>
                <w:sz w:val="16"/>
                <w:szCs w:val="22"/>
              </w:rPr>
              <w:t>Credor:</w:t>
            </w:r>
            <w:r w:rsidRPr="00625080">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r w:rsidRPr="00625080">
              <w:rPr>
                <w:sz w:val="16"/>
                <w:szCs w:val="22"/>
              </w:rPr>
              <w:t>  </w:t>
            </w:r>
            <w:r w:rsidRPr="00625080">
              <w:rPr>
                <w:b/>
                <w:bCs/>
                <w:sz w:val="16"/>
                <w:szCs w:val="22"/>
              </w:rPr>
              <w:t>04280 - PEARSON EDUCATION DO BRASIL S.A.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right"/>
              <w:textAlignment w:val="auto"/>
              <w:rPr>
                <w:sz w:val="18"/>
                <w:szCs w:val="24"/>
              </w:rPr>
            </w:pPr>
            <w:r w:rsidRPr="00625080">
              <w:rPr>
                <w:b/>
                <w:bCs/>
                <w:sz w:val="16"/>
                <w:szCs w:val="22"/>
              </w:rPr>
              <w:t>Habilitado:</w:t>
            </w:r>
            <w:r w:rsidRPr="00625080">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r w:rsidRPr="00625080">
              <w:rPr>
                <w:sz w:val="16"/>
                <w:szCs w:val="22"/>
              </w:rPr>
              <w:t>  </w:t>
            </w:r>
            <w:r w:rsidRPr="00625080">
              <w:rPr>
                <w:b/>
                <w:bCs/>
                <w:sz w:val="16"/>
                <w:szCs w:val="22"/>
              </w:rPr>
              <w:t>S</w:t>
            </w:r>
            <w:r w:rsidRPr="00625080">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right"/>
              <w:textAlignment w:val="auto"/>
              <w:rPr>
                <w:sz w:val="18"/>
                <w:szCs w:val="24"/>
              </w:rPr>
            </w:pPr>
            <w:r w:rsidRPr="00625080">
              <w:rPr>
                <w:b/>
                <w:bCs/>
                <w:sz w:val="16"/>
                <w:szCs w:val="22"/>
              </w:rPr>
              <w:t>Vencedor:</w:t>
            </w:r>
            <w:r w:rsidRPr="00625080">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r w:rsidRPr="00625080">
              <w:rPr>
                <w:sz w:val="16"/>
                <w:szCs w:val="22"/>
              </w:rPr>
              <w:t>  </w:t>
            </w:r>
            <w:r w:rsidRPr="00625080">
              <w:rPr>
                <w:b/>
                <w:bCs/>
                <w:sz w:val="16"/>
                <w:szCs w:val="22"/>
              </w:rPr>
              <w:t>S</w:t>
            </w:r>
            <w:r w:rsidRPr="00625080">
              <w:rPr>
                <w:sz w:val="16"/>
                <w:szCs w:val="22"/>
              </w:rPr>
              <w:t>  </w:t>
            </w:r>
          </w:p>
          <w:p w:rsidR="00625080" w:rsidRPr="00625080" w:rsidRDefault="00625080" w:rsidP="00625080">
            <w:pPr>
              <w:suppressAutoHyphens w:val="0"/>
              <w:autoSpaceDN/>
              <w:textAlignment w:val="auto"/>
              <w:rPr>
                <w:sz w:val="18"/>
                <w:szCs w:val="24"/>
              </w:rPr>
            </w:pPr>
            <w:r w:rsidRPr="00625080">
              <w:rPr>
                <w:sz w:val="18"/>
                <w:szCs w:val="24"/>
              </w:rPr>
              <w:pict>
                <v:rect id="_x0000_i1025" style="width:523.3pt;height:3.75pt" o:hralign="center" o:hrstd="t" o:hrnoshade="t" o:hr="t" fillcolor="#a0a0a0" stroked="f"/>
              </w:pict>
            </w:r>
          </w:p>
        </w:tc>
      </w:tr>
    </w:tbl>
    <w:p w:rsidR="00625080" w:rsidRPr="00625080" w:rsidRDefault="00625080" w:rsidP="00625080">
      <w:pPr>
        <w:suppressAutoHyphens w:val="0"/>
        <w:autoSpaceDN/>
        <w:textAlignment w:val="auto"/>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625080" w:rsidRPr="00625080" w:rsidTr="0062508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spacing w:before="100" w:beforeAutospacing="1" w:after="100" w:afterAutospacing="1"/>
              <w:jc w:val="center"/>
              <w:textAlignment w:val="auto"/>
              <w:rPr>
                <w:sz w:val="18"/>
                <w:szCs w:val="24"/>
              </w:rPr>
            </w:pPr>
            <w:r w:rsidRPr="00625080">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center"/>
              <w:textAlignment w:val="auto"/>
              <w:rPr>
                <w:sz w:val="18"/>
                <w:szCs w:val="24"/>
              </w:rPr>
            </w:pPr>
            <w:r w:rsidRPr="00625080">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textAlignment w:val="auto"/>
              <w:rPr>
                <w:sz w:val="18"/>
                <w:szCs w:val="24"/>
              </w:rPr>
            </w:pPr>
            <w:r w:rsidRPr="00625080">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center"/>
              <w:textAlignment w:val="auto"/>
              <w:rPr>
                <w:sz w:val="18"/>
                <w:szCs w:val="24"/>
              </w:rPr>
            </w:pPr>
            <w:r w:rsidRPr="00625080">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spacing w:before="100" w:beforeAutospacing="1" w:after="100" w:afterAutospacing="1"/>
              <w:jc w:val="center"/>
              <w:textAlignment w:val="auto"/>
              <w:rPr>
                <w:sz w:val="18"/>
                <w:szCs w:val="24"/>
              </w:rPr>
            </w:pPr>
            <w:proofErr w:type="spellStart"/>
            <w:r w:rsidRPr="00625080">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spacing w:before="100" w:beforeAutospacing="1" w:after="100" w:afterAutospacing="1"/>
              <w:jc w:val="center"/>
              <w:textAlignment w:val="auto"/>
              <w:rPr>
                <w:sz w:val="18"/>
                <w:szCs w:val="24"/>
              </w:rPr>
            </w:pPr>
            <w:proofErr w:type="spellStart"/>
            <w:r w:rsidRPr="00625080">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spacing w:before="100" w:beforeAutospacing="1" w:after="100" w:afterAutospacing="1"/>
              <w:jc w:val="center"/>
              <w:textAlignment w:val="auto"/>
              <w:rPr>
                <w:sz w:val="18"/>
                <w:szCs w:val="24"/>
              </w:rPr>
            </w:pPr>
            <w:proofErr w:type="spellStart"/>
            <w:r w:rsidRPr="00625080">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textAlignment w:val="auto"/>
              <w:rPr>
                <w:sz w:val="18"/>
                <w:szCs w:val="24"/>
              </w:rPr>
            </w:pPr>
            <w:proofErr w:type="spellStart"/>
            <w:r w:rsidRPr="00625080">
              <w:rPr>
                <w:sz w:val="16"/>
                <w:szCs w:val="22"/>
              </w:rPr>
              <w:t>Preco</w:t>
            </w:r>
            <w:proofErr w:type="spellEnd"/>
            <w:r w:rsidRPr="00625080">
              <w:rPr>
                <w:sz w:val="18"/>
                <w:szCs w:val="24"/>
              </w:rPr>
              <w:t xml:space="preserve"> </w:t>
            </w:r>
          </w:p>
          <w:p w:rsidR="00625080" w:rsidRPr="00625080" w:rsidRDefault="00625080" w:rsidP="00625080">
            <w:pPr>
              <w:suppressAutoHyphens w:val="0"/>
              <w:autoSpaceDN/>
              <w:jc w:val="center"/>
              <w:textAlignment w:val="auto"/>
              <w:rPr>
                <w:sz w:val="18"/>
                <w:szCs w:val="24"/>
              </w:rPr>
            </w:pPr>
            <w:r w:rsidRPr="00625080">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jc w:val="center"/>
              <w:textAlignment w:val="auto"/>
              <w:rPr>
                <w:sz w:val="18"/>
                <w:szCs w:val="24"/>
              </w:rPr>
            </w:pPr>
            <w:proofErr w:type="spellStart"/>
            <w:r w:rsidRPr="00625080">
              <w:rPr>
                <w:b/>
                <w:bCs/>
                <w:sz w:val="16"/>
                <w:szCs w:val="22"/>
              </w:rPr>
              <w:t>Venc</w:t>
            </w:r>
            <w:proofErr w:type="spellEnd"/>
          </w:p>
        </w:tc>
      </w:tr>
    </w:tbl>
    <w:p w:rsidR="00625080" w:rsidRPr="00625080" w:rsidRDefault="00625080" w:rsidP="00625080">
      <w:pPr>
        <w:suppressAutoHyphens w:val="0"/>
        <w:autoSpaceDN/>
        <w:textAlignment w:val="auto"/>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5080" w:rsidRPr="00625080" w:rsidTr="00625080">
        <w:tc>
          <w:tcPr>
            <w:tcW w:w="2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r w:rsidRPr="00625080">
              <w:rPr>
                <w:sz w:val="18"/>
                <w:szCs w:val="24"/>
              </w:rPr>
              <w:t>00000053173-APOSTILA INFANTIL 4</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170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51.000,00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S</w:t>
            </w:r>
          </w:p>
        </w:tc>
      </w:tr>
    </w:tbl>
    <w:p w:rsidR="00625080" w:rsidRPr="00625080" w:rsidRDefault="00625080" w:rsidP="00625080">
      <w:pPr>
        <w:suppressAutoHyphens w:val="0"/>
        <w:autoSpaceDN/>
        <w:textAlignment w:val="auto"/>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5080" w:rsidRPr="00625080" w:rsidTr="00625080">
        <w:tc>
          <w:tcPr>
            <w:tcW w:w="2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r w:rsidRPr="00625080">
              <w:rPr>
                <w:sz w:val="18"/>
                <w:szCs w:val="24"/>
              </w:rPr>
              <w:t>00000053174-APOSTILA INFANTIL 5</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textAlignment w:val="auto"/>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170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51.000,00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center"/>
              <w:textAlignment w:val="auto"/>
              <w:rPr>
                <w:sz w:val="18"/>
                <w:szCs w:val="24"/>
              </w:rPr>
            </w:pPr>
            <w:r w:rsidRPr="00625080">
              <w:rPr>
                <w:sz w:val="18"/>
                <w:szCs w:val="24"/>
              </w:rPr>
              <w:t>S</w:t>
            </w:r>
          </w:p>
        </w:tc>
      </w:tr>
    </w:tbl>
    <w:p w:rsidR="00625080" w:rsidRPr="00625080" w:rsidRDefault="00625080" w:rsidP="00625080">
      <w:pPr>
        <w:suppressAutoHyphens w:val="0"/>
        <w:autoSpaceDN/>
        <w:textAlignment w:val="auto"/>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25080" w:rsidRPr="00625080" w:rsidTr="00625080">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5080" w:rsidRPr="00625080" w:rsidRDefault="00625080" w:rsidP="00625080">
            <w:pPr>
              <w:suppressAutoHyphens w:val="0"/>
              <w:autoSpaceDN/>
              <w:textAlignment w:val="auto"/>
              <w:rPr>
                <w:sz w:val="18"/>
                <w:szCs w:val="24"/>
              </w:rPr>
            </w:pPr>
            <w:r w:rsidRPr="00625080">
              <w:rPr>
                <w:b/>
                <w:bCs/>
                <w:sz w:val="16"/>
                <w:szCs w:val="22"/>
              </w:rPr>
              <w:t>TOTAL CREDOR:  </w:t>
            </w:r>
            <w:r w:rsidRPr="00625080">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25080" w:rsidRPr="00625080" w:rsidRDefault="00625080" w:rsidP="00625080">
            <w:pPr>
              <w:suppressAutoHyphens w:val="0"/>
              <w:autoSpaceDN/>
              <w:jc w:val="right"/>
              <w:textAlignment w:val="auto"/>
              <w:rPr>
                <w:sz w:val="18"/>
                <w:szCs w:val="24"/>
              </w:rPr>
            </w:pPr>
            <w:r w:rsidRPr="00625080">
              <w:rPr>
                <w:b/>
                <w:bCs/>
                <w:sz w:val="18"/>
                <w:szCs w:val="24"/>
              </w:rPr>
              <w:t>102.000,00  </w:t>
            </w:r>
          </w:p>
        </w:tc>
      </w:tr>
    </w:tbl>
    <w:p w:rsidR="00625080" w:rsidRDefault="00625080" w:rsidP="00625080">
      <w:pPr>
        <w:jc w:val="center"/>
        <w:rPr>
          <w:b/>
          <w:sz w:val="22"/>
          <w:szCs w:val="22"/>
        </w:rPr>
      </w:pPr>
    </w:p>
    <w:p w:rsidR="00625080" w:rsidRDefault="00625080" w:rsidP="00625080">
      <w:pPr>
        <w:jc w:val="center"/>
        <w:rPr>
          <w:b/>
          <w:sz w:val="22"/>
          <w:szCs w:val="22"/>
        </w:rPr>
      </w:pPr>
    </w:p>
    <w:p w:rsidR="00625080" w:rsidRDefault="00625080" w:rsidP="00625080">
      <w:pPr>
        <w:jc w:val="center"/>
        <w:rPr>
          <w:b/>
          <w:sz w:val="22"/>
          <w:szCs w:val="22"/>
        </w:rPr>
      </w:pPr>
    </w:p>
    <w:p w:rsidR="00625080" w:rsidRDefault="00625080" w:rsidP="00625080">
      <w:pPr>
        <w:jc w:val="center"/>
        <w:rPr>
          <w:b/>
          <w:sz w:val="22"/>
          <w:szCs w:val="22"/>
        </w:rPr>
      </w:pPr>
    </w:p>
    <w:p w:rsidR="00625080" w:rsidRDefault="00625080" w:rsidP="00625080">
      <w:pPr>
        <w:jc w:val="center"/>
        <w:rPr>
          <w:b/>
          <w:sz w:val="22"/>
          <w:szCs w:val="22"/>
        </w:rPr>
      </w:pPr>
    </w:p>
    <w:p w:rsidR="00625080" w:rsidRPr="00A86F16" w:rsidRDefault="00625080" w:rsidP="00625080">
      <w:pPr>
        <w:jc w:val="center"/>
        <w:rPr>
          <w:b/>
          <w:sz w:val="22"/>
          <w:szCs w:val="22"/>
        </w:rPr>
      </w:pPr>
    </w:p>
    <w:p w:rsidR="00625080" w:rsidRPr="00A86F16" w:rsidRDefault="00625080" w:rsidP="00625080">
      <w:pPr>
        <w:jc w:val="center"/>
        <w:rPr>
          <w:b/>
          <w:sz w:val="22"/>
          <w:szCs w:val="22"/>
        </w:rPr>
      </w:pPr>
      <w:r w:rsidRPr="00A86F16">
        <w:rPr>
          <w:b/>
          <w:sz w:val="22"/>
          <w:szCs w:val="22"/>
        </w:rPr>
        <w:t>PREFEITURA MUNICIPAL DE CONCEIÇÃO DOS OUROS- MG</w:t>
      </w:r>
    </w:p>
    <w:p w:rsidR="00625080" w:rsidRPr="00A86F16" w:rsidRDefault="00625080" w:rsidP="00625080">
      <w:pPr>
        <w:jc w:val="center"/>
        <w:rPr>
          <w:sz w:val="22"/>
          <w:szCs w:val="22"/>
        </w:rPr>
      </w:pPr>
      <w:r w:rsidRPr="00A86F16">
        <w:rPr>
          <w:sz w:val="22"/>
          <w:szCs w:val="22"/>
        </w:rPr>
        <w:t>MAURÍCIO EUCLIDES VIANA- PREFEITO MUNICIPAL</w:t>
      </w:r>
    </w:p>
    <w:p w:rsidR="00625080" w:rsidRDefault="00625080" w:rsidP="00625080">
      <w:pPr>
        <w:rPr>
          <w:sz w:val="22"/>
          <w:szCs w:val="22"/>
        </w:rPr>
      </w:pPr>
    </w:p>
    <w:p w:rsidR="00625080" w:rsidRPr="00A86F16" w:rsidRDefault="00625080" w:rsidP="00625080">
      <w:pPr>
        <w:rPr>
          <w:sz w:val="22"/>
          <w:szCs w:val="22"/>
        </w:rPr>
      </w:pPr>
    </w:p>
    <w:p w:rsidR="00625080" w:rsidRDefault="00625080" w:rsidP="00625080">
      <w:pPr>
        <w:rPr>
          <w:sz w:val="22"/>
          <w:szCs w:val="22"/>
        </w:rPr>
      </w:pPr>
    </w:p>
    <w:p w:rsidR="00625080" w:rsidRPr="0043363D" w:rsidRDefault="00625080" w:rsidP="00625080">
      <w:pPr>
        <w:jc w:val="center"/>
        <w:rPr>
          <w:sz w:val="24"/>
          <w:szCs w:val="24"/>
        </w:rPr>
      </w:pPr>
    </w:p>
    <w:p w:rsidR="006A456C" w:rsidRDefault="006A456C" w:rsidP="006A456C">
      <w:pPr>
        <w:pStyle w:val="WW-NormalWeb"/>
        <w:spacing w:before="0" w:after="0" w:line="200" w:lineRule="atLeast"/>
        <w:jc w:val="cente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A456C" w:rsidTr="00027577">
        <w:trPr>
          <w:trHeight w:val="239"/>
        </w:trPr>
        <w:tc>
          <w:tcPr>
            <w:tcW w:w="5228" w:type="dxa"/>
          </w:tcPr>
          <w:p w:rsidR="006A456C" w:rsidRPr="006A456C" w:rsidRDefault="006A456C" w:rsidP="00027577">
            <w:pPr>
              <w:pStyle w:val="WW-NormalWeb"/>
              <w:spacing w:before="0" w:after="0" w:line="200" w:lineRule="atLeast"/>
              <w:jc w:val="center"/>
              <w:rPr>
                <w:b/>
                <w:sz w:val="20"/>
                <w:szCs w:val="22"/>
              </w:rPr>
            </w:pPr>
            <w:r w:rsidRPr="006A456C">
              <w:rPr>
                <w:b/>
                <w:sz w:val="20"/>
                <w:szCs w:val="22"/>
              </w:rPr>
              <w:t>PEARSON EDUCATION DO BRASIL LTDA</w:t>
            </w:r>
          </w:p>
        </w:tc>
        <w:tc>
          <w:tcPr>
            <w:tcW w:w="5228" w:type="dxa"/>
          </w:tcPr>
          <w:p w:rsidR="006A456C" w:rsidRPr="006A456C" w:rsidRDefault="006A456C" w:rsidP="00027577">
            <w:pPr>
              <w:pStyle w:val="WW-NormalWeb"/>
              <w:spacing w:before="0" w:after="0" w:line="200" w:lineRule="atLeast"/>
              <w:jc w:val="center"/>
              <w:rPr>
                <w:b/>
                <w:sz w:val="20"/>
              </w:rPr>
            </w:pPr>
            <w:r w:rsidRPr="006A456C">
              <w:rPr>
                <w:b/>
                <w:sz w:val="20"/>
              </w:rPr>
              <w:t xml:space="preserve">PEARSON EDUCATION DO BRASIL LTDA </w:t>
            </w:r>
          </w:p>
        </w:tc>
      </w:tr>
      <w:tr w:rsidR="006A456C" w:rsidTr="00027577">
        <w:tc>
          <w:tcPr>
            <w:tcW w:w="5228" w:type="dxa"/>
          </w:tcPr>
          <w:p w:rsidR="006A456C" w:rsidRPr="006A456C" w:rsidRDefault="006A456C" w:rsidP="00027577">
            <w:pPr>
              <w:pStyle w:val="WW-NormalWeb"/>
              <w:spacing w:before="0" w:after="0" w:line="200" w:lineRule="atLeast"/>
              <w:jc w:val="center"/>
            </w:pPr>
            <w:r w:rsidRPr="006A456C">
              <w:t>André Quintela Barbosa</w:t>
            </w:r>
          </w:p>
        </w:tc>
        <w:tc>
          <w:tcPr>
            <w:tcW w:w="5228" w:type="dxa"/>
          </w:tcPr>
          <w:p w:rsidR="006A456C" w:rsidRDefault="006A456C" w:rsidP="00027577">
            <w:pPr>
              <w:pStyle w:val="WW-NormalWeb"/>
              <w:spacing w:before="0" w:after="0" w:line="200" w:lineRule="atLeast"/>
              <w:jc w:val="center"/>
            </w:pPr>
            <w:r w:rsidRPr="006A456C">
              <w:t>Felipe Salgado Fischer</w:t>
            </w:r>
          </w:p>
        </w:tc>
      </w:tr>
      <w:tr w:rsidR="006A456C" w:rsidTr="00027577">
        <w:tc>
          <w:tcPr>
            <w:tcW w:w="5228" w:type="dxa"/>
          </w:tcPr>
          <w:p w:rsidR="006A456C" w:rsidRPr="006A456C" w:rsidRDefault="006A456C" w:rsidP="00027577">
            <w:pPr>
              <w:pStyle w:val="WW-NormalWeb"/>
              <w:spacing w:before="0" w:after="0" w:line="200" w:lineRule="atLeast"/>
              <w:jc w:val="center"/>
            </w:pPr>
            <w:r w:rsidRPr="006A456C">
              <w:t>CPF n.º 014.700.736-41</w:t>
            </w:r>
          </w:p>
        </w:tc>
        <w:tc>
          <w:tcPr>
            <w:tcW w:w="5228" w:type="dxa"/>
          </w:tcPr>
          <w:p w:rsidR="006A456C" w:rsidRDefault="006A456C" w:rsidP="00027577">
            <w:pPr>
              <w:pStyle w:val="WW-NormalWeb"/>
              <w:spacing w:before="0" w:after="0" w:line="200" w:lineRule="atLeast"/>
              <w:jc w:val="center"/>
            </w:pPr>
            <w:r w:rsidRPr="006A456C">
              <w:t>799.188.674-34</w:t>
            </w:r>
          </w:p>
          <w:p w:rsidR="006A456C" w:rsidRDefault="006A456C" w:rsidP="00027577">
            <w:pPr>
              <w:pStyle w:val="WW-NormalWeb"/>
              <w:spacing w:before="0" w:after="0" w:line="200" w:lineRule="atLeast"/>
              <w:jc w:val="center"/>
            </w:pPr>
          </w:p>
        </w:tc>
      </w:tr>
    </w:tbl>
    <w:p w:rsidR="00625080" w:rsidRPr="00922FB3" w:rsidRDefault="00625080" w:rsidP="00922FB3">
      <w:pPr>
        <w:rPr>
          <w:sz w:val="24"/>
        </w:rPr>
      </w:pPr>
      <w:bookmarkStart w:id="0" w:name="_GoBack"/>
      <w:bookmarkEnd w:id="0"/>
    </w:p>
    <w:sectPr w:rsidR="00625080" w:rsidRPr="00922FB3" w:rsidSect="00922FB3">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95B" w:rsidRDefault="00C2095B" w:rsidP="00922FB3">
      <w:r>
        <w:separator/>
      </w:r>
    </w:p>
  </w:endnote>
  <w:endnote w:type="continuationSeparator" w:id="0">
    <w:p w:rsidR="00C2095B" w:rsidRDefault="00C2095B" w:rsidP="0092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95B" w:rsidRDefault="00C2095B" w:rsidP="00922FB3">
      <w:r>
        <w:separator/>
      </w:r>
    </w:p>
  </w:footnote>
  <w:footnote w:type="continuationSeparator" w:id="0">
    <w:p w:rsidR="00C2095B" w:rsidRDefault="00C2095B" w:rsidP="00922F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FB3" w:rsidRDefault="00922FB3" w:rsidP="00922FB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14CE1C2" wp14:editId="4D7D9B4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22FB3" w:rsidRPr="00F81C4C" w:rsidRDefault="00922FB3" w:rsidP="00922FB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922FB3" w:rsidRPr="00F81C4C" w:rsidRDefault="00922FB3" w:rsidP="00922FB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922FB3" w:rsidRPr="00F81C4C" w:rsidRDefault="00922FB3" w:rsidP="00922FB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922FB3" w:rsidRDefault="00922FB3" w:rsidP="00922FB3">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922FB3" w:rsidRDefault="00922FB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FB3"/>
    <w:rsid w:val="00052990"/>
    <w:rsid w:val="00625080"/>
    <w:rsid w:val="006A456C"/>
    <w:rsid w:val="00922FB3"/>
    <w:rsid w:val="00C209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6892A-8D47-49ED-8689-C19483EC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22FB3"/>
    <w:pPr>
      <w:suppressAutoHyphens/>
      <w:autoSpaceDN w:val="0"/>
      <w:spacing w:after="0" w:line="240" w:lineRule="auto"/>
      <w:textAlignment w:val="baseline"/>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22FB3"/>
    <w:pPr>
      <w:ind w:firstLine="3540"/>
      <w:jc w:val="both"/>
    </w:pPr>
    <w:rPr>
      <w:sz w:val="24"/>
    </w:rPr>
  </w:style>
  <w:style w:type="character" w:customStyle="1" w:styleId="RecuodecorpodetextoChar">
    <w:name w:val="Recuo de corpo de texto Char"/>
    <w:basedOn w:val="Fontepargpadro"/>
    <w:link w:val="Recuodecorpodetexto"/>
    <w:rsid w:val="00922FB3"/>
    <w:rPr>
      <w:rFonts w:ascii="Times New Roman" w:eastAsia="Times New Roman" w:hAnsi="Times New Roman" w:cs="Times New Roman"/>
      <w:sz w:val="24"/>
      <w:szCs w:val="20"/>
      <w:lang w:eastAsia="pt-BR"/>
    </w:rPr>
  </w:style>
  <w:style w:type="paragraph" w:customStyle="1" w:styleId="WW-NormalWeb">
    <w:name w:val="WW-Normal (Web)"/>
    <w:basedOn w:val="Normal"/>
    <w:rsid w:val="00922FB3"/>
    <w:pPr>
      <w:spacing w:before="280" w:after="280"/>
    </w:pPr>
    <w:rPr>
      <w:sz w:val="24"/>
      <w:szCs w:val="24"/>
      <w:lang w:eastAsia="ar-SA"/>
    </w:rPr>
  </w:style>
  <w:style w:type="paragraph" w:styleId="Ttulo">
    <w:name w:val="Title"/>
    <w:basedOn w:val="Normal"/>
    <w:link w:val="TtuloChar"/>
    <w:qFormat/>
    <w:rsid w:val="00922FB3"/>
    <w:pPr>
      <w:ind w:left="1134"/>
      <w:jc w:val="center"/>
    </w:pPr>
    <w:rPr>
      <w:b/>
      <w:sz w:val="28"/>
    </w:rPr>
  </w:style>
  <w:style w:type="character" w:customStyle="1" w:styleId="TtuloChar">
    <w:name w:val="Título Char"/>
    <w:basedOn w:val="Fontepargpadro"/>
    <w:link w:val="Ttulo"/>
    <w:rsid w:val="00922FB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922FB3"/>
    <w:pPr>
      <w:spacing w:after="120"/>
    </w:pPr>
    <w:rPr>
      <w:sz w:val="16"/>
      <w:szCs w:val="16"/>
    </w:rPr>
  </w:style>
  <w:style w:type="character" w:customStyle="1" w:styleId="Corpodetexto3Char">
    <w:name w:val="Corpo de texto 3 Char"/>
    <w:basedOn w:val="Fontepargpadro"/>
    <w:link w:val="Corpodetexto3"/>
    <w:rsid w:val="00922FB3"/>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922FB3"/>
    <w:pPr>
      <w:tabs>
        <w:tab w:val="center" w:pos="4252"/>
        <w:tab w:val="right" w:pos="8504"/>
      </w:tabs>
    </w:pPr>
  </w:style>
  <w:style w:type="character" w:customStyle="1" w:styleId="CabealhoChar">
    <w:name w:val="Cabeçalho Char"/>
    <w:basedOn w:val="Fontepargpadro"/>
    <w:link w:val="Cabealho"/>
    <w:uiPriority w:val="99"/>
    <w:rsid w:val="00922FB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22FB3"/>
    <w:pPr>
      <w:tabs>
        <w:tab w:val="center" w:pos="4252"/>
        <w:tab w:val="right" w:pos="8504"/>
      </w:tabs>
    </w:pPr>
  </w:style>
  <w:style w:type="character" w:customStyle="1" w:styleId="RodapChar">
    <w:name w:val="Rodapé Char"/>
    <w:basedOn w:val="Fontepargpadro"/>
    <w:link w:val="Rodap"/>
    <w:uiPriority w:val="99"/>
    <w:rsid w:val="00922FB3"/>
    <w:rPr>
      <w:rFonts w:ascii="Times New Roman" w:eastAsia="Times New Roman" w:hAnsi="Times New Roman" w:cs="Times New Roman"/>
      <w:sz w:val="20"/>
      <w:szCs w:val="20"/>
      <w:lang w:eastAsia="pt-BR"/>
    </w:rPr>
  </w:style>
  <w:style w:type="character" w:styleId="Hyperlink">
    <w:name w:val="Hyperlink"/>
    <w:uiPriority w:val="99"/>
    <w:unhideWhenUsed/>
    <w:rsid w:val="00922FB3"/>
    <w:rPr>
      <w:rFonts w:ascii="Arial" w:hAnsi="Arial" w:cs="Arial" w:hint="default"/>
      <w:strike w:val="0"/>
      <w:dstrike w:val="0"/>
      <w:color w:val="4D5C60"/>
      <w:sz w:val="18"/>
      <w:szCs w:val="18"/>
      <w:u w:val="none"/>
      <w:effect w:val="none"/>
    </w:rPr>
  </w:style>
  <w:style w:type="paragraph" w:styleId="SemEspaamento">
    <w:name w:val="No Spacing"/>
    <w:uiPriority w:val="1"/>
    <w:qFormat/>
    <w:rsid w:val="00922FB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625080"/>
    <w:pPr>
      <w:suppressAutoHyphens w:val="0"/>
      <w:autoSpaceDN/>
      <w:spacing w:before="100" w:beforeAutospacing="1" w:after="100" w:afterAutospacing="1"/>
      <w:textAlignment w:val="auto"/>
    </w:pPr>
    <w:rPr>
      <w:sz w:val="24"/>
      <w:szCs w:val="24"/>
    </w:rPr>
  </w:style>
  <w:style w:type="table" w:styleId="Tabelacomgrade">
    <w:name w:val="Table Grid"/>
    <w:basedOn w:val="Tabelanormal"/>
    <w:uiPriority w:val="39"/>
    <w:rsid w:val="006A4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14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2339</Words>
  <Characters>12634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2020-01-10T12:49:00Z</dcterms:created>
  <dcterms:modified xsi:type="dcterms:W3CDTF">2020-01-10T13:37:00Z</dcterms:modified>
</cp:coreProperties>
</file>