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CBC" w:rsidRPr="00B91C09" w:rsidRDefault="000C0CBC" w:rsidP="000C0CBC">
      <w:pPr>
        <w:pStyle w:val="Ttulo"/>
        <w:tabs>
          <w:tab w:val="left" w:pos="2977"/>
        </w:tabs>
        <w:rPr>
          <w:sz w:val="22"/>
          <w:szCs w:val="22"/>
          <w:lang w:val="pt-BR"/>
        </w:rPr>
      </w:pPr>
      <w:r w:rsidRPr="00B91C09">
        <w:rPr>
          <w:sz w:val="22"/>
          <w:szCs w:val="22"/>
        </w:rPr>
        <w:t>ATA DE REGISTRO DE PREÇOS</w:t>
      </w:r>
      <w:r w:rsidR="00B91C09" w:rsidRPr="00B91C09">
        <w:rPr>
          <w:sz w:val="22"/>
          <w:szCs w:val="22"/>
          <w:lang w:val="pt-BR"/>
        </w:rPr>
        <w:t xml:space="preserve"> Nº 00</w:t>
      </w:r>
      <w:r w:rsidR="0046041C">
        <w:rPr>
          <w:sz w:val="22"/>
          <w:szCs w:val="22"/>
          <w:lang w:val="pt-BR"/>
        </w:rPr>
        <w:t>9</w:t>
      </w:r>
      <w:r w:rsidR="00B91C09" w:rsidRPr="00B91C09">
        <w:rPr>
          <w:sz w:val="22"/>
          <w:szCs w:val="22"/>
          <w:lang w:val="pt-BR"/>
        </w:rPr>
        <w:t>/2020</w:t>
      </w:r>
    </w:p>
    <w:p w:rsidR="000C0CBC" w:rsidRPr="00B91C09" w:rsidRDefault="000C0CBC" w:rsidP="000C0CBC">
      <w:pPr>
        <w:pStyle w:val="Ttulo"/>
        <w:rPr>
          <w:sz w:val="22"/>
          <w:szCs w:val="22"/>
        </w:rPr>
      </w:pPr>
    </w:p>
    <w:p w:rsidR="000C0CBC" w:rsidRPr="00B91C09" w:rsidRDefault="000C0CBC" w:rsidP="000C0CBC">
      <w:pPr>
        <w:jc w:val="both"/>
        <w:rPr>
          <w:b/>
          <w:sz w:val="22"/>
          <w:szCs w:val="22"/>
        </w:rPr>
      </w:pP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b/>
          <w:sz w:val="22"/>
          <w:szCs w:val="22"/>
        </w:rPr>
        <w:t>.</w:t>
      </w:r>
    </w:p>
    <w:p w:rsidR="000C0CBC" w:rsidRPr="00B91C09" w:rsidRDefault="000C0CBC" w:rsidP="000C0CBC">
      <w:pPr>
        <w:rPr>
          <w:sz w:val="22"/>
          <w:szCs w:val="22"/>
        </w:rPr>
      </w:pPr>
    </w:p>
    <w:p w:rsidR="000C0CBC" w:rsidRPr="00B91C09" w:rsidRDefault="000C0CBC" w:rsidP="000C0CBC">
      <w:pPr>
        <w:pStyle w:val="Corpodetexto"/>
        <w:tabs>
          <w:tab w:val="left" w:pos="4156"/>
          <w:tab w:val="left" w:pos="5426"/>
        </w:tabs>
        <w:jc w:val="both"/>
        <w:rPr>
          <w:sz w:val="22"/>
          <w:szCs w:val="22"/>
        </w:rPr>
      </w:pPr>
      <w:r w:rsidRPr="00B91C09">
        <w:rPr>
          <w:sz w:val="22"/>
          <w:szCs w:val="22"/>
        </w:rPr>
        <w:t xml:space="preserve">Aos </w:t>
      </w:r>
      <w:r w:rsidR="00B91C09" w:rsidRPr="00B91C09">
        <w:rPr>
          <w:sz w:val="22"/>
          <w:szCs w:val="22"/>
        </w:rPr>
        <w:t>27</w:t>
      </w:r>
      <w:r w:rsidRPr="00B91C09">
        <w:rPr>
          <w:sz w:val="22"/>
          <w:szCs w:val="22"/>
        </w:rPr>
        <w:t xml:space="preserve"> dias do mês de </w:t>
      </w:r>
      <w:r w:rsidR="00B91C09" w:rsidRPr="00B91C09">
        <w:rPr>
          <w:sz w:val="22"/>
          <w:szCs w:val="22"/>
        </w:rPr>
        <w:t>janeiro</w:t>
      </w:r>
      <w:r w:rsidRPr="00B91C09">
        <w:rPr>
          <w:sz w:val="22"/>
          <w:szCs w:val="22"/>
        </w:rPr>
        <w:t xml:space="preserve"> de 20</w:t>
      </w:r>
      <w:r w:rsidR="00B91C09" w:rsidRPr="00B91C09">
        <w:rPr>
          <w:sz w:val="22"/>
          <w:szCs w:val="22"/>
        </w:rPr>
        <w:t>20</w:t>
      </w:r>
      <w:r w:rsidRPr="00B91C09">
        <w:rPr>
          <w:sz w:val="22"/>
          <w:szCs w:val="22"/>
        </w:rPr>
        <w:t>,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Nº 001/2020, por deliberação da pregoeira do município, resolve registrar os preços para</w:t>
      </w:r>
      <w:r w:rsidRPr="00B91C09">
        <w:rPr>
          <w:b/>
          <w:color w:val="000000"/>
          <w:sz w:val="22"/>
          <w:szCs w:val="22"/>
        </w:rPr>
        <w:t xml:space="preserve"> Registro de Preços Para Contratação de Empresa para Fornecimento de Gêneros Alimentícios Destinados a Merenda Escolar e dos Setores da Prefeitura Municipal de Conceição dos Ouros (MG)</w:t>
      </w:r>
      <w:r w:rsidRPr="00B91C09">
        <w:rPr>
          <w:sz w:val="22"/>
          <w:szCs w:val="22"/>
        </w:rPr>
        <w:t xml:space="preserve">, tendo sido os referidos Preços oferecidos pela empresa </w:t>
      </w:r>
      <w:r w:rsidR="0046041C">
        <w:rPr>
          <w:b/>
          <w:sz w:val="22"/>
          <w:szCs w:val="22"/>
        </w:rPr>
        <w:t>WAGNER VIEIRA AFFONSO 2493176866 - ME</w:t>
      </w:r>
      <w:r w:rsidR="004542DF" w:rsidRPr="004542DF">
        <w:rPr>
          <w:b/>
          <w:sz w:val="22"/>
          <w:szCs w:val="22"/>
        </w:rPr>
        <w:t xml:space="preserve"> </w:t>
      </w:r>
      <w:r w:rsidR="004542DF" w:rsidRPr="004542DF">
        <w:rPr>
          <w:sz w:val="22"/>
          <w:szCs w:val="22"/>
        </w:rPr>
        <w:t xml:space="preserve">estabelecida à Rua </w:t>
      </w:r>
      <w:r w:rsidR="0046041C">
        <w:rPr>
          <w:sz w:val="22"/>
          <w:szCs w:val="22"/>
        </w:rPr>
        <w:t>São José</w:t>
      </w:r>
      <w:r w:rsidR="004542DF" w:rsidRPr="004542DF">
        <w:rPr>
          <w:sz w:val="22"/>
          <w:szCs w:val="22"/>
        </w:rPr>
        <w:t xml:space="preserve">, </w:t>
      </w:r>
      <w:r w:rsidR="0046041C">
        <w:rPr>
          <w:sz w:val="22"/>
          <w:szCs w:val="22"/>
        </w:rPr>
        <w:t>nº260</w:t>
      </w:r>
      <w:r w:rsidR="004542DF" w:rsidRPr="004542DF">
        <w:rPr>
          <w:sz w:val="22"/>
          <w:szCs w:val="22"/>
        </w:rPr>
        <w:t xml:space="preserve">, bairro </w:t>
      </w:r>
      <w:r w:rsidR="0046041C">
        <w:rPr>
          <w:sz w:val="22"/>
          <w:szCs w:val="22"/>
        </w:rPr>
        <w:t>Centro</w:t>
      </w:r>
      <w:r w:rsidR="004542DF" w:rsidRPr="004542DF">
        <w:rPr>
          <w:sz w:val="22"/>
          <w:szCs w:val="22"/>
        </w:rPr>
        <w:t xml:space="preserve">, na cidade de </w:t>
      </w:r>
      <w:r w:rsidR="0046041C">
        <w:rPr>
          <w:sz w:val="22"/>
          <w:szCs w:val="22"/>
        </w:rPr>
        <w:t>Conceição dos Ouros</w:t>
      </w:r>
      <w:r w:rsidR="004542DF" w:rsidRPr="004542DF">
        <w:rPr>
          <w:sz w:val="22"/>
          <w:szCs w:val="22"/>
        </w:rPr>
        <w:t xml:space="preserve"> (MG), inscrita no CGC sob o n.º </w:t>
      </w:r>
      <w:r w:rsidR="0046041C">
        <w:rPr>
          <w:sz w:val="22"/>
          <w:szCs w:val="22"/>
        </w:rPr>
        <w:t>30.525.051/0001-06</w:t>
      </w:r>
      <w:r w:rsidR="004542DF" w:rsidRPr="004542DF">
        <w:rPr>
          <w:sz w:val="22"/>
          <w:szCs w:val="22"/>
        </w:rPr>
        <w:t xml:space="preserve">, I.E. </w:t>
      </w:r>
      <w:r w:rsidR="0046041C">
        <w:rPr>
          <w:sz w:val="22"/>
          <w:szCs w:val="22"/>
        </w:rPr>
        <w:t>003198436.00-51</w:t>
      </w:r>
      <w:r w:rsidR="004542DF" w:rsidRPr="004542DF">
        <w:rPr>
          <w:sz w:val="22"/>
          <w:szCs w:val="22"/>
        </w:rPr>
        <w:t xml:space="preserve">, representada neste ato, pelo Sr. </w:t>
      </w:r>
      <w:r w:rsidR="0046041C">
        <w:rPr>
          <w:sz w:val="22"/>
          <w:szCs w:val="22"/>
        </w:rPr>
        <w:t>Wagner Vieira Affonso</w:t>
      </w:r>
      <w:r w:rsidR="004542DF" w:rsidRPr="004542DF">
        <w:rPr>
          <w:sz w:val="22"/>
          <w:szCs w:val="22"/>
        </w:rPr>
        <w:t xml:space="preserve">, portador de R.G. n.º </w:t>
      </w:r>
      <w:r w:rsidR="0046041C">
        <w:rPr>
          <w:sz w:val="22"/>
          <w:szCs w:val="22"/>
        </w:rPr>
        <w:t>205901402</w:t>
      </w:r>
      <w:r w:rsidR="004542DF" w:rsidRPr="004542DF">
        <w:rPr>
          <w:sz w:val="22"/>
          <w:szCs w:val="22"/>
        </w:rPr>
        <w:t xml:space="preserve"> e CPF n.º </w:t>
      </w:r>
      <w:r w:rsidR="0046041C">
        <w:rPr>
          <w:sz w:val="22"/>
          <w:szCs w:val="22"/>
        </w:rPr>
        <w:t>249.317.368-66</w:t>
      </w:r>
      <w:r w:rsidR="00904954" w:rsidRPr="00370534">
        <w:rPr>
          <w:sz w:val="22"/>
          <w:szCs w:val="22"/>
        </w:rPr>
        <w:t xml:space="preserve"> </w:t>
      </w:r>
      <w:r w:rsidRPr="00306BBF">
        <w:rPr>
          <w:sz w:val="22"/>
          <w:szCs w:val="22"/>
        </w:rPr>
        <w:t>e</w:t>
      </w:r>
      <w:r w:rsidRPr="00B91C09">
        <w:rPr>
          <w:sz w:val="22"/>
          <w:szCs w:val="22"/>
        </w:rPr>
        <w:t xml:space="preserve"> cuja proposta foi classificada em primeiro lugar, observadas as condições enunciadas nas Cláusulas que se seguem.</w:t>
      </w:r>
    </w:p>
    <w:p w:rsidR="000C0CBC" w:rsidRPr="00B91C09" w:rsidRDefault="000C0CBC" w:rsidP="000C0CBC">
      <w:pPr>
        <w:tabs>
          <w:tab w:val="right" w:pos="9117"/>
        </w:tabs>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PRIMEIRA - DO OBJETO:</w:t>
      </w:r>
    </w:p>
    <w:p w:rsidR="000C0CBC" w:rsidRPr="00B91C09" w:rsidRDefault="000C0CBC" w:rsidP="000C0CBC">
      <w:pPr>
        <w:jc w:val="both"/>
        <w:rPr>
          <w:b/>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Constitui objeto principal do presente instrumento, o Registro de Preços para </w:t>
      </w: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snapToGrid w:val="0"/>
          <w:sz w:val="22"/>
          <w:szCs w:val="22"/>
        </w:rPr>
        <w:t xml:space="preserve">.  </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6589"/>
        </w:tabs>
        <w:jc w:val="both"/>
        <w:rPr>
          <w:b/>
          <w:snapToGrid w:val="0"/>
          <w:sz w:val="22"/>
          <w:szCs w:val="22"/>
        </w:rPr>
      </w:pPr>
      <w:r w:rsidRPr="00B91C09">
        <w:rPr>
          <w:b/>
          <w:snapToGrid w:val="0"/>
          <w:sz w:val="22"/>
          <w:szCs w:val="22"/>
        </w:rPr>
        <w:t>CLÁUSULA SEGUNDA - DA VALIDADE DO REGISTRO DE PREÇOS</w:t>
      </w:r>
    </w:p>
    <w:p w:rsidR="000C0CBC" w:rsidRPr="00B91C09" w:rsidRDefault="000C0CBC" w:rsidP="000C0CBC">
      <w:pPr>
        <w:tabs>
          <w:tab w:val="right" w:pos="6589"/>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presente Ata de Registro de Preços terá a validade de 12 (doze) meses a partir da sua assinatura.</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C0CBC" w:rsidRPr="00B91C09" w:rsidRDefault="000C0CBC" w:rsidP="000C0CBC">
      <w:pPr>
        <w:jc w:val="both"/>
        <w:rPr>
          <w:snapToGrid w:val="0"/>
          <w:sz w:val="22"/>
          <w:szCs w:val="22"/>
        </w:rPr>
      </w:pPr>
    </w:p>
    <w:p w:rsidR="000C0CBC" w:rsidRPr="00B91C09" w:rsidRDefault="000C0CBC" w:rsidP="000C0CBC">
      <w:pPr>
        <w:tabs>
          <w:tab w:val="right" w:pos="2401"/>
        </w:tabs>
        <w:jc w:val="both"/>
        <w:rPr>
          <w:b/>
          <w:snapToGrid w:val="0"/>
          <w:sz w:val="22"/>
          <w:szCs w:val="22"/>
        </w:rPr>
      </w:pPr>
      <w:r w:rsidRPr="00B91C09">
        <w:rPr>
          <w:b/>
          <w:snapToGrid w:val="0"/>
          <w:sz w:val="22"/>
          <w:szCs w:val="22"/>
        </w:rPr>
        <w:t xml:space="preserve"> CLÁUSULA TERCEIRA </w:t>
      </w:r>
      <w:r w:rsidRPr="00B91C09">
        <w:rPr>
          <w:b/>
          <w:snapToGrid w:val="0"/>
          <w:sz w:val="22"/>
          <w:szCs w:val="22"/>
        </w:rPr>
        <w:noBreakHyphen/>
        <w:t xml:space="preserve"> DO PREÇO</w:t>
      </w:r>
    </w:p>
    <w:p w:rsidR="000C0CBC" w:rsidRPr="00B91C09" w:rsidRDefault="000C0CBC" w:rsidP="000C0CBC">
      <w:pPr>
        <w:tabs>
          <w:tab w:val="right" w:pos="240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Os Preços ofertados pelas empresas signatárias da presente Ata de Registro de Preços são os constantes dos seus anexos, de acordo com a respectiva classificação no Pregão Presencial com registro de Preços de nº </w:t>
      </w:r>
      <w:r w:rsidRPr="00B91C09">
        <w:rPr>
          <w:b/>
          <w:snapToGrid w:val="0"/>
          <w:sz w:val="22"/>
          <w:szCs w:val="22"/>
        </w:rPr>
        <w:t>001/2020</w:t>
      </w:r>
      <w:r w:rsidRPr="00B91C09">
        <w:rPr>
          <w:snapToGrid w:val="0"/>
          <w:sz w:val="22"/>
          <w:szCs w:val="22"/>
        </w:rPr>
        <w:t>.</w:t>
      </w:r>
    </w:p>
    <w:p w:rsidR="000C0CBC" w:rsidRPr="00B91C09" w:rsidRDefault="000C0CBC" w:rsidP="000C0CBC">
      <w:pPr>
        <w:tabs>
          <w:tab w:val="right" w:pos="9122"/>
        </w:tabs>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Em cada fornecimento decorrente desta Ata, serão observadas as disposições do Decreto nº </w:t>
      </w:r>
      <w:r w:rsidRPr="00B91C09">
        <w:rPr>
          <w:sz w:val="22"/>
          <w:szCs w:val="22"/>
        </w:rPr>
        <w:t>991 de 2.014</w:t>
      </w:r>
      <w:r w:rsidRPr="00B91C09">
        <w:rPr>
          <w:snapToGrid w:val="0"/>
          <w:sz w:val="22"/>
          <w:szCs w:val="22"/>
        </w:rPr>
        <w:t xml:space="preserve">, </w:t>
      </w:r>
      <w:r w:rsidRPr="00B91C09">
        <w:rPr>
          <w:sz w:val="22"/>
          <w:szCs w:val="22"/>
        </w:rPr>
        <w:t>que regulamenta o SRP na modalidade pregão</w:t>
      </w:r>
      <w:r w:rsidRPr="00B91C09">
        <w:rPr>
          <w:snapToGrid w:val="0"/>
          <w:sz w:val="22"/>
          <w:szCs w:val="22"/>
        </w:rPr>
        <w:t xml:space="preserve">, assim como as cláusulas e condições constantes do Edital de Pregão Presencial com Registro de Preços nº </w:t>
      </w:r>
      <w:r w:rsidRPr="00B91C09">
        <w:rPr>
          <w:b/>
          <w:snapToGrid w:val="0"/>
          <w:sz w:val="22"/>
          <w:szCs w:val="22"/>
        </w:rPr>
        <w:t>001/2020</w:t>
      </w:r>
      <w:r w:rsidRPr="00B91C09">
        <w:rPr>
          <w:snapToGrid w:val="0"/>
          <w:sz w:val="22"/>
          <w:szCs w:val="22"/>
        </w:rPr>
        <w:t xml:space="preserve"> que a precedeu e integra o presente instrumento de compromisso independentemente de transcrição.</w:t>
      </w:r>
    </w:p>
    <w:p w:rsidR="000C0CBC" w:rsidRPr="00B91C09" w:rsidRDefault="000C0CBC" w:rsidP="000C0CBC">
      <w:pPr>
        <w:tabs>
          <w:tab w:val="right" w:pos="9106"/>
        </w:tabs>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Em cada fornecimento, o preço unitário a ser pago será o constante das propostas apresentadas, no Pregão Presencial com Registro de Preços de nº </w:t>
      </w:r>
      <w:r w:rsidRPr="00B91C09">
        <w:rPr>
          <w:b/>
          <w:snapToGrid w:val="0"/>
          <w:sz w:val="22"/>
          <w:szCs w:val="22"/>
        </w:rPr>
        <w:t>001/2020</w:t>
      </w:r>
      <w:r w:rsidRPr="00B91C09">
        <w:rPr>
          <w:snapToGrid w:val="0"/>
          <w:sz w:val="22"/>
          <w:szCs w:val="22"/>
        </w:rPr>
        <w:t xml:space="preserve"> pelas empresas detentoras da Presente ATA, as quais também a integram.</w:t>
      </w:r>
    </w:p>
    <w:p w:rsidR="000C0CBC" w:rsidRPr="00B91C09" w:rsidRDefault="000C0CBC" w:rsidP="000C0CBC">
      <w:pPr>
        <w:tabs>
          <w:tab w:val="right" w:pos="9106"/>
        </w:tabs>
        <w:jc w:val="both"/>
        <w:rPr>
          <w:snapToGrid w:val="0"/>
          <w:sz w:val="22"/>
          <w:szCs w:val="22"/>
        </w:rPr>
      </w:pPr>
    </w:p>
    <w:p w:rsidR="000C0CBC" w:rsidRPr="00B91C09" w:rsidRDefault="000C0CBC" w:rsidP="000C0CBC">
      <w:pPr>
        <w:tabs>
          <w:tab w:val="left" w:pos="50"/>
          <w:tab w:val="left" w:leader="dot" w:pos="5971"/>
          <w:tab w:val="right" w:pos="9106"/>
        </w:tabs>
        <w:jc w:val="both"/>
        <w:rPr>
          <w:b/>
          <w:snapToGrid w:val="0"/>
          <w:sz w:val="22"/>
          <w:szCs w:val="22"/>
        </w:rPr>
      </w:pPr>
      <w:r w:rsidRPr="00B91C09">
        <w:rPr>
          <w:b/>
          <w:snapToGrid w:val="0"/>
          <w:sz w:val="22"/>
          <w:szCs w:val="22"/>
        </w:rPr>
        <w:t>CLÁUSULA QUARTA - DO LOCAL E PRAZO DE ENTREGA</w:t>
      </w:r>
    </w:p>
    <w:p w:rsidR="000C0CBC" w:rsidRPr="00B91C09" w:rsidRDefault="000C0CBC" w:rsidP="000C0CBC">
      <w:pPr>
        <w:tabs>
          <w:tab w:val="left" w:pos="50"/>
          <w:tab w:val="left" w:leader="dot" w:pos="5971"/>
          <w:tab w:val="right" w:pos="602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color w:val="000000"/>
          <w:sz w:val="22"/>
          <w:szCs w:val="22"/>
        </w:rPr>
        <w:t xml:space="preserve">O fornecimento dos produtos deverá ser executada </w:t>
      </w:r>
      <w:r w:rsidRPr="00B91C09">
        <w:rPr>
          <w:b/>
          <w:color w:val="000000"/>
          <w:sz w:val="22"/>
          <w:szCs w:val="22"/>
        </w:rPr>
        <w:t>de forma parcelada,</w:t>
      </w:r>
      <w:r w:rsidRPr="00B91C09">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B91C09">
        <w:rPr>
          <w:snapToGrid w:val="0"/>
          <w:sz w:val="22"/>
          <w:szCs w:val="22"/>
        </w:rPr>
        <w:t xml:space="preserve">. </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O local da entrega, em cada fornecimento, será em locais pré-determinados pela administração.</w:t>
      </w:r>
    </w:p>
    <w:p w:rsidR="000C0CBC" w:rsidRPr="00B91C09" w:rsidRDefault="000C0CBC" w:rsidP="000C0CBC">
      <w:pPr>
        <w:tabs>
          <w:tab w:val="right" w:pos="5427"/>
        </w:tabs>
        <w:jc w:val="both"/>
        <w:rPr>
          <w:i/>
          <w:snapToGrid w:val="0"/>
          <w:sz w:val="22"/>
          <w:szCs w:val="22"/>
        </w:rPr>
      </w:pPr>
    </w:p>
    <w:p w:rsidR="000C0CBC" w:rsidRPr="00B91C09" w:rsidRDefault="000C0CBC" w:rsidP="000C0CBC">
      <w:pPr>
        <w:tabs>
          <w:tab w:val="right" w:pos="3229"/>
        </w:tabs>
        <w:jc w:val="both"/>
        <w:rPr>
          <w:b/>
          <w:snapToGrid w:val="0"/>
          <w:sz w:val="22"/>
          <w:szCs w:val="22"/>
        </w:rPr>
      </w:pPr>
      <w:r w:rsidRPr="00B91C09">
        <w:rPr>
          <w:b/>
          <w:snapToGrid w:val="0"/>
          <w:sz w:val="22"/>
          <w:szCs w:val="22"/>
        </w:rPr>
        <w:t xml:space="preserve">CLÁUSULA QUINTA </w:t>
      </w:r>
      <w:r w:rsidRPr="00B91C09">
        <w:rPr>
          <w:b/>
          <w:snapToGrid w:val="0"/>
          <w:sz w:val="22"/>
          <w:szCs w:val="22"/>
        </w:rPr>
        <w:noBreakHyphen/>
        <w:t xml:space="preserve"> DO PAGAMENTO</w:t>
      </w:r>
    </w:p>
    <w:p w:rsidR="000C0CBC" w:rsidRPr="00B91C09" w:rsidRDefault="000C0CBC" w:rsidP="000C0CBC">
      <w:pPr>
        <w:tabs>
          <w:tab w:val="right" w:pos="254"/>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lastRenderedPageBreak/>
        <w:t>I –</w:t>
      </w:r>
      <w:r w:rsidRPr="00B91C09">
        <w:rPr>
          <w:snapToGrid w:val="0"/>
          <w:sz w:val="22"/>
          <w:szCs w:val="22"/>
        </w:rPr>
        <w:t xml:space="preserve"> </w:t>
      </w:r>
      <w:r w:rsidRPr="00B91C09">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B91C09">
        <w:rPr>
          <w:snapToGrid w:val="0"/>
          <w:sz w:val="22"/>
          <w:szCs w:val="22"/>
        </w:rPr>
        <w:t>.</w:t>
      </w:r>
    </w:p>
    <w:p w:rsidR="000C0CBC" w:rsidRPr="00B91C09" w:rsidRDefault="000C0CBC" w:rsidP="000C0CBC">
      <w:pPr>
        <w:jc w:val="both"/>
        <w:rPr>
          <w:snapToGrid w:val="0"/>
          <w:sz w:val="22"/>
          <w:szCs w:val="22"/>
        </w:rPr>
      </w:pPr>
      <w:r w:rsidRPr="00B91C09">
        <w:rPr>
          <w:b/>
          <w:snapToGrid w:val="0"/>
          <w:sz w:val="22"/>
          <w:szCs w:val="22"/>
        </w:rPr>
        <w:t>II -</w:t>
      </w:r>
      <w:r w:rsidRPr="00B91C09">
        <w:rPr>
          <w:snapToGrid w:val="0"/>
          <w:sz w:val="22"/>
          <w:szCs w:val="22"/>
        </w:rPr>
        <w:t xml:space="preserve"> </w:t>
      </w:r>
      <w:proofErr w:type="gramStart"/>
      <w:r w:rsidRPr="00B91C09">
        <w:rPr>
          <w:snapToGrid w:val="0"/>
          <w:sz w:val="22"/>
          <w:szCs w:val="22"/>
        </w:rPr>
        <w:t>A  CONTRATADA</w:t>
      </w:r>
      <w:proofErr w:type="gramEnd"/>
      <w:r w:rsidRPr="00B91C09">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0C0CBC" w:rsidRPr="00B91C09" w:rsidRDefault="000C0CBC" w:rsidP="000C0CBC">
      <w:pPr>
        <w:jc w:val="both"/>
        <w:rPr>
          <w:snapToGrid w:val="0"/>
          <w:sz w:val="22"/>
          <w:szCs w:val="22"/>
        </w:rPr>
      </w:pPr>
    </w:p>
    <w:p w:rsidR="000C0CBC" w:rsidRPr="00B91C09" w:rsidRDefault="000C0CBC" w:rsidP="000C0CBC">
      <w:pPr>
        <w:tabs>
          <w:tab w:val="right" w:pos="4374"/>
        </w:tabs>
        <w:jc w:val="both"/>
        <w:rPr>
          <w:snapToGrid w:val="0"/>
          <w:sz w:val="22"/>
          <w:szCs w:val="22"/>
        </w:rPr>
      </w:pPr>
    </w:p>
    <w:p w:rsidR="000C0CBC" w:rsidRPr="00B91C09" w:rsidRDefault="000C0CBC" w:rsidP="000C0CBC">
      <w:pPr>
        <w:tabs>
          <w:tab w:val="right" w:pos="6375"/>
        </w:tabs>
        <w:jc w:val="both"/>
        <w:rPr>
          <w:b/>
          <w:snapToGrid w:val="0"/>
          <w:sz w:val="22"/>
          <w:szCs w:val="22"/>
        </w:rPr>
      </w:pPr>
      <w:r w:rsidRPr="00B91C09">
        <w:rPr>
          <w:b/>
          <w:snapToGrid w:val="0"/>
          <w:sz w:val="22"/>
          <w:szCs w:val="22"/>
        </w:rPr>
        <w:t xml:space="preserve">CLÁUSULA SEXTA </w:t>
      </w:r>
      <w:r w:rsidRPr="00B91C09">
        <w:rPr>
          <w:b/>
          <w:snapToGrid w:val="0"/>
          <w:sz w:val="22"/>
          <w:szCs w:val="22"/>
        </w:rPr>
        <w:noBreakHyphen/>
        <w:t xml:space="preserve"> DAS CONDIÇÕES DE FORNECIMENTO</w:t>
      </w:r>
    </w:p>
    <w:p w:rsidR="000C0CBC" w:rsidRPr="00B91C09" w:rsidRDefault="000C0CBC" w:rsidP="000C0CBC">
      <w:pPr>
        <w:tabs>
          <w:tab w:val="right" w:pos="6375"/>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C0CBC" w:rsidRPr="00B91C09" w:rsidRDefault="000C0CBC" w:rsidP="000C0CBC">
      <w:pPr>
        <w:jc w:val="both"/>
        <w:rPr>
          <w:snapToGrid w:val="0"/>
          <w:sz w:val="22"/>
          <w:szCs w:val="22"/>
        </w:rPr>
      </w:pPr>
      <w:r w:rsidRPr="00B91C09">
        <w:rPr>
          <w:b/>
          <w:snapToGrid w:val="0"/>
          <w:sz w:val="22"/>
          <w:szCs w:val="22"/>
        </w:rPr>
        <w:t xml:space="preserve">IV </w:t>
      </w:r>
      <w:r w:rsidRPr="00B91C09">
        <w:rPr>
          <w:b/>
          <w:snapToGrid w:val="0"/>
          <w:sz w:val="22"/>
          <w:szCs w:val="22"/>
        </w:rPr>
        <w:noBreakHyphen/>
        <w:t xml:space="preserve"> </w:t>
      </w:r>
      <w:r w:rsidRPr="00B91C09">
        <w:rPr>
          <w:snapToGrid w:val="0"/>
          <w:sz w:val="22"/>
          <w:szCs w:val="22"/>
        </w:rPr>
        <w:t>Os produtos deverão ser entregues acompanhados das respectivas notas fiscais.</w:t>
      </w:r>
    </w:p>
    <w:p w:rsidR="000C0CBC" w:rsidRPr="00B91C09" w:rsidRDefault="000C0CBC" w:rsidP="000C0CBC">
      <w:pPr>
        <w:jc w:val="both"/>
        <w:rPr>
          <w:noProof/>
          <w:color w:val="000000"/>
          <w:sz w:val="22"/>
          <w:szCs w:val="22"/>
        </w:rPr>
      </w:pPr>
      <w:r w:rsidRPr="00B91C09">
        <w:rPr>
          <w:snapToGrid w:val="0"/>
          <w:sz w:val="22"/>
          <w:szCs w:val="22"/>
        </w:rPr>
        <w:t xml:space="preserve">V - </w:t>
      </w:r>
      <w:r w:rsidRPr="00B91C09">
        <w:rPr>
          <w:color w:val="000000"/>
          <w:sz w:val="22"/>
          <w:szCs w:val="22"/>
        </w:rPr>
        <w:t xml:space="preserve">Transportar os produtos em </w:t>
      </w:r>
      <w:r w:rsidR="00B91C09" w:rsidRPr="00B91C09">
        <w:rPr>
          <w:color w:val="000000"/>
          <w:sz w:val="22"/>
          <w:szCs w:val="22"/>
        </w:rPr>
        <w:t>veículo</w:t>
      </w:r>
      <w:r w:rsidRPr="00B91C09">
        <w:rPr>
          <w:color w:val="000000"/>
          <w:sz w:val="22"/>
          <w:szCs w:val="22"/>
        </w:rPr>
        <w:t xml:space="preserve"> apropriado, com especial atenção aos produtos que necessitem de refrigeração, podendo a administração recusar o recebimento detectando qualquer falha</w:t>
      </w:r>
      <w:r w:rsidRPr="00B91C09">
        <w:rPr>
          <w:noProof/>
          <w:color w:val="000000"/>
          <w:sz w:val="22"/>
          <w:szCs w:val="22"/>
        </w:rPr>
        <w:t>.</w:t>
      </w:r>
    </w:p>
    <w:p w:rsidR="000C0CBC" w:rsidRPr="00B91C09" w:rsidRDefault="000C0CBC" w:rsidP="000C0CBC">
      <w:pPr>
        <w:jc w:val="both"/>
        <w:rPr>
          <w:noProof/>
          <w:color w:val="000000"/>
          <w:sz w:val="22"/>
          <w:szCs w:val="22"/>
        </w:rPr>
      </w:pPr>
      <w:r w:rsidRPr="00B91C09">
        <w:rPr>
          <w:noProof/>
          <w:color w:val="000000"/>
          <w:sz w:val="22"/>
          <w:szCs w:val="22"/>
        </w:rPr>
        <w:t>VI - A data de validade dos itens a serem fornecidos deverá ser de no mínimo 06 (seis) meses.</w:t>
      </w:r>
    </w:p>
    <w:p w:rsidR="000C0CBC" w:rsidRPr="00B91C09" w:rsidRDefault="000C0CBC" w:rsidP="000C0CBC">
      <w:pPr>
        <w:jc w:val="both"/>
        <w:rPr>
          <w:snapToGrid w:val="0"/>
          <w:sz w:val="22"/>
          <w:szCs w:val="22"/>
        </w:rPr>
      </w:pPr>
      <w:r w:rsidRPr="00B91C09">
        <w:rPr>
          <w:b/>
          <w:snapToGrid w:val="0"/>
          <w:sz w:val="22"/>
          <w:szCs w:val="22"/>
        </w:rPr>
        <w:t xml:space="preserve">VII </w:t>
      </w:r>
      <w:r w:rsidRPr="00B91C09">
        <w:rPr>
          <w:b/>
          <w:snapToGrid w:val="0"/>
          <w:sz w:val="22"/>
          <w:szCs w:val="22"/>
        </w:rPr>
        <w:noBreakHyphen/>
      </w:r>
      <w:r w:rsidRPr="00B91C09">
        <w:rPr>
          <w:snapToGrid w:val="0"/>
          <w:sz w:val="22"/>
          <w:szCs w:val="22"/>
        </w:rPr>
        <w:t xml:space="preserve"> As empresas detentoras da presente ata poderão, facultativamente, aceitar acréscimos superiores a vinte e cinco por cento, dentro do prazo de validade do registro.</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rPr>
        <w:t>VII</w:t>
      </w:r>
      <w:r w:rsidRPr="00B91C09">
        <w:rPr>
          <w:sz w:val="22"/>
          <w:szCs w:val="22"/>
          <w:lang w:val="pt-BR"/>
        </w:rPr>
        <w:t>I</w:t>
      </w:r>
      <w:r w:rsidRPr="00B91C09">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na fase de julgamento do certame.</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lang w:val="pt-BR"/>
        </w:rPr>
        <w:t>IX</w:t>
      </w:r>
      <w:r w:rsidRPr="00B91C09">
        <w:rPr>
          <w:sz w:val="22"/>
          <w:szCs w:val="22"/>
        </w:rPr>
        <w:t xml:space="preserve"> -A empresa vencedora se responsabilizará pelo carregamento, transporte, bem como pelo descarregamento, sem ônus adicional a proposta, no Setor Indicado no Município de </w:t>
      </w:r>
      <w:r w:rsidRPr="00B91C09">
        <w:rPr>
          <w:sz w:val="22"/>
          <w:szCs w:val="22"/>
          <w:lang w:val="pt-BR"/>
        </w:rPr>
        <w:t xml:space="preserve">Conceição dos </w:t>
      </w:r>
      <w:r w:rsidR="00B91C09" w:rsidRPr="00B91C09">
        <w:rPr>
          <w:sz w:val="22"/>
          <w:szCs w:val="22"/>
          <w:lang w:val="pt-BR"/>
        </w:rPr>
        <w:t>Ouros,</w:t>
      </w:r>
      <w:r w:rsidRPr="00B91C09">
        <w:rPr>
          <w:sz w:val="22"/>
          <w:szCs w:val="22"/>
        </w:rPr>
        <w:t xml:space="preserve"> de segunda-feira à sexta-feira das 7h às 11h30min e das 13h30min às </w:t>
      </w:r>
      <w:r w:rsidRPr="00B91C09">
        <w:rPr>
          <w:sz w:val="22"/>
          <w:szCs w:val="22"/>
          <w:lang w:val="pt-BR"/>
        </w:rPr>
        <w:t>15</w:t>
      </w:r>
      <w:r w:rsidRPr="00B91C09">
        <w:rPr>
          <w:sz w:val="22"/>
          <w:szCs w:val="22"/>
        </w:rPr>
        <w:t>:</w:t>
      </w:r>
      <w:r w:rsidRPr="00B91C09">
        <w:rPr>
          <w:sz w:val="22"/>
          <w:szCs w:val="22"/>
          <w:lang w:val="pt-BR"/>
        </w:rPr>
        <w:t>3</w:t>
      </w:r>
      <w:r w:rsidRPr="00B91C09">
        <w:rPr>
          <w:sz w:val="22"/>
          <w:szCs w:val="22"/>
        </w:rPr>
        <w:t>0 horas.</w:t>
      </w:r>
    </w:p>
    <w:p w:rsidR="000C0CBC" w:rsidRPr="00B91C09" w:rsidRDefault="000C0CBC" w:rsidP="000C0CBC">
      <w:pPr>
        <w:jc w:val="both"/>
        <w:rPr>
          <w:sz w:val="22"/>
          <w:szCs w:val="22"/>
        </w:rPr>
      </w:pPr>
      <w:r w:rsidRPr="00B91C09">
        <w:rPr>
          <w:sz w:val="22"/>
          <w:szCs w:val="22"/>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0C0CBC" w:rsidRPr="00B91C09" w:rsidRDefault="000C0CBC" w:rsidP="000C0CBC">
      <w:pPr>
        <w:jc w:val="both"/>
        <w:rPr>
          <w:sz w:val="22"/>
          <w:szCs w:val="22"/>
        </w:rPr>
      </w:pPr>
    </w:p>
    <w:p w:rsidR="000C0CBC" w:rsidRPr="00B91C09" w:rsidRDefault="000C0CBC" w:rsidP="000C0CBC">
      <w:pPr>
        <w:jc w:val="both"/>
        <w:rPr>
          <w:snapToGrid w:val="0"/>
          <w:sz w:val="22"/>
          <w:szCs w:val="22"/>
        </w:rPr>
      </w:pPr>
      <w:r w:rsidRPr="00B91C09">
        <w:rPr>
          <w:snapToGrid w:val="0"/>
          <w:sz w:val="22"/>
          <w:szCs w:val="22"/>
        </w:rPr>
        <w:t>a) Todos os produtos deverão ser entregues em suas embalagens originais e considerar-se-á o peso líquido. As embalagens deverão estar lacradas, integras e livres de qualquer sujidade;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b) Nas embalagens dos produtos devem constar informações claras, precisas e em língua portuguesa sobre suas características, marca, peso líquido ou volume, identificação do lote, qualidade, quantidade, composição, data de fabricação, prazo de validade, fabricante e origem, rotulagem nutricional (se necessário), registro em órgão competente (se necessário), entre outros dados necessários e exigidos de acordo com legislação em vigor;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c) Todos os itens deverão apresentar, na data da entrega, no mínimo 70% de seu prazo de validade em vigor, observado ainda o que dispõe a Lei nº. 8.108 de 11/09/1990 - Código de Defesa do Consumidor;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d) No caso do fornecedor entregar produtos que não sejam da marca e modelo especificados na Proposta Comercial, a contratante terá o pleno direito de recusar o produto e o considerar não entregue;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e) Repor os produtos dentro do prazo de validade e/ou vida útil, no caso de qualquer alteração dos mesmos;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f) Seguir programação da Prefeitura Municipal de Conceição dos Ouros quanto à data, horário, local e quantidade a serem entregues;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lastRenderedPageBreak/>
        <w:t>g) As quantidades dos produtos são estimadas e a Secretaria Municipal da Educação não se obriga a adquirir suas totalidades, o fazendo de acordo com o desenvolvimento das atividades, observando-se o que dispõe o parágrafo 1º do art. 65 da Lei Federal nº 8.666/93;</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h) Reserva-se a CONTRATANTE o direito de controlar periodicamente a qualidade dos produtos;</w:t>
      </w:r>
    </w:p>
    <w:p w:rsidR="000C0CBC" w:rsidRPr="00B91C09" w:rsidRDefault="000C0CBC" w:rsidP="000C0CBC">
      <w:pPr>
        <w:jc w:val="both"/>
        <w:rPr>
          <w:snapToGrid w:val="0"/>
          <w:sz w:val="22"/>
          <w:szCs w:val="22"/>
        </w:rPr>
      </w:pPr>
      <w:r w:rsidRPr="00B91C09">
        <w:rPr>
          <w:snapToGrid w:val="0"/>
          <w:sz w:val="22"/>
          <w:szCs w:val="22"/>
        </w:rPr>
        <w:t xml:space="preserve"> </w:t>
      </w:r>
    </w:p>
    <w:p w:rsidR="000C0CBC" w:rsidRPr="00B91C09" w:rsidRDefault="000C0CBC" w:rsidP="000C0CBC">
      <w:pPr>
        <w:jc w:val="both"/>
        <w:rPr>
          <w:snapToGrid w:val="0"/>
          <w:sz w:val="22"/>
          <w:szCs w:val="22"/>
        </w:rPr>
      </w:pPr>
      <w:r w:rsidRPr="00B91C09">
        <w:rPr>
          <w:snapToGrid w:val="0"/>
          <w:sz w:val="22"/>
          <w:szCs w:val="22"/>
        </w:rPr>
        <w:t>i) Os produtos perecíveis (carnes, leite e derivados) deverão ser entregues nas cozinhas das SEIS escolas do perímetro urbano e rural;</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j) Obedecer ao horário das entregas nas escolas das 7:00 às 15:30h;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k) Os Gêneros perecíveis (carnes, leite e derivados) deverão ser entregues em veículos isotérmicos ou refrigerados.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l) Os Gêneros estocáveis deverão ser entregues em veículos adequados para transportes de alimentos (Tipo Baú) no Setor de Alimentação Escolar, na Secretaria Municipal de Educação de Conceição dos Ouros;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j) Constar nas Notas Fiscais de Entrega dos Produtos Perecíveis (Carnes e derivados) o Número de Registro de Inspeção Federal ou Estadual, Nº do lote e Nº da Nota do frigorífico</w:t>
      </w:r>
    </w:p>
    <w:p w:rsidR="000C0CBC" w:rsidRPr="00B91C09" w:rsidRDefault="000C0CBC" w:rsidP="000C0CBC">
      <w:pPr>
        <w:jc w:val="both"/>
        <w:rPr>
          <w:snapToGrid w:val="0"/>
          <w:sz w:val="22"/>
          <w:szCs w:val="22"/>
        </w:rPr>
      </w:pP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tabs>
          <w:tab w:val="left" w:pos="92"/>
          <w:tab w:val="right" w:pos="4024"/>
        </w:tabs>
        <w:jc w:val="both"/>
        <w:rPr>
          <w:b/>
          <w:snapToGrid w:val="0"/>
          <w:sz w:val="22"/>
          <w:szCs w:val="22"/>
        </w:rPr>
      </w:pPr>
      <w:r w:rsidRPr="00B91C09">
        <w:rPr>
          <w:b/>
          <w:snapToGrid w:val="0"/>
          <w:sz w:val="22"/>
          <w:szCs w:val="22"/>
        </w:rPr>
        <w:t xml:space="preserve">CLÁUSULA SÉTIMA </w:t>
      </w:r>
      <w:r w:rsidRPr="00B91C09">
        <w:rPr>
          <w:b/>
          <w:snapToGrid w:val="0"/>
          <w:sz w:val="22"/>
          <w:szCs w:val="22"/>
        </w:rPr>
        <w:noBreakHyphen/>
        <w:t xml:space="preserve"> DAS PENALIDADES</w:t>
      </w: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A não entrega do(s) produto(s) no prazo assinalado, importará na aplicação de multa diária na ordem de 0.3% (três décimos por cento) até o 30º (trigésimo) dia de atraso, sobre o valor do Fornecimento não Realizado.</w:t>
      </w:r>
    </w:p>
    <w:p w:rsidR="000C0CBC" w:rsidRPr="00B91C09" w:rsidRDefault="000C0CBC" w:rsidP="000C0CBC">
      <w:pPr>
        <w:jc w:val="both"/>
        <w:rPr>
          <w:sz w:val="22"/>
          <w:szCs w:val="22"/>
        </w:rPr>
      </w:pPr>
      <w:r w:rsidRPr="00B91C09">
        <w:rPr>
          <w:b/>
          <w:sz w:val="22"/>
          <w:szCs w:val="22"/>
        </w:rPr>
        <w:t>II</w:t>
      </w:r>
      <w:r w:rsidRPr="00B91C09">
        <w:rPr>
          <w:sz w:val="22"/>
          <w:szCs w:val="22"/>
        </w:rPr>
        <w:t xml:space="preserve"> - 10% (dez por cento) sobre o valor do objeto, não executado, no caso de atraso superior a 30 (trinta) dias com o </w:t>
      </w:r>
      <w:proofErr w:type="spellStart"/>
      <w:r w:rsidRPr="00B91C09">
        <w:rPr>
          <w:sz w:val="22"/>
          <w:szCs w:val="22"/>
        </w:rPr>
        <w:t>conseqüente</w:t>
      </w:r>
      <w:proofErr w:type="spellEnd"/>
      <w:r w:rsidRPr="00B91C09">
        <w:rPr>
          <w:sz w:val="22"/>
          <w:szCs w:val="22"/>
        </w:rPr>
        <w:t xml:space="preserve"> cancelamento da nota de empenho Ata de Registro de Preços, contrato ou documento correspondente.</w:t>
      </w:r>
    </w:p>
    <w:p w:rsidR="000C0CBC" w:rsidRPr="00B91C09" w:rsidRDefault="000C0CBC" w:rsidP="000C0CBC">
      <w:pPr>
        <w:jc w:val="both"/>
        <w:rPr>
          <w:sz w:val="22"/>
          <w:szCs w:val="22"/>
        </w:rPr>
      </w:pPr>
      <w:r w:rsidRPr="00B91C09">
        <w:rPr>
          <w:b/>
          <w:sz w:val="22"/>
          <w:szCs w:val="22"/>
        </w:rPr>
        <w:t>III</w:t>
      </w:r>
      <w:r w:rsidRPr="00B91C09">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C0CBC" w:rsidRPr="00B91C09" w:rsidRDefault="000C0CBC" w:rsidP="000C0CBC">
      <w:pPr>
        <w:jc w:val="both"/>
        <w:rPr>
          <w:sz w:val="22"/>
          <w:szCs w:val="22"/>
        </w:rPr>
      </w:pPr>
      <w:r w:rsidRPr="00B91C09">
        <w:rPr>
          <w:b/>
          <w:sz w:val="22"/>
          <w:szCs w:val="22"/>
        </w:rPr>
        <w:t>IV -</w:t>
      </w:r>
      <w:r w:rsidRPr="00B91C09">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C0CBC" w:rsidRPr="00B91C09" w:rsidRDefault="000C0CBC" w:rsidP="000C0CBC">
      <w:pPr>
        <w:jc w:val="both"/>
        <w:rPr>
          <w:sz w:val="22"/>
          <w:szCs w:val="22"/>
        </w:rPr>
      </w:pPr>
      <w:r w:rsidRPr="00B91C09">
        <w:rPr>
          <w:b/>
          <w:sz w:val="22"/>
          <w:szCs w:val="22"/>
        </w:rPr>
        <w:t xml:space="preserve">V </w:t>
      </w:r>
      <w:r w:rsidRPr="00B91C09">
        <w:rPr>
          <w:sz w:val="22"/>
          <w:szCs w:val="22"/>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0C0CBC" w:rsidRPr="00B91C09" w:rsidRDefault="000C0CBC" w:rsidP="000C0CBC">
      <w:pPr>
        <w:jc w:val="both"/>
        <w:rPr>
          <w:sz w:val="22"/>
          <w:szCs w:val="22"/>
        </w:rPr>
      </w:pPr>
      <w:r w:rsidRPr="00B91C09">
        <w:rPr>
          <w:b/>
          <w:sz w:val="22"/>
          <w:szCs w:val="22"/>
        </w:rPr>
        <w:t>VI</w:t>
      </w:r>
      <w:r w:rsidRPr="00B91C09">
        <w:rPr>
          <w:sz w:val="22"/>
          <w:szCs w:val="22"/>
        </w:rPr>
        <w:t xml:space="preserve"> - Será propiciada Ampla Defesa à CONTRATADA, antes da imposição das penalidades elencadas nos itens precedentes.</w:t>
      </w:r>
    </w:p>
    <w:p w:rsidR="000C0CBC" w:rsidRPr="00B91C09" w:rsidRDefault="000C0CBC" w:rsidP="000C0CBC">
      <w:pPr>
        <w:jc w:val="both"/>
        <w:rPr>
          <w:sz w:val="22"/>
          <w:szCs w:val="22"/>
        </w:rPr>
      </w:pPr>
    </w:p>
    <w:p w:rsidR="000C0CBC" w:rsidRPr="00B91C09" w:rsidRDefault="000C0CBC" w:rsidP="000C0CBC">
      <w:pPr>
        <w:jc w:val="both"/>
        <w:rPr>
          <w:sz w:val="22"/>
          <w:szCs w:val="22"/>
        </w:rPr>
      </w:pPr>
    </w:p>
    <w:p w:rsidR="000C0CBC" w:rsidRPr="00B91C09" w:rsidRDefault="000C0CBC" w:rsidP="000C0CBC">
      <w:pPr>
        <w:tabs>
          <w:tab w:val="right" w:pos="6019"/>
        </w:tabs>
        <w:jc w:val="both"/>
        <w:rPr>
          <w:b/>
          <w:snapToGrid w:val="0"/>
          <w:sz w:val="22"/>
          <w:szCs w:val="22"/>
        </w:rPr>
      </w:pPr>
      <w:r w:rsidRPr="00B91C09">
        <w:rPr>
          <w:b/>
          <w:snapToGrid w:val="0"/>
          <w:sz w:val="22"/>
          <w:szCs w:val="22"/>
        </w:rPr>
        <w:t xml:space="preserve">CLÁUSULA OITAVA </w:t>
      </w:r>
      <w:r w:rsidRPr="00B91C09">
        <w:rPr>
          <w:b/>
          <w:snapToGrid w:val="0"/>
          <w:sz w:val="22"/>
          <w:szCs w:val="22"/>
        </w:rPr>
        <w:noBreakHyphen/>
        <w:t xml:space="preserve"> DO REEQUILÍBRIO ECONÔMICO-FINANCEIRO</w:t>
      </w:r>
    </w:p>
    <w:p w:rsidR="000C0CBC" w:rsidRPr="00B91C09" w:rsidRDefault="000C0CBC" w:rsidP="000C0CBC">
      <w:pPr>
        <w:tabs>
          <w:tab w:val="right" w:pos="6019"/>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O valor pactuado poderá ser revisto mediante solicitação da contratada com vistas à manutenção do equilíbrio econômico-financeiro do contrato, na forma do art. 65, II “d” da Lei n.º 8.666/93.</w:t>
      </w:r>
    </w:p>
    <w:p w:rsidR="000C0CBC" w:rsidRPr="00B91C09" w:rsidRDefault="000C0CBC" w:rsidP="000C0CBC">
      <w:pPr>
        <w:jc w:val="both"/>
        <w:rPr>
          <w:sz w:val="22"/>
          <w:szCs w:val="22"/>
        </w:rPr>
      </w:pPr>
      <w:r w:rsidRPr="00B91C09">
        <w:rPr>
          <w:sz w:val="22"/>
          <w:szCs w:val="22"/>
        </w:rPr>
        <w:t xml:space="preserve"> </w:t>
      </w:r>
      <w:r w:rsidRPr="00B91C09">
        <w:rPr>
          <w:b/>
          <w:bCs/>
          <w:sz w:val="22"/>
          <w:szCs w:val="22"/>
        </w:rPr>
        <w:t>II</w:t>
      </w:r>
      <w:r w:rsidRPr="00B91C09">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0C0CBC" w:rsidRPr="00B91C09" w:rsidRDefault="000C0CBC" w:rsidP="000C0CBC">
      <w:pPr>
        <w:jc w:val="both"/>
        <w:rPr>
          <w:sz w:val="22"/>
          <w:szCs w:val="22"/>
        </w:rPr>
      </w:pPr>
      <w:r w:rsidRPr="00B91C09">
        <w:rPr>
          <w:b/>
          <w:bCs/>
          <w:sz w:val="22"/>
          <w:szCs w:val="22"/>
        </w:rPr>
        <w:t xml:space="preserve">III </w:t>
      </w:r>
      <w:r w:rsidRPr="00B91C09">
        <w:rPr>
          <w:sz w:val="22"/>
          <w:szCs w:val="22"/>
        </w:rPr>
        <w:t>– Para fins de manutenção do equilíbrio econômico-financeiro, a comprovação do percentual se dará mediante a apresentação das notas fiscais de compra do produto, antes e depois da redução ou reajuste.</w:t>
      </w:r>
    </w:p>
    <w:p w:rsidR="000C0CBC" w:rsidRPr="00B91C09" w:rsidRDefault="000C0CBC" w:rsidP="000C0CBC">
      <w:pPr>
        <w:jc w:val="both"/>
        <w:rPr>
          <w:sz w:val="22"/>
          <w:szCs w:val="22"/>
        </w:rPr>
      </w:pPr>
      <w:r w:rsidRPr="00B91C09">
        <w:rPr>
          <w:sz w:val="22"/>
          <w:szCs w:val="22"/>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0C0CBC" w:rsidRPr="00B91C09" w:rsidRDefault="000C0CBC" w:rsidP="000C0CBC">
      <w:pPr>
        <w:jc w:val="both"/>
        <w:rPr>
          <w:sz w:val="22"/>
          <w:szCs w:val="22"/>
        </w:rPr>
      </w:pPr>
      <w:r w:rsidRPr="00B91C09">
        <w:rPr>
          <w:sz w:val="22"/>
          <w:szCs w:val="22"/>
        </w:rPr>
        <w:t xml:space="preserve"> Sendo obrigatório o cumprimento conforme segue:</w:t>
      </w:r>
    </w:p>
    <w:p w:rsidR="000C0CBC" w:rsidRPr="00B91C09" w:rsidRDefault="000C0CBC" w:rsidP="000C0CBC">
      <w:pPr>
        <w:jc w:val="both"/>
        <w:rPr>
          <w:sz w:val="22"/>
          <w:szCs w:val="22"/>
        </w:rPr>
      </w:pPr>
      <w:r w:rsidRPr="00B91C09">
        <w:rPr>
          <w:sz w:val="22"/>
          <w:szCs w:val="22"/>
        </w:rPr>
        <w:lastRenderedPageBreak/>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0C0CBC" w:rsidRPr="00B91C09" w:rsidRDefault="000C0CBC" w:rsidP="000C0CBC">
      <w:pPr>
        <w:jc w:val="both"/>
        <w:rPr>
          <w:sz w:val="22"/>
          <w:szCs w:val="22"/>
        </w:rPr>
      </w:pPr>
      <w:r w:rsidRPr="00B91C09">
        <w:rPr>
          <w:sz w:val="22"/>
          <w:szCs w:val="22"/>
        </w:rPr>
        <w:t>b) A empresa somente poderá alterar os preços após o deferimento do pedido do Reequilíbrio por parte da Prefeitura.</w:t>
      </w:r>
    </w:p>
    <w:p w:rsidR="000C0CBC" w:rsidRPr="00B91C09" w:rsidRDefault="000C0CBC" w:rsidP="000C0CBC">
      <w:pPr>
        <w:jc w:val="both"/>
        <w:rPr>
          <w:sz w:val="22"/>
          <w:szCs w:val="22"/>
        </w:rPr>
      </w:pPr>
      <w:r w:rsidRPr="00B91C09">
        <w:rPr>
          <w:sz w:val="22"/>
          <w:szCs w:val="22"/>
        </w:rPr>
        <w:t xml:space="preserve">c) O Reequilíbrio econômico e financeiro não retroagirá a ordens de fornecimento já emitidas, sendo aplicável ao saldo restante a partir da data do deferimento do pedido com a sua respectiva publicação. </w:t>
      </w:r>
    </w:p>
    <w:p w:rsidR="000C0CBC" w:rsidRPr="00B91C09" w:rsidRDefault="000C0CBC" w:rsidP="000C0CBC">
      <w:pPr>
        <w:jc w:val="both"/>
        <w:rPr>
          <w:sz w:val="22"/>
          <w:szCs w:val="22"/>
        </w:rPr>
      </w:pPr>
      <w:r w:rsidRPr="00B91C09">
        <w:rPr>
          <w:sz w:val="22"/>
          <w:szCs w:val="22"/>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0C0CBC" w:rsidRPr="00B91C09" w:rsidRDefault="000C0CBC" w:rsidP="000C0CBC">
      <w:pPr>
        <w:jc w:val="both"/>
        <w:rPr>
          <w:sz w:val="22"/>
          <w:szCs w:val="22"/>
        </w:rPr>
      </w:pPr>
      <w:r w:rsidRPr="00B91C09">
        <w:rPr>
          <w:sz w:val="22"/>
          <w:szCs w:val="22"/>
        </w:rPr>
        <w:t xml:space="preserve">e) As ordens de fornecimento já emitidas, sem que tenham sido protocolados os pedidos de reequilíbrio econômico e financeiro deverão ser entregues no preço original. </w:t>
      </w:r>
    </w:p>
    <w:p w:rsidR="000C0CBC" w:rsidRPr="00B91C09" w:rsidRDefault="000C0CBC" w:rsidP="000C0CBC">
      <w:pPr>
        <w:jc w:val="both"/>
        <w:rPr>
          <w:sz w:val="22"/>
          <w:szCs w:val="22"/>
        </w:rPr>
      </w:pPr>
      <w:r w:rsidRPr="00B91C09">
        <w:rPr>
          <w:sz w:val="22"/>
          <w:szCs w:val="22"/>
        </w:rPr>
        <w:t>f) O pedido de reequilíbrio econômico e financeiro deverá ser protocolado na Secretaria Geral da Prefeitura Municipal de CONCEIÇÃO DOS OUROS (MG).</w:t>
      </w:r>
    </w:p>
    <w:p w:rsidR="000C0CBC" w:rsidRPr="00B91C09" w:rsidRDefault="000C0CBC" w:rsidP="000C0CBC">
      <w:pPr>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NONA – DOTAÇÃO ORÇAMENTÁRIA</w:t>
      </w:r>
    </w:p>
    <w:p w:rsidR="000C0CBC" w:rsidRPr="00B91C09" w:rsidRDefault="000C0CBC" w:rsidP="000C0CBC">
      <w:pPr>
        <w:jc w:val="both"/>
        <w:rPr>
          <w:sz w:val="22"/>
          <w:szCs w:val="22"/>
        </w:rPr>
      </w:pPr>
    </w:p>
    <w:p w:rsidR="000C0CBC" w:rsidRPr="00B91C09" w:rsidRDefault="000C0CBC" w:rsidP="000C0CBC">
      <w:pPr>
        <w:pStyle w:val="Recuodecorpodetexto"/>
        <w:ind w:firstLine="0"/>
        <w:rPr>
          <w:sz w:val="22"/>
          <w:szCs w:val="22"/>
        </w:rPr>
      </w:pPr>
      <w:r w:rsidRPr="00B91C09">
        <w:rPr>
          <w:b/>
          <w:sz w:val="22"/>
          <w:szCs w:val="22"/>
        </w:rPr>
        <w:t xml:space="preserve"> I - </w:t>
      </w:r>
      <w:r w:rsidRPr="00B91C09">
        <w:rPr>
          <w:sz w:val="22"/>
          <w:szCs w:val="22"/>
        </w:rPr>
        <w:t>Os recursos necessários ao atendimento das despesas correrão à conta das seguintes dotações orçamentárias:</w:t>
      </w:r>
    </w:p>
    <w:p w:rsidR="000C0CBC" w:rsidRPr="00B91C09" w:rsidRDefault="000C0CBC" w:rsidP="000C0CBC">
      <w:pPr>
        <w:jc w:val="center"/>
        <w:rPr>
          <w:sz w:val="22"/>
          <w:szCs w:val="22"/>
        </w:rPr>
      </w:pPr>
      <w:r w:rsidRPr="00B91C09">
        <w:rPr>
          <w:sz w:val="22"/>
          <w:szCs w:val="22"/>
        </w:rPr>
        <w:t>02.005.000.12.122.0005.2.013.3.3.90.30.00 – 66 – Educação Infantil</w:t>
      </w:r>
    </w:p>
    <w:p w:rsidR="000C0CBC" w:rsidRPr="00B91C09" w:rsidRDefault="000C0CBC" w:rsidP="000C0CBC">
      <w:pPr>
        <w:jc w:val="center"/>
        <w:rPr>
          <w:sz w:val="22"/>
          <w:szCs w:val="22"/>
        </w:rPr>
      </w:pPr>
      <w:r w:rsidRPr="00B91C09">
        <w:rPr>
          <w:sz w:val="22"/>
          <w:szCs w:val="22"/>
        </w:rPr>
        <w:t>02.005.000.12.122.0005.2.037.3.3.90.30.00 – 71 – Educação Fundamental</w:t>
      </w:r>
    </w:p>
    <w:p w:rsidR="000C0CBC" w:rsidRPr="00B91C09" w:rsidRDefault="000C0CBC" w:rsidP="000C0CBC">
      <w:pPr>
        <w:pStyle w:val="Recuodecorpodetexto"/>
        <w:ind w:firstLine="0"/>
        <w:rPr>
          <w:sz w:val="22"/>
          <w:szCs w:val="22"/>
        </w:rPr>
      </w:pPr>
    </w:p>
    <w:p w:rsidR="000C0CBC" w:rsidRPr="00B91C09" w:rsidRDefault="000C0CBC" w:rsidP="000C0CBC">
      <w:pPr>
        <w:pStyle w:val="Corpodetexto3"/>
        <w:jc w:val="both"/>
        <w:rPr>
          <w:b/>
          <w:snapToGrid w:val="0"/>
          <w:sz w:val="22"/>
          <w:szCs w:val="22"/>
        </w:rPr>
      </w:pPr>
      <w:r w:rsidRPr="00B91C09">
        <w:rPr>
          <w:b/>
          <w:sz w:val="22"/>
          <w:szCs w:val="22"/>
        </w:rPr>
        <w:t xml:space="preserve">CLÁUSULA DÉCIMA </w:t>
      </w:r>
      <w:r w:rsidRPr="00B91C09">
        <w:rPr>
          <w:b/>
          <w:sz w:val="22"/>
          <w:szCs w:val="22"/>
        </w:rPr>
        <w:noBreakHyphen/>
        <w:t xml:space="preserve"> DAS CONDIÇÕES DE RECEBIMENTO DO OBJETO DA ATA DE REGISTRO DE PREÇOS</w:t>
      </w: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t xml:space="preserve"> </w:t>
      </w:r>
      <w:r w:rsidRPr="00B91C09">
        <w:rPr>
          <w:snapToGrid w:val="0"/>
          <w:sz w:val="22"/>
          <w:szCs w:val="22"/>
        </w:rPr>
        <w:t>O objeto desta Ata de Registro de preços será recebido pela unidade requisitante consoante o disposto no art. 73, II “a” e “b”, da Lei Federal 8.666/93 e demais normas pertinentes.</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A cada fornecimento serão emitidos recibos, nos termos do art. 73, II, “a” e “b”, da Lei Federal 8.666/93.</w:t>
      </w:r>
    </w:p>
    <w:p w:rsidR="000C0CBC" w:rsidRPr="00B91C09" w:rsidRDefault="000C0CBC" w:rsidP="000C0CBC">
      <w:pPr>
        <w:jc w:val="both"/>
        <w:rPr>
          <w:snapToGrid w:val="0"/>
          <w:sz w:val="22"/>
          <w:szCs w:val="22"/>
        </w:rPr>
      </w:pPr>
    </w:p>
    <w:p w:rsidR="000C0CBC" w:rsidRPr="00B91C09" w:rsidRDefault="000C0CBC" w:rsidP="000C0CBC">
      <w:pPr>
        <w:tabs>
          <w:tab w:val="right" w:pos="8512"/>
        </w:tabs>
        <w:jc w:val="both"/>
        <w:rPr>
          <w:b/>
          <w:snapToGrid w:val="0"/>
          <w:sz w:val="22"/>
          <w:szCs w:val="22"/>
        </w:rPr>
      </w:pPr>
      <w:r w:rsidRPr="00B91C09">
        <w:rPr>
          <w:b/>
          <w:snapToGrid w:val="0"/>
          <w:sz w:val="22"/>
          <w:szCs w:val="22"/>
        </w:rPr>
        <w:t xml:space="preserve">CLÁUSULA DÉCIMA PRIMEIRA </w:t>
      </w:r>
      <w:r w:rsidRPr="00B91C09">
        <w:rPr>
          <w:b/>
          <w:snapToGrid w:val="0"/>
          <w:sz w:val="22"/>
          <w:szCs w:val="22"/>
        </w:rPr>
        <w:noBreakHyphen/>
        <w:t xml:space="preserve"> DO CANCELAMENTO DA ATA DE REGISTRO DE PREÇOS</w:t>
      </w:r>
    </w:p>
    <w:p w:rsidR="000C0CBC" w:rsidRPr="00B91C09" w:rsidRDefault="000C0CBC" w:rsidP="000C0CBC">
      <w:pPr>
        <w:tabs>
          <w:tab w:val="right" w:pos="8512"/>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w:t>
      </w:r>
      <w:r w:rsidRPr="00B91C09">
        <w:rPr>
          <w:snapToGrid w:val="0"/>
          <w:sz w:val="22"/>
          <w:szCs w:val="22"/>
        </w:rPr>
        <w:t xml:space="preserve"> </w:t>
      </w:r>
      <w:r w:rsidRPr="00B91C09">
        <w:rPr>
          <w:snapToGrid w:val="0"/>
          <w:sz w:val="22"/>
          <w:szCs w:val="22"/>
        </w:rPr>
        <w:noBreakHyphen/>
        <w:t xml:space="preserve"> A presente Ata de Registro de Preços poderá ser cancelada, de pleno direito:</w:t>
      </w:r>
    </w:p>
    <w:p w:rsidR="000C0CBC" w:rsidRPr="00B91C09" w:rsidRDefault="000C0CBC" w:rsidP="000C0CBC">
      <w:pPr>
        <w:jc w:val="both"/>
        <w:rPr>
          <w:snapToGrid w:val="0"/>
          <w:sz w:val="22"/>
          <w:szCs w:val="22"/>
        </w:rPr>
      </w:pPr>
      <w:r w:rsidRPr="00B91C09">
        <w:rPr>
          <w:snapToGrid w:val="0"/>
          <w:sz w:val="22"/>
          <w:szCs w:val="22"/>
        </w:rPr>
        <w:t>1 - Pela Administração, quando:</w:t>
      </w:r>
    </w:p>
    <w:p w:rsidR="000C0CBC" w:rsidRPr="00B91C09" w:rsidRDefault="000C0CBC" w:rsidP="000C0CBC">
      <w:pPr>
        <w:jc w:val="both"/>
        <w:rPr>
          <w:snapToGrid w:val="0"/>
          <w:sz w:val="22"/>
          <w:szCs w:val="22"/>
        </w:rPr>
      </w:pPr>
      <w:r w:rsidRPr="00B91C09">
        <w:rPr>
          <w:snapToGrid w:val="0"/>
          <w:sz w:val="22"/>
          <w:szCs w:val="22"/>
        </w:rPr>
        <w:t xml:space="preserve">A </w:t>
      </w:r>
      <w:r w:rsidRPr="00B91C09">
        <w:rPr>
          <w:snapToGrid w:val="0"/>
          <w:sz w:val="22"/>
          <w:szCs w:val="22"/>
        </w:rPr>
        <w:noBreakHyphen/>
        <w:t xml:space="preserve"> </w:t>
      </w:r>
      <w:proofErr w:type="spellStart"/>
      <w:r w:rsidRPr="00B91C09">
        <w:rPr>
          <w:snapToGrid w:val="0"/>
          <w:sz w:val="22"/>
          <w:szCs w:val="22"/>
        </w:rPr>
        <w:t>a</w:t>
      </w:r>
      <w:proofErr w:type="spellEnd"/>
      <w:r w:rsidRPr="00B91C09">
        <w:rPr>
          <w:snapToGrid w:val="0"/>
          <w:sz w:val="22"/>
          <w:szCs w:val="22"/>
        </w:rPr>
        <w:t xml:space="preserve"> detentora não cumprir as obrigações constantes desta Ata de Registro de Preços;</w:t>
      </w:r>
    </w:p>
    <w:p w:rsidR="000C0CBC" w:rsidRPr="00B91C09" w:rsidRDefault="000C0CBC" w:rsidP="000C0CBC">
      <w:pPr>
        <w:jc w:val="both"/>
        <w:rPr>
          <w:snapToGrid w:val="0"/>
          <w:sz w:val="22"/>
          <w:szCs w:val="22"/>
        </w:rPr>
      </w:pPr>
      <w:r w:rsidRPr="00B91C09">
        <w:rPr>
          <w:snapToGrid w:val="0"/>
          <w:sz w:val="22"/>
          <w:szCs w:val="22"/>
        </w:rPr>
        <w:t>B – a detentora der causa a rescisão administrativa de contrato decorrente de registro de preços, a critério da Administração;</w:t>
      </w:r>
    </w:p>
    <w:p w:rsidR="000C0CBC" w:rsidRPr="00B91C09" w:rsidRDefault="000C0CBC" w:rsidP="000C0CBC">
      <w:pPr>
        <w:jc w:val="both"/>
        <w:rPr>
          <w:snapToGrid w:val="0"/>
          <w:sz w:val="22"/>
          <w:szCs w:val="22"/>
        </w:rPr>
      </w:pPr>
      <w:r w:rsidRPr="00B91C09">
        <w:rPr>
          <w:snapToGrid w:val="0"/>
          <w:sz w:val="22"/>
          <w:szCs w:val="22"/>
        </w:rPr>
        <w:t xml:space="preserve">C </w:t>
      </w:r>
      <w:r w:rsidRPr="00B91C09">
        <w:rPr>
          <w:snapToGrid w:val="0"/>
          <w:sz w:val="22"/>
          <w:szCs w:val="22"/>
        </w:rPr>
        <w:noBreakHyphen/>
        <w:t xml:space="preserve"> em qualquer das hipóteses de inexecução total ou parcial de contrato decorrente de registro de preços, se assim for decidido pela Administração;</w:t>
      </w:r>
    </w:p>
    <w:p w:rsidR="000C0CBC" w:rsidRPr="00B91C09" w:rsidRDefault="000C0CBC" w:rsidP="000C0CBC">
      <w:pPr>
        <w:jc w:val="both"/>
        <w:rPr>
          <w:snapToGrid w:val="0"/>
          <w:sz w:val="22"/>
          <w:szCs w:val="22"/>
        </w:rPr>
      </w:pPr>
      <w:r w:rsidRPr="00B91C09">
        <w:rPr>
          <w:snapToGrid w:val="0"/>
          <w:sz w:val="22"/>
          <w:szCs w:val="22"/>
        </w:rPr>
        <w:t xml:space="preserve">D </w:t>
      </w:r>
      <w:r w:rsidRPr="00B91C09">
        <w:rPr>
          <w:snapToGrid w:val="0"/>
          <w:sz w:val="22"/>
          <w:szCs w:val="22"/>
        </w:rPr>
        <w:noBreakHyphen/>
        <w:t xml:space="preserve"> os preços registrados se apresentarem superiores aos praticados no mercado;</w:t>
      </w:r>
    </w:p>
    <w:p w:rsidR="000C0CBC" w:rsidRPr="00B91C09" w:rsidRDefault="000C0CBC" w:rsidP="000C0CBC">
      <w:pPr>
        <w:jc w:val="both"/>
        <w:rPr>
          <w:snapToGrid w:val="0"/>
          <w:sz w:val="22"/>
          <w:szCs w:val="22"/>
        </w:rPr>
      </w:pPr>
      <w:r w:rsidRPr="00B91C09">
        <w:rPr>
          <w:snapToGrid w:val="0"/>
          <w:sz w:val="22"/>
          <w:szCs w:val="22"/>
        </w:rPr>
        <w:t xml:space="preserve">E </w:t>
      </w:r>
      <w:r w:rsidRPr="00B91C09">
        <w:rPr>
          <w:snapToGrid w:val="0"/>
          <w:sz w:val="22"/>
          <w:szCs w:val="22"/>
        </w:rPr>
        <w:noBreakHyphen/>
        <w:t xml:space="preserve"> por razões de interesse público devidamente demonstrada e justificada pela Administração;</w:t>
      </w:r>
    </w:p>
    <w:p w:rsidR="000C0CBC" w:rsidRPr="00B91C09" w:rsidRDefault="000C0CBC" w:rsidP="000C0CBC">
      <w:pPr>
        <w:jc w:val="both"/>
        <w:rPr>
          <w:snapToGrid w:val="0"/>
          <w:sz w:val="22"/>
          <w:szCs w:val="22"/>
        </w:rPr>
      </w:pPr>
      <w:r w:rsidRPr="00B91C09">
        <w:rPr>
          <w:snapToGrid w:val="0"/>
          <w:sz w:val="22"/>
          <w:szCs w:val="22"/>
        </w:rPr>
        <w:t xml:space="preserve">F </w:t>
      </w:r>
      <w:r w:rsidRPr="00B91C09">
        <w:rPr>
          <w:snapToGrid w:val="0"/>
          <w:sz w:val="22"/>
          <w:szCs w:val="22"/>
        </w:rPr>
        <w:noBreakHyphen/>
        <w:t xml:space="preserve"> a comunicação do cancelamento do preço registrado, nos casos previstos neste item, será feita pessoalmente ou por correspondência com aviso de recebimento, juntando</w:t>
      </w:r>
      <w:r w:rsidRPr="00B91C09">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C0CBC" w:rsidRPr="00B91C09" w:rsidRDefault="000C0CBC" w:rsidP="000C0CBC">
      <w:pPr>
        <w:jc w:val="both"/>
        <w:rPr>
          <w:snapToGrid w:val="0"/>
          <w:sz w:val="22"/>
          <w:szCs w:val="22"/>
        </w:rPr>
      </w:pPr>
      <w:r w:rsidRPr="00B91C09">
        <w:rPr>
          <w:snapToGrid w:val="0"/>
          <w:sz w:val="22"/>
          <w:szCs w:val="22"/>
        </w:rPr>
        <w:t xml:space="preserve"> 2 - Pela detentora, quando:</w:t>
      </w:r>
    </w:p>
    <w:p w:rsidR="000C0CBC" w:rsidRPr="00B91C09" w:rsidRDefault="000C0CBC" w:rsidP="000C0CBC">
      <w:pPr>
        <w:jc w:val="both"/>
        <w:rPr>
          <w:snapToGrid w:val="0"/>
          <w:sz w:val="22"/>
          <w:szCs w:val="22"/>
        </w:rPr>
      </w:pPr>
      <w:r w:rsidRPr="00B91C09">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B91C09">
        <w:rPr>
          <w:sz w:val="22"/>
          <w:szCs w:val="22"/>
        </w:rPr>
        <w:t>revistas no art. 78, incisos XII</w:t>
      </w:r>
      <w:r w:rsidRPr="00B91C09">
        <w:rPr>
          <w:snapToGrid w:val="0"/>
          <w:sz w:val="22"/>
          <w:szCs w:val="22"/>
        </w:rPr>
        <w:t>I a XVI, da Lei Federal 8.666/93, alterada pela Lei Federal 8.883/94.</w:t>
      </w:r>
    </w:p>
    <w:p w:rsidR="000C0CBC" w:rsidRPr="00B91C09" w:rsidRDefault="000C0CBC" w:rsidP="000C0CBC">
      <w:pPr>
        <w:jc w:val="both"/>
        <w:rPr>
          <w:snapToGrid w:val="0"/>
          <w:sz w:val="22"/>
          <w:szCs w:val="22"/>
        </w:rPr>
      </w:pPr>
      <w:r w:rsidRPr="00B91C09">
        <w:rPr>
          <w:snapToGrid w:val="0"/>
          <w:sz w:val="22"/>
          <w:szCs w:val="22"/>
        </w:rPr>
        <w:t xml:space="preserve">B </w:t>
      </w:r>
      <w:r w:rsidRPr="00B91C09">
        <w:rPr>
          <w:snapToGrid w:val="0"/>
          <w:sz w:val="22"/>
          <w:szCs w:val="22"/>
        </w:rPr>
        <w:noBreakHyphen/>
        <w:t xml:space="preserve"> a solicitação das detentoras para cancelamento dos preços registrados </w:t>
      </w:r>
      <w:r w:rsidR="00B91C09" w:rsidRPr="00B91C09">
        <w:rPr>
          <w:snapToGrid w:val="0"/>
          <w:sz w:val="22"/>
          <w:szCs w:val="22"/>
        </w:rPr>
        <w:t>deverá</w:t>
      </w:r>
      <w:r w:rsidRPr="00B91C09">
        <w:rPr>
          <w:snapToGrid w:val="0"/>
          <w:sz w:val="22"/>
          <w:szCs w:val="22"/>
        </w:rPr>
        <w:t xml:space="preserve"> ser formulada com a antecedência de 30(trinta) dias, facultada a Administração a aplicação das penalidades previstas, caso não aceitas as razões do pedido.</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3704"/>
        </w:tabs>
        <w:jc w:val="both"/>
        <w:rPr>
          <w:b/>
          <w:snapToGrid w:val="0"/>
          <w:sz w:val="22"/>
          <w:szCs w:val="22"/>
        </w:rPr>
      </w:pPr>
      <w:r w:rsidRPr="00B91C09">
        <w:rPr>
          <w:b/>
          <w:snapToGrid w:val="0"/>
          <w:sz w:val="22"/>
          <w:szCs w:val="22"/>
        </w:rPr>
        <w:t>CLÁUSULA DÉCIMA SEGUNDA - DAS DISPOSIÇÕES FINAIS</w:t>
      </w:r>
    </w:p>
    <w:p w:rsidR="000C0CBC" w:rsidRPr="00B91C09" w:rsidRDefault="000C0CBC" w:rsidP="000C0CBC">
      <w:pPr>
        <w:tabs>
          <w:tab w:val="right" w:pos="3704"/>
        </w:tabs>
        <w:jc w:val="both"/>
        <w:rPr>
          <w:b/>
          <w:snapToGrid w:val="0"/>
          <w:sz w:val="22"/>
          <w:szCs w:val="22"/>
        </w:rPr>
      </w:pPr>
    </w:p>
    <w:p w:rsidR="000C0CBC" w:rsidRPr="00B91C09" w:rsidRDefault="000C0CBC" w:rsidP="000C0CBC">
      <w:pPr>
        <w:jc w:val="both"/>
        <w:rPr>
          <w:sz w:val="22"/>
          <w:szCs w:val="22"/>
        </w:rPr>
      </w:pPr>
      <w:r w:rsidRPr="00B91C09">
        <w:rPr>
          <w:b/>
          <w:bCs/>
          <w:snapToGrid w:val="0"/>
          <w:sz w:val="22"/>
          <w:szCs w:val="22"/>
        </w:rPr>
        <w:t xml:space="preserve">I </w:t>
      </w:r>
      <w:r w:rsidRPr="00B91C09">
        <w:rPr>
          <w:snapToGrid w:val="0"/>
          <w:sz w:val="22"/>
          <w:szCs w:val="22"/>
        </w:rPr>
        <w:t xml:space="preserve">- Integram esta Ata, o edital do Processo de Licitação n. º 004/2020 modalidade Pregão Presencial n. </w:t>
      </w:r>
      <w:r w:rsidRPr="00B91C09">
        <w:rPr>
          <w:sz w:val="22"/>
          <w:szCs w:val="22"/>
        </w:rPr>
        <w:t>º 001/2020, seus anexos e as propostas das empresas classificadas no certame.</w:t>
      </w:r>
    </w:p>
    <w:p w:rsidR="000C0CBC" w:rsidRPr="00B91C09" w:rsidRDefault="000C0CBC" w:rsidP="000C0CBC">
      <w:pPr>
        <w:jc w:val="both"/>
        <w:rPr>
          <w:snapToGrid w:val="0"/>
          <w:sz w:val="22"/>
          <w:szCs w:val="22"/>
        </w:rPr>
      </w:pPr>
      <w:r w:rsidRPr="00B91C09">
        <w:rPr>
          <w:b/>
          <w:sz w:val="22"/>
          <w:szCs w:val="22"/>
        </w:rPr>
        <w:t>II-</w:t>
      </w:r>
      <w:r w:rsidRPr="00B91C09">
        <w:rPr>
          <w:sz w:val="22"/>
          <w:szCs w:val="22"/>
        </w:rPr>
        <w:t xml:space="preserve"> Fica eleito o foro da Comarca de Cachoeira de Minas, Estado de Minas Gerais para dirimir quaisquer questões decorrentes da utilização da presente Ata.</w:t>
      </w:r>
    </w:p>
    <w:p w:rsidR="000C0CBC" w:rsidRPr="00B91C09" w:rsidRDefault="000C0CBC" w:rsidP="000C0CBC">
      <w:pPr>
        <w:jc w:val="both"/>
        <w:rPr>
          <w:snapToGrid w:val="0"/>
          <w:sz w:val="22"/>
          <w:szCs w:val="22"/>
        </w:rPr>
      </w:pPr>
      <w:r w:rsidRPr="00B91C09">
        <w:rPr>
          <w:b/>
          <w:snapToGrid w:val="0"/>
          <w:sz w:val="22"/>
          <w:szCs w:val="22"/>
        </w:rPr>
        <w:lastRenderedPageBreak/>
        <w:t xml:space="preserve">III </w:t>
      </w:r>
      <w:r w:rsidRPr="00B91C09">
        <w:rPr>
          <w:b/>
          <w:snapToGrid w:val="0"/>
          <w:sz w:val="22"/>
          <w:szCs w:val="22"/>
        </w:rPr>
        <w:noBreakHyphen/>
      </w:r>
      <w:r w:rsidRPr="00B91C09">
        <w:rPr>
          <w:snapToGrid w:val="0"/>
          <w:sz w:val="22"/>
          <w:szCs w:val="22"/>
        </w:rPr>
        <w:t xml:space="preserve"> Os casos omissos serão resolvidos de acordo com o Decreto Municipal n.º </w:t>
      </w:r>
      <w:r w:rsidRPr="00B91C09">
        <w:rPr>
          <w:sz w:val="22"/>
          <w:szCs w:val="22"/>
        </w:rPr>
        <w:t>991 de 2.014</w:t>
      </w:r>
      <w:r w:rsidRPr="00B91C09">
        <w:rPr>
          <w:snapToGrid w:val="0"/>
          <w:sz w:val="22"/>
          <w:szCs w:val="22"/>
        </w:rPr>
        <w:t>, a Lei Federal 10.520/02, subsidiariamente a Lei Federal n.º 8.666/93, e suas alterações, e demais normas aplicáveis. Subsidiariamente, aplicar</w:t>
      </w:r>
      <w:r w:rsidRPr="00B91C09">
        <w:rPr>
          <w:snapToGrid w:val="0"/>
          <w:sz w:val="22"/>
          <w:szCs w:val="22"/>
        </w:rPr>
        <w:noBreakHyphen/>
        <w:t>se</w:t>
      </w:r>
      <w:r w:rsidRPr="00B91C09">
        <w:rPr>
          <w:snapToGrid w:val="0"/>
          <w:sz w:val="22"/>
          <w:szCs w:val="22"/>
        </w:rPr>
        <w:noBreakHyphen/>
        <w:t>ão os princípios gerais de Direito.</w:t>
      </w:r>
    </w:p>
    <w:p w:rsidR="000C0CBC" w:rsidRPr="00B91C09" w:rsidRDefault="000C0CBC" w:rsidP="000C0CBC">
      <w:pPr>
        <w:jc w:val="both"/>
        <w:rPr>
          <w:snapToGrid w:val="0"/>
          <w:sz w:val="22"/>
          <w:szCs w:val="22"/>
        </w:rPr>
      </w:pPr>
    </w:p>
    <w:p w:rsidR="000C0CBC" w:rsidRDefault="000C0CBC" w:rsidP="00B91C09">
      <w:pPr>
        <w:jc w:val="right"/>
        <w:rPr>
          <w:sz w:val="22"/>
          <w:szCs w:val="22"/>
        </w:rPr>
      </w:pPr>
      <w:r w:rsidRPr="00B91C09">
        <w:rPr>
          <w:sz w:val="22"/>
          <w:szCs w:val="22"/>
        </w:rPr>
        <w:t xml:space="preserve">Conceição dos Ouros (MG), </w:t>
      </w:r>
      <w:r w:rsidR="00B91C09" w:rsidRPr="00B91C09">
        <w:rPr>
          <w:sz w:val="22"/>
          <w:szCs w:val="22"/>
        </w:rPr>
        <w:t>27</w:t>
      </w:r>
      <w:r w:rsidRPr="00B91C09">
        <w:rPr>
          <w:sz w:val="22"/>
          <w:szCs w:val="22"/>
        </w:rPr>
        <w:t xml:space="preserve"> de </w:t>
      </w:r>
      <w:r w:rsidR="00B91C09" w:rsidRPr="00B91C09">
        <w:rPr>
          <w:sz w:val="22"/>
          <w:szCs w:val="22"/>
        </w:rPr>
        <w:t xml:space="preserve">janeiro </w:t>
      </w:r>
      <w:r w:rsidRPr="00B91C09">
        <w:rPr>
          <w:sz w:val="22"/>
          <w:szCs w:val="22"/>
        </w:rPr>
        <w:t xml:space="preserve">de </w:t>
      </w:r>
      <w:r w:rsidR="00B91C09" w:rsidRPr="00B91C09">
        <w:rPr>
          <w:sz w:val="22"/>
          <w:szCs w:val="22"/>
        </w:rPr>
        <w:t>2020</w:t>
      </w:r>
      <w:r w:rsidRPr="00B91C09">
        <w:rPr>
          <w:sz w:val="22"/>
          <w:szCs w:val="22"/>
        </w:rPr>
        <w:t>.</w:t>
      </w:r>
    </w:p>
    <w:p w:rsidR="00B91C09" w:rsidRDefault="00B91C09" w:rsidP="00B91C09">
      <w:pPr>
        <w:jc w:val="right"/>
        <w:rPr>
          <w:sz w:val="22"/>
          <w:szCs w:val="22"/>
        </w:rPr>
      </w:pPr>
    </w:p>
    <w:p w:rsidR="00B91C09" w:rsidRDefault="00B91C09" w:rsidP="00B91C09">
      <w:pPr>
        <w:jc w:val="right"/>
        <w:rPr>
          <w:sz w:val="22"/>
          <w:szCs w:val="22"/>
        </w:rPr>
      </w:pPr>
    </w:p>
    <w:p w:rsidR="00B91C09" w:rsidRPr="00B91C09" w:rsidRDefault="00B91C09" w:rsidP="00B91C09">
      <w:pPr>
        <w:jc w:val="right"/>
        <w:rPr>
          <w:sz w:val="22"/>
          <w:szCs w:val="22"/>
        </w:rPr>
      </w:pPr>
    </w:p>
    <w:p w:rsidR="000C0CBC" w:rsidRPr="00B91C09" w:rsidRDefault="000C0CBC" w:rsidP="000C0CBC">
      <w:pPr>
        <w:jc w:val="center"/>
        <w:rPr>
          <w:sz w:val="22"/>
          <w:szCs w:val="22"/>
        </w:rPr>
      </w:pPr>
    </w:p>
    <w:p w:rsidR="000C0CBC" w:rsidRPr="00B91C09" w:rsidRDefault="000C0CBC" w:rsidP="000C0CBC">
      <w:pPr>
        <w:tabs>
          <w:tab w:val="left" w:pos="1250"/>
          <w:tab w:val="center" w:pos="5102"/>
        </w:tabs>
        <w:jc w:val="center"/>
        <w:rPr>
          <w:b/>
          <w:sz w:val="22"/>
          <w:szCs w:val="22"/>
        </w:rPr>
      </w:pPr>
      <w:r w:rsidRPr="00B91C09">
        <w:rPr>
          <w:b/>
          <w:sz w:val="22"/>
          <w:szCs w:val="22"/>
        </w:rPr>
        <w:t xml:space="preserve">PREFEITURA MUNICIPAL DE CONCEIÇÃO DOS OUROS </w:t>
      </w:r>
      <w:r w:rsidR="00B91C09" w:rsidRPr="00B91C09">
        <w:rPr>
          <w:b/>
          <w:sz w:val="22"/>
          <w:szCs w:val="22"/>
        </w:rPr>
        <w:t>- MG</w:t>
      </w:r>
    </w:p>
    <w:p w:rsidR="000C0CBC" w:rsidRPr="00B91C09" w:rsidRDefault="000C0CBC" w:rsidP="000C0CBC">
      <w:pPr>
        <w:jc w:val="center"/>
        <w:rPr>
          <w:sz w:val="22"/>
          <w:szCs w:val="22"/>
        </w:rPr>
      </w:pPr>
      <w:r w:rsidRPr="00B91C09">
        <w:rPr>
          <w:sz w:val="22"/>
          <w:szCs w:val="22"/>
        </w:rPr>
        <w:t>MAURICIO EUCLIDES VIANA - PREFEITO MUNICIPAL</w:t>
      </w:r>
      <w:bookmarkStart w:id="0" w:name="_GoBack"/>
      <w:bookmarkEnd w:id="0"/>
    </w:p>
    <w:p w:rsidR="000C0CBC" w:rsidRDefault="00B91C09" w:rsidP="000C0CBC">
      <w:pPr>
        <w:jc w:val="center"/>
        <w:rPr>
          <w:sz w:val="22"/>
          <w:szCs w:val="22"/>
        </w:rPr>
      </w:pPr>
      <w:r w:rsidRPr="00B91C09">
        <w:rPr>
          <w:sz w:val="22"/>
          <w:szCs w:val="22"/>
        </w:rPr>
        <w:t>CONTRATANTE</w:t>
      </w:r>
    </w:p>
    <w:p w:rsidR="00B91C09" w:rsidRDefault="00B91C09" w:rsidP="000C0CBC">
      <w:pPr>
        <w:jc w:val="center"/>
        <w:rPr>
          <w:sz w:val="22"/>
          <w:szCs w:val="22"/>
        </w:rPr>
      </w:pPr>
    </w:p>
    <w:p w:rsidR="00B91C09" w:rsidRDefault="00B91C09" w:rsidP="000C0CBC">
      <w:pPr>
        <w:jc w:val="center"/>
        <w:rPr>
          <w:sz w:val="22"/>
          <w:szCs w:val="22"/>
        </w:rPr>
      </w:pPr>
    </w:p>
    <w:p w:rsidR="00B91C09" w:rsidRDefault="00B91C09" w:rsidP="000C0CBC">
      <w:pPr>
        <w:jc w:val="center"/>
        <w:rPr>
          <w:sz w:val="22"/>
          <w:szCs w:val="22"/>
        </w:rPr>
      </w:pPr>
    </w:p>
    <w:p w:rsidR="0046041C" w:rsidRDefault="0046041C" w:rsidP="00306BBF">
      <w:pPr>
        <w:jc w:val="center"/>
        <w:rPr>
          <w:sz w:val="22"/>
          <w:szCs w:val="22"/>
        </w:rPr>
      </w:pPr>
      <w:r>
        <w:rPr>
          <w:b/>
          <w:sz w:val="22"/>
          <w:szCs w:val="22"/>
        </w:rPr>
        <w:t>WAGNER VIEIRA AFFONSO 2493176866 - ME</w:t>
      </w:r>
      <w:r w:rsidRPr="004542DF">
        <w:rPr>
          <w:b/>
          <w:sz w:val="22"/>
          <w:szCs w:val="22"/>
        </w:rPr>
        <w:t xml:space="preserve"> </w:t>
      </w:r>
    </w:p>
    <w:p w:rsidR="0046041C" w:rsidRDefault="0046041C" w:rsidP="00306BBF">
      <w:pPr>
        <w:jc w:val="center"/>
        <w:rPr>
          <w:sz w:val="22"/>
          <w:szCs w:val="22"/>
        </w:rPr>
      </w:pPr>
      <w:r>
        <w:rPr>
          <w:sz w:val="22"/>
          <w:szCs w:val="22"/>
        </w:rPr>
        <w:t xml:space="preserve">CNPJ: </w:t>
      </w:r>
      <w:r>
        <w:rPr>
          <w:sz w:val="22"/>
          <w:szCs w:val="22"/>
        </w:rPr>
        <w:t>30.525.051/0001-06</w:t>
      </w:r>
    </w:p>
    <w:p w:rsidR="000C0CBC" w:rsidRPr="00306BBF" w:rsidRDefault="000C0CBC" w:rsidP="00306BBF">
      <w:pPr>
        <w:jc w:val="center"/>
        <w:rPr>
          <w:sz w:val="22"/>
          <w:szCs w:val="22"/>
        </w:rPr>
      </w:pPr>
      <w:r w:rsidRPr="00306BBF">
        <w:rPr>
          <w:sz w:val="22"/>
          <w:szCs w:val="22"/>
        </w:rPr>
        <w:t>CONTRATADA</w:t>
      </w:r>
    </w:p>
    <w:p w:rsidR="000C0CBC" w:rsidRDefault="000C0CBC" w:rsidP="000C0CBC">
      <w:pPr>
        <w:rPr>
          <w:sz w:val="22"/>
          <w:szCs w:val="22"/>
        </w:rPr>
      </w:pPr>
    </w:p>
    <w:p w:rsidR="00B91C09" w:rsidRPr="00B91C09" w:rsidRDefault="00B91C09" w:rsidP="000C0CBC">
      <w:pPr>
        <w:rPr>
          <w:sz w:val="22"/>
          <w:szCs w:val="22"/>
        </w:rPr>
      </w:pPr>
    </w:p>
    <w:p w:rsidR="000C0CBC" w:rsidRPr="00B91C09" w:rsidRDefault="000C0CBC" w:rsidP="000C0CBC">
      <w:pPr>
        <w:rPr>
          <w:sz w:val="22"/>
          <w:szCs w:val="22"/>
        </w:rPr>
      </w:pPr>
    </w:p>
    <w:p w:rsidR="00FF33AA" w:rsidRDefault="000C0CBC" w:rsidP="000C0CBC">
      <w:pPr>
        <w:rPr>
          <w:sz w:val="22"/>
          <w:szCs w:val="22"/>
        </w:rPr>
      </w:pPr>
      <w:r w:rsidRPr="00B91C09">
        <w:rPr>
          <w:sz w:val="22"/>
          <w:szCs w:val="22"/>
        </w:rPr>
        <w:t xml:space="preserve">Testemunha: </w:t>
      </w: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C10F4C" w:rsidRDefault="00C10F4C" w:rsidP="00B91C09">
      <w:pPr>
        <w:jc w:val="center"/>
        <w:rPr>
          <w:b/>
          <w:sz w:val="22"/>
          <w:szCs w:val="22"/>
          <w:lang w:eastAsia="x-none"/>
        </w:rPr>
      </w:pPr>
    </w:p>
    <w:p w:rsidR="00C10F4C" w:rsidRDefault="00C10F4C" w:rsidP="00B91C09">
      <w:pPr>
        <w:jc w:val="center"/>
        <w:rPr>
          <w:b/>
          <w:sz w:val="22"/>
          <w:szCs w:val="22"/>
          <w:lang w:eastAsia="x-none"/>
        </w:rPr>
      </w:pPr>
    </w:p>
    <w:p w:rsidR="00B91C09" w:rsidRDefault="00B91C09" w:rsidP="00B91C09">
      <w:pPr>
        <w:jc w:val="center"/>
        <w:rPr>
          <w:b/>
          <w:sz w:val="22"/>
          <w:szCs w:val="22"/>
          <w:lang w:eastAsia="x-none"/>
        </w:rPr>
      </w:pPr>
      <w:r w:rsidRPr="00A67432">
        <w:rPr>
          <w:b/>
          <w:sz w:val="22"/>
          <w:szCs w:val="22"/>
          <w:lang w:eastAsia="x-none"/>
        </w:rPr>
        <w:t>ANEXO I</w:t>
      </w:r>
    </w:p>
    <w:p w:rsidR="00B91C09" w:rsidRPr="00A67432" w:rsidRDefault="00B91C09" w:rsidP="00B91C09">
      <w:pPr>
        <w:jc w:val="center"/>
        <w:rPr>
          <w:b/>
          <w:sz w:val="22"/>
          <w:szCs w:val="22"/>
          <w:lang w:eastAsia="x-none"/>
        </w:rPr>
      </w:pPr>
    </w:p>
    <w:p w:rsidR="00B91C09" w:rsidRPr="00A67432" w:rsidRDefault="00B91C09" w:rsidP="00B91C09">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00</w:t>
      </w:r>
      <w:r w:rsidR="0046041C">
        <w:rPr>
          <w:sz w:val="22"/>
          <w:szCs w:val="22"/>
          <w:lang w:eastAsia="x-none"/>
        </w:rPr>
        <w:t>9</w:t>
      </w:r>
      <w:r>
        <w:rPr>
          <w:sz w:val="22"/>
          <w:szCs w:val="22"/>
          <w:lang w:eastAsia="x-none"/>
        </w:rPr>
        <w:t>/2020</w:t>
      </w:r>
    </w:p>
    <w:p w:rsidR="00B91C09" w:rsidRDefault="00B91C09" w:rsidP="00B91C09">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w:t>
      </w:r>
      <w:r w:rsidR="003C758A">
        <w:rPr>
          <w:sz w:val="22"/>
          <w:szCs w:val="22"/>
          <w:lang w:eastAsia="x-none"/>
        </w:rPr>
        <w:t>001/2020</w:t>
      </w:r>
    </w:p>
    <w:p w:rsidR="00B91C09" w:rsidRPr="00A67432" w:rsidRDefault="00B91C09" w:rsidP="00B91C09">
      <w:pPr>
        <w:jc w:val="center"/>
        <w:rPr>
          <w:sz w:val="22"/>
          <w:szCs w:val="22"/>
          <w:lang w:eastAsia="x-none"/>
        </w:rPr>
      </w:pPr>
    </w:p>
    <w:p w:rsidR="00B91C09" w:rsidRPr="00A67432" w:rsidRDefault="00B91C09" w:rsidP="00B91C09">
      <w:pPr>
        <w:jc w:val="center"/>
        <w:rPr>
          <w:sz w:val="22"/>
          <w:szCs w:val="22"/>
        </w:rPr>
      </w:pPr>
      <w:r w:rsidRPr="00A67432">
        <w:rPr>
          <w:sz w:val="22"/>
          <w:szCs w:val="22"/>
        </w:rPr>
        <w:t>EMPRESA DETENTORA:</w:t>
      </w:r>
    </w:p>
    <w:p w:rsidR="00B91C09" w:rsidRPr="00A67432" w:rsidRDefault="00B91C09" w:rsidP="00B91C09">
      <w:pPr>
        <w:jc w:val="center"/>
        <w:rPr>
          <w:sz w:val="22"/>
          <w:szCs w:val="22"/>
        </w:rPr>
      </w:pPr>
    </w:p>
    <w:p w:rsidR="0046041C" w:rsidRDefault="0046041C" w:rsidP="0046041C">
      <w:pPr>
        <w:jc w:val="center"/>
        <w:rPr>
          <w:sz w:val="22"/>
          <w:szCs w:val="22"/>
        </w:rPr>
      </w:pPr>
      <w:r>
        <w:rPr>
          <w:b/>
          <w:sz w:val="22"/>
          <w:szCs w:val="22"/>
        </w:rPr>
        <w:t>WAGNER VIEIRA AFFONSO 2493176866 - ME</w:t>
      </w:r>
      <w:r w:rsidRPr="004542DF">
        <w:rPr>
          <w:b/>
          <w:sz w:val="22"/>
          <w:szCs w:val="22"/>
        </w:rPr>
        <w:t xml:space="preserve"> </w:t>
      </w:r>
    </w:p>
    <w:p w:rsidR="0046041C" w:rsidRDefault="0046041C" w:rsidP="0046041C">
      <w:pPr>
        <w:jc w:val="center"/>
        <w:rPr>
          <w:sz w:val="22"/>
          <w:szCs w:val="22"/>
        </w:rPr>
      </w:pPr>
      <w:r>
        <w:rPr>
          <w:sz w:val="22"/>
          <w:szCs w:val="22"/>
        </w:rPr>
        <w:t>CNPJ: 30.525.051/0001-06</w:t>
      </w:r>
    </w:p>
    <w:p w:rsidR="006B003E" w:rsidRDefault="006B003E" w:rsidP="006B003E">
      <w:pPr>
        <w:jc w:val="center"/>
        <w:rPr>
          <w:sz w:val="24"/>
          <w:szCs w:val="24"/>
        </w:rPr>
      </w:pPr>
    </w:p>
    <w:p w:rsidR="00B91C09" w:rsidRPr="00A67432" w:rsidRDefault="00B91C09" w:rsidP="00B91C09">
      <w:pPr>
        <w:jc w:val="center"/>
        <w:rPr>
          <w:sz w:val="22"/>
          <w:szCs w:val="22"/>
          <w:lang w:val="x-none" w:eastAsia="x-none"/>
        </w:rPr>
      </w:pPr>
      <w:r w:rsidRPr="00A67432">
        <w:rPr>
          <w:sz w:val="22"/>
          <w:szCs w:val="22"/>
          <w:lang w:val="x-none" w:eastAsia="x-none"/>
        </w:rPr>
        <w:t>PREÇOS REGISTRADOS PARA:</w:t>
      </w:r>
    </w:p>
    <w:p w:rsidR="003C758A" w:rsidRPr="00306BBF" w:rsidRDefault="003C758A" w:rsidP="00B91C09">
      <w:pPr>
        <w:jc w:val="center"/>
        <w:rPr>
          <w:b/>
          <w:sz w:val="10"/>
          <w:szCs w:val="22"/>
        </w:rPr>
      </w:pPr>
    </w:p>
    <w:p w:rsidR="006B003E" w:rsidRDefault="006B003E" w:rsidP="00B91C09">
      <w:pPr>
        <w:jc w:val="center"/>
        <w:rPr>
          <w:b/>
          <w:sz w:val="2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92"/>
        <w:gridCol w:w="1628"/>
        <w:gridCol w:w="233"/>
        <w:gridCol w:w="1596"/>
        <w:gridCol w:w="233"/>
      </w:tblGrid>
      <w:tr w:rsidR="0046041C" w:rsidRPr="0046041C" w:rsidTr="0046041C">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jc w:val="right"/>
              <w:rPr>
                <w:sz w:val="16"/>
                <w:szCs w:val="24"/>
              </w:rPr>
            </w:pPr>
            <w:r w:rsidRPr="0046041C">
              <w:rPr>
                <w:b/>
                <w:bCs/>
                <w:sz w:val="14"/>
                <w:szCs w:val="22"/>
              </w:rPr>
              <w:t>Credor:</w:t>
            </w:r>
            <w:r w:rsidRPr="0046041C">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rPr>
                <w:sz w:val="16"/>
                <w:szCs w:val="24"/>
              </w:rPr>
            </w:pPr>
            <w:r w:rsidRPr="0046041C">
              <w:rPr>
                <w:sz w:val="14"/>
                <w:szCs w:val="22"/>
              </w:rPr>
              <w:t>  </w:t>
            </w:r>
            <w:r w:rsidRPr="0046041C">
              <w:rPr>
                <w:b/>
                <w:bCs/>
                <w:sz w:val="14"/>
                <w:szCs w:val="22"/>
              </w:rPr>
              <w:t>06484 - ROSANA PIZZA MASSAS E SALGADOS</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jc w:val="right"/>
              <w:rPr>
                <w:sz w:val="16"/>
                <w:szCs w:val="24"/>
              </w:rPr>
            </w:pPr>
            <w:r w:rsidRPr="0046041C">
              <w:rPr>
                <w:b/>
                <w:bCs/>
                <w:sz w:val="14"/>
                <w:szCs w:val="22"/>
              </w:rPr>
              <w:t>Habilitado:</w:t>
            </w:r>
            <w:r w:rsidRPr="0046041C">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rPr>
                <w:sz w:val="16"/>
                <w:szCs w:val="24"/>
              </w:rPr>
            </w:pPr>
            <w:r w:rsidRPr="0046041C">
              <w:rPr>
                <w:sz w:val="14"/>
                <w:szCs w:val="22"/>
              </w:rPr>
              <w:t>  </w:t>
            </w:r>
            <w:r w:rsidRPr="0046041C">
              <w:rPr>
                <w:b/>
                <w:bCs/>
                <w:sz w:val="14"/>
                <w:szCs w:val="22"/>
              </w:rPr>
              <w:t>S</w:t>
            </w:r>
            <w:r w:rsidRPr="0046041C">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jc w:val="right"/>
              <w:rPr>
                <w:sz w:val="16"/>
                <w:szCs w:val="24"/>
              </w:rPr>
            </w:pPr>
            <w:r w:rsidRPr="0046041C">
              <w:rPr>
                <w:b/>
                <w:bCs/>
                <w:sz w:val="14"/>
                <w:szCs w:val="22"/>
              </w:rPr>
              <w:t>Vencedor:</w:t>
            </w:r>
            <w:r w:rsidRPr="0046041C">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rPr>
                <w:sz w:val="16"/>
                <w:szCs w:val="24"/>
              </w:rPr>
            </w:pPr>
            <w:r w:rsidRPr="0046041C">
              <w:rPr>
                <w:sz w:val="14"/>
                <w:szCs w:val="22"/>
              </w:rPr>
              <w:t>  </w:t>
            </w:r>
            <w:r w:rsidRPr="0046041C">
              <w:rPr>
                <w:b/>
                <w:bCs/>
                <w:sz w:val="14"/>
                <w:szCs w:val="22"/>
              </w:rPr>
              <w:t>S</w:t>
            </w:r>
            <w:r w:rsidRPr="0046041C">
              <w:rPr>
                <w:sz w:val="14"/>
                <w:szCs w:val="22"/>
              </w:rPr>
              <w:t>  </w:t>
            </w:r>
          </w:p>
          <w:p w:rsidR="0046041C" w:rsidRPr="0046041C" w:rsidRDefault="0046041C" w:rsidP="0046041C">
            <w:pPr>
              <w:rPr>
                <w:sz w:val="16"/>
                <w:szCs w:val="24"/>
              </w:rPr>
            </w:pPr>
            <w:r w:rsidRPr="0046041C">
              <w:rPr>
                <w:sz w:val="16"/>
                <w:szCs w:val="24"/>
              </w:rPr>
              <w:pict>
                <v:rect id="_x0000_i1025" style="width:523.3pt;height:3.75pt" o:hralign="center" o:hrstd="t" o:hrnoshade="t" o:hr="t" fillcolor="#a0a0a0" stroked="f"/>
              </w:pict>
            </w:r>
          </w:p>
        </w:tc>
      </w:tr>
    </w:tbl>
    <w:p w:rsidR="0046041C" w:rsidRPr="0046041C" w:rsidRDefault="0046041C" w:rsidP="0046041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46041C" w:rsidRPr="0046041C" w:rsidTr="0046041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spacing w:before="100" w:beforeAutospacing="1" w:after="100" w:afterAutospacing="1"/>
              <w:jc w:val="center"/>
              <w:rPr>
                <w:sz w:val="16"/>
                <w:szCs w:val="24"/>
              </w:rPr>
            </w:pPr>
            <w:r w:rsidRPr="0046041C">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jc w:val="center"/>
              <w:rPr>
                <w:sz w:val="16"/>
                <w:szCs w:val="24"/>
              </w:rPr>
            </w:pPr>
            <w:r w:rsidRPr="0046041C">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rPr>
                <w:sz w:val="16"/>
                <w:szCs w:val="24"/>
              </w:rPr>
            </w:pPr>
            <w:r w:rsidRPr="0046041C">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jc w:val="center"/>
              <w:rPr>
                <w:sz w:val="16"/>
                <w:szCs w:val="24"/>
              </w:rPr>
            </w:pPr>
            <w:r w:rsidRPr="0046041C">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spacing w:before="100" w:beforeAutospacing="1" w:after="100" w:afterAutospacing="1"/>
              <w:jc w:val="center"/>
              <w:rPr>
                <w:sz w:val="16"/>
                <w:szCs w:val="24"/>
              </w:rPr>
            </w:pPr>
            <w:proofErr w:type="spellStart"/>
            <w:r w:rsidRPr="0046041C">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spacing w:before="100" w:beforeAutospacing="1" w:after="100" w:afterAutospacing="1"/>
              <w:jc w:val="center"/>
              <w:rPr>
                <w:sz w:val="16"/>
                <w:szCs w:val="24"/>
              </w:rPr>
            </w:pPr>
            <w:proofErr w:type="spellStart"/>
            <w:r w:rsidRPr="0046041C">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spacing w:before="100" w:beforeAutospacing="1" w:after="100" w:afterAutospacing="1"/>
              <w:jc w:val="center"/>
              <w:rPr>
                <w:sz w:val="16"/>
                <w:szCs w:val="24"/>
              </w:rPr>
            </w:pPr>
            <w:proofErr w:type="spellStart"/>
            <w:r w:rsidRPr="0046041C">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rPr>
                <w:sz w:val="16"/>
                <w:szCs w:val="24"/>
              </w:rPr>
            </w:pPr>
            <w:proofErr w:type="spellStart"/>
            <w:r w:rsidRPr="0046041C">
              <w:rPr>
                <w:sz w:val="14"/>
                <w:szCs w:val="22"/>
              </w:rPr>
              <w:t>Preco</w:t>
            </w:r>
            <w:proofErr w:type="spellEnd"/>
            <w:r w:rsidRPr="0046041C">
              <w:rPr>
                <w:sz w:val="16"/>
                <w:szCs w:val="24"/>
              </w:rPr>
              <w:t xml:space="preserve"> </w:t>
            </w:r>
          </w:p>
          <w:p w:rsidR="0046041C" w:rsidRPr="0046041C" w:rsidRDefault="0046041C" w:rsidP="0046041C">
            <w:pPr>
              <w:jc w:val="center"/>
              <w:rPr>
                <w:sz w:val="16"/>
                <w:szCs w:val="24"/>
              </w:rPr>
            </w:pPr>
            <w:r w:rsidRPr="0046041C">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jc w:val="center"/>
              <w:rPr>
                <w:sz w:val="16"/>
                <w:szCs w:val="24"/>
              </w:rPr>
            </w:pPr>
            <w:proofErr w:type="spellStart"/>
            <w:r w:rsidRPr="0046041C">
              <w:rPr>
                <w:b/>
                <w:bCs/>
                <w:sz w:val="14"/>
                <w:szCs w:val="22"/>
              </w:rPr>
              <w:t>Venc</w:t>
            </w:r>
            <w:proofErr w:type="spellEnd"/>
          </w:p>
        </w:tc>
      </w:tr>
    </w:tbl>
    <w:p w:rsidR="0046041C" w:rsidRPr="0046041C" w:rsidRDefault="0046041C" w:rsidP="0046041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46041C" w:rsidRPr="0046041C" w:rsidTr="0046041C">
        <w:tc>
          <w:tcPr>
            <w:tcW w:w="2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68</w:t>
            </w:r>
          </w:p>
        </w:tc>
        <w:tc>
          <w:tcPr>
            <w:tcW w:w="2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rPr>
                <w:sz w:val="16"/>
                <w:szCs w:val="24"/>
              </w:rPr>
            </w:pPr>
            <w:r w:rsidRPr="0046041C">
              <w:rPr>
                <w:sz w:val="16"/>
                <w:szCs w:val="24"/>
              </w:rPr>
              <w:t>00000053121-LANCHE COM REFRIGERANTE 350ML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ROSANA PIZZA</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9,3</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1.860,00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S</w:t>
            </w:r>
          </w:p>
        </w:tc>
      </w:tr>
    </w:tbl>
    <w:p w:rsidR="0046041C" w:rsidRPr="0046041C" w:rsidRDefault="0046041C" w:rsidP="0046041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46041C" w:rsidRPr="0046041C" w:rsidTr="0046041C">
        <w:tc>
          <w:tcPr>
            <w:tcW w:w="2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69</w:t>
            </w:r>
          </w:p>
        </w:tc>
        <w:tc>
          <w:tcPr>
            <w:tcW w:w="2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rPr>
                <w:sz w:val="16"/>
                <w:szCs w:val="24"/>
              </w:rPr>
            </w:pPr>
            <w:r w:rsidRPr="0046041C">
              <w:rPr>
                <w:sz w:val="16"/>
                <w:szCs w:val="24"/>
              </w:rPr>
              <w:t>00000053122-LANCHE X TUDO COM REFRIGERANTE 350ML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PISANA PIZZA</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15,6</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3.120,00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S</w:t>
            </w:r>
          </w:p>
        </w:tc>
      </w:tr>
    </w:tbl>
    <w:p w:rsidR="0046041C" w:rsidRPr="0046041C" w:rsidRDefault="0046041C" w:rsidP="0046041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46041C" w:rsidRPr="0046041C" w:rsidTr="0046041C">
        <w:tc>
          <w:tcPr>
            <w:tcW w:w="2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129</w:t>
            </w:r>
          </w:p>
        </w:tc>
        <w:tc>
          <w:tcPr>
            <w:tcW w:w="2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rPr>
                <w:sz w:val="16"/>
                <w:szCs w:val="24"/>
              </w:rPr>
            </w:pPr>
            <w:r w:rsidRPr="0046041C">
              <w:rPr>
                <w:sz w:val="16"/>
                <w:szCs w:val="24"/>
              </w:rPr>
              <w:t>00000044908-SALGADO ASSADO PEQUENO (CENTO)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ROSANA PIZZA</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42</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2.100,00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S</w:t>
            </w:r>
          </w:p>
        </w:tc>
      </w:tr>
    </w:tbl>
    <w:p w:rsidR="0046041C" w:rsidRPr="0046041C" w:rsidRDefault="0046041C" w:rsidP="0046041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46041C" w:rsidRPr="0046041C" w:rsidTr="0046041C">
        <w:tc>
          <w:tcPr>
            <w:tcW w:w="2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130</w:t>
            </w:r>
          </w:p>
        </w:tc>
        <w:tc>
          <w:tcPr>
            <w:tcW w:w="2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rPr>
                <w:sz w:val="16"/>
                <w:szCs w:val="24"/>
              </w:rPr>
            </w:pPr>
            <w:r w:rsidRPr="0046041C">
              <w:rPr>
                <w:sz w:val="16"/>
                <w:szCs w:val="24"/>
              </w:rPr>
              <w:t>00000044909-SALGADO FRITO PEQUENO (CENTO)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ROSANA PIZZA</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42</w:t>
            </w:r>
          </w:p>
        </w:tc>
        <w:tc>
          <w:tcPr>
            <w:tcW w:w="40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2.100,00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center"/>
              <w:rPr>
                <w:sz w:val="16"/>
                <w:szCs w:val="24"/>
              </w:rPr>
            </w:pPr>
            <w:r w:rsidRPr="0046041C">
              <w:rPr>
                <w:sz w:val="16"/>
                <w:szCs w:val="24"/>
              </w:rPr>
              <w:t>S</w:t>
            </w:r>
          </w:p>
        </w:tc>
      </w:tr>
    </w:tbl>
    <w:p w:rsidR="0046041C" w:rsidRPr="0046041C" w:rsidRDefault="0046041C" w:rsidP="0046041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46041C" w:rsidRPr="0046041C" w:rsidTr="0046041C">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6041C" w:rsidRPr="0046041C" w:rsidRDefault="0046041C" w:rsidP="0046041C">
            <w:pPr>
              <w:rPr>
                <w:sz w:val="16"/>
                <w:szCs w:val="24"/>
              </w:rPr>
            </w:pPr>
            <w:r w:rsidRPr="0046041C">
              <w:rPr>
                <w:b/>
                <w:bCs/>
                <w:sz w:val="14"/>
                <w:szCs w:val="22"/>
              </w:rPr>
              <w:t>TOTAL CREDOR:  </w:t>
            </w:r>
            <w:r w:rsidRPr="0046041C">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46041C" w:rsidRPr="0046041C" w:rsidRDefault="0046041C" w:rsidP="0046041C">
            <w:pPr>
              <w:jc w:val="right"/>
              <w:rPr>
                <w:sz w:val="16"/>
                <w:szCs w:val="24"/>
              </w:rPr>
            </w:pPr>
            <w:r w:rsidRPr="0046041C">
              <w:rPr>
                <w:b/>
                <w:bCs/>
                <w:sz w:val="16"/>
                <w:szCs w:val="24"/>
              </w:rPr>
              <w:t>9.180,00 </w:t>
            </w:r>
          </w:p>
        </w:tc>
      </w:tr>
    </w:tbl>
    <w:p w:rsidR="00C10F4C" w:rsidRPr="00904954" w:rsidRDefault="00C10F4C" w:rsidP="00B91C09">
      <w:pPr>
        <w:jc w:val="center"/>
        <w:rPr>
          <w:b/>
          <w:sz w:val="24"/>
          <w:szCs w:val="22"/>
        </w:rPr>
      </w:pPr>
    </w:p>
    <w:p w:rsidR="006B003E" w:rsidRDefault="006B003E" w:rsidP="00B91C09">
      <w:pPr>
        <w:jc w:val="center"/>
        <w:rPr>
          <w:b/>
          <w:sz w:val="22"/>
          <w:szCs w:val="22"/>
        </w:rPr>
      </w:pPr>
    </w:p>
    <w:p w:rsidR="00904954" w:rsidRPr="00A67432" w:rsidRDefault="00904954" w:rsidP="00B91C09">
      <w:pPr>
        <w:jc w:val="center"/>
        <w:rPr>
          <w:b/>
          <w:sz w:val="22"/>
          <w:szCs w:val="22"/>
        </w:rPr>
      </w:pPr>
    </w:p>
    <w:p w:rsidR="00B91C09" w:rsidRPr="00A67432" w:rsidRDefault="00B91C09" w:rsidP="00B91C09">
      <w:pPr>
        <w:jc w:val="center"/>
        <w:rPr>
          <w:b/>
          <w:sz w:val="22"/>
          <w:szCs w:val="22"/>
        </w:rPr>
      </w:pPr>
    </w:p>
    <w:p w:rsidR="00B91C09" w:rsidRPr="00A67432" w:rsidRDefault="00B91C09" w:rsidP="00B91C09">
      <w:pPr>
        <w:jc w:val="center"/>
        <w:rPr>
          <w:b/>
          <w:sz w:val="22"/>
          <w:szCs w:val="22"/>
        </w:rPr>
      </w:pPr>
      <w:r w:rsidRPr="00A67432">
        <w:rPr>
          <w:b/>
          <w:sz w:val="22"/>
          <w:szCs w:val="22"/>
        </w:rPr>
        <w:t>PREFEITURA MUNICIPAL DE CONCEIÇÃO DOS OUROS- MG</w:t>
      </w:r>
    </w:p>
    <w:p w:rsidR="00B91C09" w:rsidRPr="00A67432" w:rsidRDefault="00B91C09" w:rsidP="00B91C09">
      <w:pPr>
        <w:jc w:val="center"/>
        <w:rPr>
          <w:sz w:val="22"/>
          <w:szCs w:val="22"/>
        </w:rPr>
      </w:pPr>
      <w:r w:rsidRPr="00A67432">
        <w:rPr>
          <w:sz w:val="22"/>
          <w:szCs w:val="22"/>
        </w:rPr>
        <w:t>MAURÍCIO EUCLIDES VIANA- PREFEITO MUNICIPAL</w:t>
      </w:r>
    </w:p>
    <w:p w:rsidR="00B91C09" w:rsidRPr="00A67432" w:rsidRDefault="00B91C09" w:rsidP="00B91C09">
      <w:pPr>
        <w:rPr>
          <w:sz w:val="22"/>
          <w:szCs w:val="22"/>
        </w:rPr>
      </w:pPr>
    </w:p>
    <w:p w:rsidR="00B91C09" w:rsidRDefault="00B91C09" w:rsidP="00B91C09">
      <w:pPr>
        <w:rPr>
          <w:sz w:val="22"/>
          <w:szCs w:val="22"/>
        </w:rPr>
      </w:pPr>
    </w:p>
    <w:p w:rsidR="003C758A" w:rsidRDefault="003C758A" w:rsidP="00B91C09">
      <w:pPr>
        <w:rPr>
          <w:sz w:val="22"/>
          <w:szCs w:val="22"/>
        </w:rPr>
      </w:pPr>
    </w:p>
    <w:p w:rsidR="00904954" w:rsidRPr="00A67432" w:rsidRDefault="00904954" w:rsidP="00B91C09">
      <w:pPr>
        <w:rPr>
          <w:sz w:val="22"/>
          <w:szCs w:val="22"/>
        </w:rPr>
      </w:pPr>
    </w:p>
    <w:p w:rsidR="00B91C09" w:rsidRDefault="00B91C09" w:rsidP="00B91C09">
      <w:pPr>
        <w:jc w:val="center"/>
        <w:rPr>
          <w:sz w:val="22"/>
          <w:szCs w:val="22"/>
        </w:rPr>
      </w:pPr>
    </w:p>
    <w:p w:rsidR="0046041C" w:rsidRDefault="0046041C" w:rsidP="0046041C">
      <w:pPr>
        <w:jc w:val="center"/>
        <w:rPr>
          <w:sz w:val="22"/>
          <w:szCs w:val="22"/>
        </w:rPr>
      </w:pPr>
      <w:r>
        <w:rPr>
          <w:b/>
          <w:sz w:val="22"/>
          <w:szCs w:val="22"/>
        </w:rPr>
        <w:t>WAGNER VIEIRA AFFONSO 2493176866 - ME</w:t>
      </w:r>
      <w:r w:rsidRPr="004542DF">
        <w:rPr>
          <w:b/>
          <w:sz w:val="22"/>
          <w:szCs w:val="22"/>
        </w:rPr>
        <w:t xml:space="preserve"> </w:t>
      </w:r>
    </w:p>
    <w:p w:rsidR="0046041C" w:rsidRDefault="0046041C" w:rsidP="0046041C">
      <w:pPr>
        <w:jc w:val="center"/>
        <w:rPr>
          <w:sz w:val="22"/>
          <w:szCs w:val="22"/>
        </w:rPr>
      </w:pPr>
      <w:r>
        <w:rPr>
          <w:sz w:val="22"/>
          <w:szCs w:val="22"/>
        </w:rPr>
        <w:t>CNPJ: 30.525.051/0001-06</w:t>
      </w:r>
    </w:p>
    <w:p w:rsidR="00B91C09" w:rsidRPr="00B91C09" w:rsidRDefault="00B91C09" w:rsidP="000C0CBC">
      <w:pPr>
        <w:rPr>
          <w:sz w:val="22"/>
          <w:szCs w:val="22"/>
        </w:rPr>
      </w:pPr>
    </w:p>
    <w:sectPr w:rsidR="00B91C09" w:rsidRPr="00B91C09" w:rsidSect="000C0CBC">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D97" w:rsidRDefault="009A0D97" w:rsidP="000C0CBC">
      <w:r>
        <w:separator/>
      </w:r>
    </w:p>
  </w:endnote>
  <w:endnote w:type="continuationSeparator" w:id="0">
    <w:p w:rsidR="009A0D97" w:rsidRDefault="009A0D97" w:rsidP="000C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D97" w:rsidRDefault="009A0D97" w:rsidP="000C0CBC">
      <w:r>
        <w:separator/>
      </w:r>
    </w:p>
  </w:footnote>
  <w:footnote w:type="continuationSeparator" w:id="0">
    <w:p w:rsidR="009A0D97" w:rsidRDefault="009A0D97" w:rsidP="000C0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2DF" w:rsidRDefault="004542DF" w:rsidP="000C0CBC">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C4CBEFC" wp14:editId="77476E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4542DF" w:rsidRPr="00F81C4C" w:rsidRDefault="004542DF" w:rsidP="000C0CBC">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4542DF" w:rsidRPr="00F81C4C" w:rsidRDefault="004542DF" w:rsidP="000C0CB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4542DF" w:rsidRPr="00F81C4C" w:rsidRDefault="004542DF" w:rsidP="000C0CB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4542DF" w:rsidRDefault="004542DF" w:rsidP="000C0CBC">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4542DF" w:rsidRDefault="004542D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BC"/>
    <w:rsid w:val="000C0CBC"/>
    <w:rsid w:val="001D3EEC"/>
    <w:rsid w:val="00306BBF"/>
    <w:rsid w:val="003C758A"/>
    <w:rsid w:val="004542DF"/>
    <w:rsid w:val="0046041C"/>
    <w:rsid w:val="005B4F75"/>
    <w:rsid w:val="00646E25"/>
    <w:rsid w:val="00692763"/>
    <w:rsid w:val="006B003E"/>
    <w:rsid w:val="00904954"/>
    <w:rsid w:val="009A0D97"/>
    <w:rsid w:val="00B91C09"/>
    <w:rsid w:val="00C10F4C"/>
    <w:rsid w:val="00C21062"/>
    <w:rsid w:val="00FF33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3C0D-7C9F-4EC3-9645-CBBB6330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CB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C0CBC"/>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C0CBC"/>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0C0CBC"/>
    <w:pPr>
      <w:ind w:left="1134"/>
      <w:jc w:val="center"/>
    </w:pPr>
    <w:rPr>
      <w:b/>
      <w:sz w:val="28"/>
      <w:lang w:val="x-none" w:eastAsia="x-none"/>
    </w:rPr>
  </w:style>
  <w:style w:type="character" w:customStyle="1" w:styleId="TtuloChar">
    <w:name w:val="Título Char"/>
    <w:basedOn w:val="Fontepargpadro"/>
    <w:link w:val="Ttulo"/>
    <w:rsid w:val="000C0CBC"/>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C0CBC"/>
    <w:pPr>
      <w:spacing w:after="120"/>
    </w:pPr>
    <w:rPr>
      <w:sz w:val="16"/>
      <w:szCs w:val="16"/>
      <w:lang w:val="x-none" w:eastAsia="x-none"/>
    </w:rPr>
  </w:style>
  <w:style w:type="character" w:customStyle="1" w:styleId="Corpodetexto3Char">
    <w:name w:val="Corpo de texto 3 Char"/>
    <w:basedOn w:val="Fontepargpadro"/>
    <w:link w:val="Corpodetexto3"/>
    <w:rsid w:val="000C0CBC"/>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C0CBC"/>
    <w:pPr>
      <w:spacing w:after="120"/>
    </w:pPr>
    <w:rPr>
      <w:sz w:val="24"/>
      <w:szCs w:val="24"/>
    </w:rPr>
  </w:style>
  <w:style w:type="character" w:customStyle="1" w:styleId="CorpodetextoChar">
    <w:name w:val="Corpo de texto Char"/>
    <w:basedOn w:val="Fontepargpadro"/>
    <w:link w:val="Corpodetexto"/>
    <w:rsid w:val="000C0CB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C0CBC"/>
    <w:pPr>
      <w:tabs>
        <w:tab w:val="center" w:pos="4252"/>
        <w:tab w:val="right" w:pos="8504"/>
      </w:tabs>
    </w:pPr>
  </w:style>
  <w:style w:type="character" w:customStyle="1" w:styleId="CabealhoChar">
    <w:name w:val="Cabeçalho Char"/>
    <w:basedOn w:val="Fontepargpadro"/>
    <w:link w:val="Cabealho"/>
    <w:uiPriority w:val="99"/>
    <w:rsid w:val="000C0CB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C0CBC"/>
    <w:pPr>
      <w:tabs>
        <w:tab w:val="center" w:pos="4252"/>
        <w:tab w:val="right" w:pos="8504"/>
      </w:tabs>
    </w:pPr>
  </w:style>
  <w:style w:type="character" w:customStyle="1" w:styleId="RodapChar">
    <w:name w:val="Rodapé Char"/>
    <w:basedOn w:val="Fontepargpadro"/>
    <w:link w:val="Rodap"/>
    <w:uiPriority w:val="99"/>
    <w:rsid w:val="000C0CBC"/>
    <w:rPr>
      <w:rFonts w:ascii="Times New Roman" w:eastAsia="Times New Roman" w:hAnsi="Times New Roman" w:cs="Times New Roman"/>
      <w:sz w:val="20"/>
      <w:szCs w:val="20"/>
      <w:lang w:eastAsia="pt-BR"/>
    </w:rPr>
  </w:style>
  <w:style w:type="character" w:styleId="Hyperlink">
    <w:name w:val="Hyperlink"/>
    <w:uiPriority w:val="99"/>
    <w:unhideWhenUsed/>
    <w:rsid w:val="000C0CBC"/>
    <w:rPr>
      <w:rFonts w:ascii="Arial" w:hAnsi="Arial" w:cs="Arial" w:hint="default"/>
      <w:strike w:val="0"/>
      <w:dstrike w:val="0"/>
      <w:color w:val="4D5C60"/>
      <w:sz w:val="18"/>
      <w:szCs w:val="18"/>
      <w:u w:val="none"/>
      <w:effect w:val="none"/>
    </w:rPr>
  </w:style>
  <w:style w:type="paragraph" w:styleId="SemEspaamento">
    <w:name w:val="No Spacing"/>
    <w:uiPriority w:val="1"/>
    <w:qFormat/>
    <w:rsid w:val="000C0CBC"/>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3C758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58696">
      <w:bodyDiv w:val="1"/>
      <w:marLeft w:val="0"/>
      <w:marRight w:val="0"/>
      <w:marTop w:val="0"/>
      <w:marBottom w:val="0"/>
      <w:divBdr>
        <w:top w:val="none" w:sz="0" w:space="0" w:color="auto"/>
        <w:left w:val="none" w:sz="0" w:space="0" w:color="auto"/>
        <w:bottom w:val="none" w:sz="0" w:space="0" w:color="auto"/>
        <w:right w:val="none" w:sz="0" w:space="0" w:color="auto"/>
      </w:divBdr>
    </w:div>
    <w:div w:id="244416160">
      <w:bodyDiv w:val="1"/>
      <w:marLeft w:val="0"/>
      <w:marRight w:val="0"/>
      <w:marTop w:val="0"/>
      <w:marBottom w:val="0"/>
      <w:divBdr>
        <w:top w:val="none" w:sz="0" w:space="0" w:color="auto"/>
        <w:left w:val="none" w:sz="0" w:space="0" w:color="auto"/>
        <w:bottom w:val="none" w:sz="0" w:space="0" w:color="auto"/>
        <w:right w:val="none" w:sz="0" w:space="0" w:color="auto"/>
      </w:divBdr>
    </w:div>
    <w:div w:id="630550250">
      <w:bodyDiv w:val="1"/>
      <w:marLeft w:val="0"/>
      <w:marRight w:val="0"/>
      <w:marTop w:val="0"/>
      <w:marBottom w:val="0"/>
      <w:divBdr>
        <w:top w:val="none" w:sz="0" w:space="0" w:color="auto"/>
        <w:left w:val="none" w:sz="0" w:space="0" w:color="auto"/>
        <w:bottom w:val="none" w:sz="0" w:space="0" w:color="auto"/>
        <w:right w:val="none" w:sz="0" w:space="0" w:color="auto"/>
      </w:divBdr>
    </w:div>
    <w:div w:id="1178349208">
      <w:bodyDiv w:val="1"/>
      <w:marLeft w:val="0"/>
      <w:marRight w:val="0"/>
      <w:marTop w:val="0"/>
      <w:marBottom w:val="0"/>
      <w:divBdr>
        <w:top w:val="none" w:sz="0" w:space="0" w:color="auto"/>
        <w:left w:val="none" w:sz="0" w:space="0" w:color="auto"/>
        <w:bottom w:val="none" w:sz="0" w:space="0" w:color="auto"/>
        <w:right w:val="none" w:sz="0" w:space="0" w:color="auto"/>
      </w:divBdr>
    </w:div>
    <w:div w:id="1225722974">
      <w:bodyDiv w:val="1"/>
      <w:marLeft w:val="0"/>
      <w:marRight w:val="0"/>
      <w:marTop w:val="0"/>
      <w:marBottom w:val="0"/>
      <w:divBdr>
        <w:top w:val="none" w:sz="0" w:space="0" w:color="auto"/>
        <w:left w:val="none" w:sz="0" w:space="0" w:color="auto"/>
        <w:bottom w:val="none" w:sz="0" w:space="0" w:color="auto"/>
        <w:right w:val="none" w:sz="0" w:space="0" w:color="auto"/>
      </w:divBdr>
    </w:div>
    <w:div w:id="1374963699">
      <w:bodyDiv w:val="1"/>
      <w:marLeft w:val="0"/>
      <w:marRight w:val="0"/>
      <w:marTop w:val="0"/>
      <w:marBottom w:val="0"/>
      <w:divBdr>
        <w:top w:val="none" w:sz="0" w:space="0" w:color="auto"/>
        <w:left w:val="none" w:sz="0" w:space="0" w:color="auto"/>
        <w:bottom w:val="none" w:sz="0" w:space="0" w:color="auto"/>
        <w:right w:val="none" w:sz="0" w:space="0" w:color="auto"/>
      </w:divBdr>
    </w:div>
    <w:div w:id="185148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6</Pages>
  <Words>2723</Words>
  <Characters>14709</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2020-02-18T14:23:00Z</dcterms:created>
  <dcterms:modified xsi:type="dcterms:W3CDTF">2020-02-18T17:05:00Z</dcterms:modified>
</cp:coreProperties>
</file>