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CC" w:rsidRPr="008B3A20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>ATA DE REGISTRO DE PREÇOS  N.º 0</w:t>
      </w:r>
      <w:r w:rsidR="000017AC">
        <w:rPr>
          <w:rFonts w:ascii="Century Gothic" w:hAnsi="Century Gothic"/>
          <w:sz w:val="24"/>
          <w:szCs w:val="24"/>
          <w:lang w:val="pt-BR"/>
        </w:rPr>
        <w:t>8</w:t>
      </w:r>
      <w:r w:rsidR="00354ABD">
        <w:rPr>
          <w:rFonts w:ascii="Century Gothic" w:hAnsi="Century Gothic"/>
          <w:sz w:val="24"/>
          <w:szCs w:val="24"/>
          <w:lang w:val="pt-BR"/>
        </w:rPr>
        <w:t>5</w:t>
      </w:r>
      <w:r w:rsidRPr="00922CE8">
        <w:rPr>
          <w:rFonts w:ascii="Century Gothic" w:hAnsi="Century Gothic"/>
          <w:sz w:val="24"/>
          <w:szCs w:val="24"/>
        </w:rPr>
        <w:t>/</w:t>
      </w:r>
      <w:r>
        <w:rPr>
          <w:rFonts w:ascii="Century Gothic" w:hAnsi="Century Gothic"/>
          <w:sz w:val="24"/>
          <w:szCs w:val="24"/>
        </w:rPr>
        <w:t>2017</w:t>
      </w:r>
    </w:p>
    <w:p w:rsidR="007A6FCC" w:rsidRPr="00922CE8" w:rsidRDefault="007A6FCC" w:rsidP="007A6FCC">
      <w:pPr>
        <w:pStyle w:val="Ttulo"/>
        <w:spacing w:line="240" w:lineRule="auto"/>
        <w:ind w:left="0"/>
        <w:mirrorIndents/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D41C3F">
        <w:rPr>
          <w:rFonts w:ascii="Century Gothic" w:hAnsi="Century Gothic"/>
          <w:b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7A6FCC" w:rsidRPr="00922CE8" w:rsidRDefault="007A6FCC" w:rsidP="002F14EC">
      <w:pPr>
        <w:pStyle w:val="Corpodetexto"/>
        <w:tabs>
          <w:tab w:val="left" w:pos="4156"/>
          <w:tab w:val="left" w:pos="5426"/>
        </w:tabs>
        <w:spacing w:after="0" w:line="240" w:lineRule="auto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>
        <w:rPr>
          <w:rFonts w:ascii="Century Gothic" w:hAnsi="Century Gothic"/>
        </w:rPr>
        <w:t>24</w:t>
      </w:r>
      <w:r w:rsidRPr="00922CE8">
        <w:rPr>
          <w:rFonts w:ascii="Century Gothic" w:hAnsi="Century Gothic"/>
        </w:rPr>
        <w:t xml:space="preserve"> dias do mês de </w:t>
      </w:r>
      <w:r>
        <w:rPr>
          <w:rFonts w:ascii="Century Gothic" w:hAnsi="Century Gothic"/>
        </w:rPr>
        <w:t>novembro</w:t>
      </w:r>
      <w:r w:rsidRPr="00922CE8">
        <w:rPr>
          <w:rFonts w:ascii="Century Gothic" w:hAnsi="Century Gothic"/>
        </w:rPr>
        <w:t xml:space="preserve"> de </w:t>
      </w:r>
      <w:r>
        <w:rPr>
          <w:rFonts w:ascii="Century Gothic" w:hAnsi="Century Gothic"/>
        </w:rPr>
        <w:t>2017</w:t>
      </w:r>
      <w:r w:rsidRPr="00922CE8">
        <w:rPr>
          <w:rFonts w:ascii="Century Gothic" w:hAnsi="Century Gothic"/>
        </w:rPr>
        <w:t xml:space="preserve"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</w:rPr>
        <w:t>050/2017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 w:rsidRPr="00D41C3F">
        <w:rPr>
          <w:rFonts w:ascii="Century Gothic" w:hAnsi="Century Gothic"/>
          <w:b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>
        <w:rPr>
          <w:rFonts w:ascii="Century Gothic" w:hAnsi="Century Gothic"/>
          <w:b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</w:t>
      </w:r>
      <w:r w:rsidR="0007110B">
        <w:rPr>
          <w:rFonts w:ascii="Century Gothic" w:hAnsi="Century Gothic"/>
        </w:rPr>
        <w:t xml:space="preserve">Preços oferecidos pela empresa </w:t>
      </w:r>
      <w:r w:rsidR="00354ABD">
        <w:rPr>
          <w:rFonts w:ascii="Century Gothic" w:hAnsi="Century Gothic"/>
        </w:rPr>
        <w:t>VIANA MECANICA DIESEL LTDA - EPP</w:t>
      </w:r>
      <w:r w:rsidR="000017AC">
        <w:rPr>
          <w:rFonts w:ascii="Century Gothic" w:hAnsi="Century Gothic"/>
        </w:rPr>
        <w:t xml:space="preserve"> </w:t>
      </w:r>
      <w:r w:rsidRPr="00922CE8">
        <w:rPr>
          <w:rFonts w:ascii="Century Gothic" w:hAnsi="Century Gothic"/>
        </w:rPr>
        <w:t xml:space="preserve">estabelecida à </w:t>
      </w:r>
      <w:r w:rsidR="00354ABD">
        <w:rPr>
          <w:rFonts w:ascii="Century Gothic" w:hAnsi="Century Gothic"/>
        </w:rPr>
        <w:t>Rua Três</w:t>
      </w:r>
      <w:r w:rsidRPr="00922CE8">
        <w:rPr>
          <w:rFonts w:ascii="Century Gothic" w:hAnsi="Century Gothic"/>
        </w:rPr>
        <w:t xml:space="preserve">, n.º </w:t>
      </w:r>
      <w:r w:rsidR="00354ABD">
        <w:rPr>
          <w:rFonts w:ascii="Century Gothic" w:hAnsi="Century Gothic"/>
        </w:rPr>
        <w:t>17</w:t>
      </w:r>
      <w:r w:rsidR="000017AC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>bairro</w:t>
      </w:r>
      <w:r w:rsidR="0007110B">
        <w:rPr>
          <w:rFonts w:ascii="Century Gothic" w:hAnsi="Century Gothic"/>
        </w:rPr>
        <w:t xml:space="preserve"> </w:t>
      </w:r>
      <w:r w:rsidR="00354ABD">
        <w:rPr>
          <w:rFonts w:ascii="Century Gothic" w:hAnsi="Century Gothic"/>
        </w:rPr>
        <w:t>Santa Angelina</w:t>
      </w:r>
      <w:r w:rsidR="0007110B">
        <w:rPr>
          <w:rFonts w:ascii="Century Gothic" w:hAnsi="Century Gothic"/>
        </w:rPr>
        <w:t xml:space="preserve">, </w:t>
      </w:r>
      <w:r w:rsidRPr="00922CE8">
        <w:rPr>
          <w:rFonts w:ascii="Century Gothic" w:hAnsi="Century Gothic"/>
        </w:rPr>
        <w:t xml:space="preserve">na cidade de </w:t>
      </w:r>
      <w:r w:rsidR="00354ABD">
        <w:rPr>
          <w:rFonts w:ascii="Century Gothic" w:hAnsi="Century Gothic"/>
        </w:rPr>
        <w:t>Pouso Alegre</w:t>
      </w:r>
      <w:r w:rsidR="00D7396F">
        <w:rPr>
          <w:rFonts w:ascii="Century Gothic" w:hAnsi="Century Gothic"/>
        </w:rPr>
        <w:t xml:space="preserve"> </w:t>
      </w:r>
      <w:r w:rsidR="0007110B">
        <w:rPr>
          <w:rFonts w:ascii="Century Gothic" w:hAnsi="Century Gothic"/>
        </w:rPr>
        <w:t>- MG</w:t>
      </w:r>
      <w:r w:rsidRPr="00922CE8">
        <w:rPr>
          <w:rFonts w:ascii="Century Gothic" w:hAnsi="Century Gothic"/>
        </w:rPr>
        <w:t xml:space="preserve">, inscrita no CGC sob o n.º </w:t>
      </w:r>
      <w:r w:rsidR="00354ABD">
        <w:rPr>
          <w:rFonts w:ascii="Century Gothic" w:hAnsi="Century Gothic"/>
        </w:rPr>
        <w:t>22.496.095/0001-19</w:t>
      </w:r>
      <w:r w:rsidRPr="00922CE8">
        <w:rPr>
          <w:rFonts w:ascii="Century Gothic" w:hAnsi="Century Gothic"/>
        </w:rPr>
        <w:t xml:space="preserve">, I.E. </w:t>
      </w:r>
      <w:r w:rsidR="00354ABD">
        <w:rPr>
          <w:rFonts w:ascii="Century Gothic" w:hAnsi="Century Gothic"/>
        </w:rPr>
        <w:t>525473990.00-60</w:t>
      </w:r>
      <w:r w:rsidRPr="00922CE8">
        <w:rPr>
          <w:rFonts w:ascii="Century Gothic" w:hAnsi="Century Gothic"/>
        </w:rPr>
        <w:t>, representada neste ato, pelo Sr</w:t>
      </w:r>
      <w:r w:rsidR="000B20A9">
        <w:rPr>
          <w:rFonts w:ascii="Century Gothic" w:hAnsi="Century Gothic"/>
        </w:rPr>
        <w:t xml:space="preserve">. </w:t>
      </w:r>
      <w:r w:rsidR="00354ABD">
        <w:rPr>
          <w:rFonts w:ascii="Century Gothic" w:hAnsi="Century Gothic"/>
        </w:rPr>
        <w:t>Antônio Pereira Viana</w:t>
      </w:r>
      <w:r w:rsidRPr="00922CE8">
        <w:rPr>
          <w:rFonts w:ascii="Century Gothic" w:hAnsi="Century Gothic"/>
        </w:rPr>
        <w:t xml:space="preserve">, portador de R.G. n.º </w:t>
      </w:r>
      <w:r w:rsidR="004B4387">
        <w:rPr>
          <w:rFonts w:ascii="Century Gothic" w:hAnsi="Century Gothic"/>
        </w:rPr>
        <w:t xml:space="preserve">MG </w:t>
      </w:r>
      <w:r w:rsidR="00354ABD">
        <w:rPr>
          <w:rFonts w:ascii="Century Gothic" w:hAnsi="Century Gothic"/>
        </w:rPr>
        <w:t xml:space="preserve">13.036.243 </w:t>
      </w:r>
      <w:r w:rsidRPr="00922CE8">
        <w:rPr>
          <w:rFonts w:ascii="Century Gothic" w:hAnsi="Century Gothic"/>
        </w:rPr>
        <w:t xml:space="preserve">e CPF n.º </w:t>
      </w:r>
      <w:r w:rsidR="00354ABD">
        <w:rPr>
          <w:rFonts w:ascii="Century Gothic" w:hAnsi="Century Gothic"/>
        </w:rPr>
        <w:t>008.176.458-88</w:t>
      </w:r>
      <w:r w:rsidRPr="00922CE8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7A6FCC" w:rsidRPr="00922CE8" w:rsidRDefault="007A6FCC" w:rsidP="007A6FCC">
      <w:pPr>
        <w:tabs>
          <w:tab w:val="right" w:pos="9117"/>
        </w:tabs>
        <w:spacing w:line="240" w:lineRule="auto"/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D41C3F">
        <w:rPr>
          <w:rFonts w:ascii="Century Gothic" w:hAnsi="Century Gothic"/>
          <w:b/>
          <w:sz w:val="24"/>
          <w:szCs w:val="24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7A6FCC" w:rsidRPr="00922CE8" w:rsidRDefault="007A6FCC" w:rsidP="007A6FCC">
      <w:pPr>
        <w:tabs>
          <w:tab w:val="right" w:pos="658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FA2764" w:rsidRPr="00922CE8" w:rsidRDefault="00FA2764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7A6FCC" w:rsidRPr="00922CE8" w:rsidRDefault="007A6FCC" w:rsidP="007A6FCC">
      <w:pPr>
        <w:tabs>
          <w:tab w:val="right" w:pos="2401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912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050/2017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7A6FCC" w:rsidRPr="00922CE8" w:rsidRDefault="007A6FCC" w:rsidP="007A6FCC">
      <w:pPr>
        <w:tabs>
          <w:tab w:val="right" w:pos="9106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7A6FCC" w:rsidRPr="00922CE8" w:rsidRDefault="007A6FCC" w:rsidP="007A6FCC">
      <w:pPr>
        <w:tabs>
          <w:tab w:val="left" w:pos="50"/>
          <w:tab w:val="left" w:leader="dot" w:pos="5971"/>
          <w:tab w:val="right" w:pos="9106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A6FCC" w:rsidRPr="00922CE8" w:rsidRDefault="007A6FCC" w:rsidP="007A6FCC">
      <w:pPr>
        <w:tabs>
          <w:tab w:val="right" w:pos="5427"/>
        </w:tabs>
        <w:spacing w:line="240" w:lineRule="auto"/>
        <w:mirrorIndents/>
        <w:rPr>
          <w:rFonts w:ascii="Century Gothic" w:hAnsi="Century Gothic"/>
          <w:i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22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7A6FCC" w:rsidRPr="00922CE8" w:rsidRDefault="007A6FCC" w:rsidP="007A6FCC">
      <w:pPr>
        <w:tabs>
          <w:tab w:val="right" w:pos="25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7A6FCC" w:rsidRPr="00922CE8" w:rsidRDefault="007A6FCC" w:rsidP="007A6FCC">
      <w:pPr>
        <w:tabs>
          <w:tab w:val="right" w:pos="4374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7A6FCC" w:rsidRPr="00922CE8" w:rsidRDefault="007A6FCC" w:rsidP="007A6FCC">
      <w:pPr>
        <w:tabs>
          <w:tab w:val="right" w:pos="6375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lastRenderedPageBreak/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>, referente aos itens (lote) que for vencedor, devendo ser 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7A6FCC" w:rsidRPr="00922CE8" w:rsidRDefault="007A6FCC" w:rsidP="007A6FCC">
      <w:pPr>
        <w:tabs>
          <w:tab w:val="left" w:pos="92"/>
          <w:tab w:val="right" w:pos="402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FA2764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>- A inexecução total do Contrato, importará a CONTRATADA a suspensão do direito de licitar e contratar com qualquer ente da Administração Direta ou Indireta no Município de Conceição dos Ouros/MG, pelo prazo desde já fixado de 24 meses, contados da aplicação de tal medida punitiva, bem como a multa de 10% (dez por cento) sobre o valor do contrato.</w:t>
      </w:r>
    </w:p>
    <w:p w:rsidR="007A6FCC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0B20A9" w:rsidRDefault="000B20A9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0B20A9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A6FCC" w:rsidRPr="00922CE8" w:rsidRDefault="007A6FCC" w:rsidP="007A6FCC">
      <w:pPr>
        <w:tabs>
          <w:tab w:val="right" w:pos="6019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A35D09" w:rsidRPr="00922CE8">
        <w:rPr>
          <w:rFonts w:ascii="Century Gothic" w:hAnsi="Century Gothic"/>
          <w:sz w:val="24"/>
          <w:szCs w:val="24"/>
        </w:rPr>
        <w:t>consequências</w:t>
      </w:r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7A6FCC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7A6FCC" w:rsidRPr="00922CE8" w:rsidRDefault="007A6FCC" w:rsidP="007A6FCC">
      <w:pPr>
        <w:pStyle w:val="Recuodecorpodetexto"/>
        <w:spacing w:line="240" w:lineRule="auto"/>
        <w:ind w:firstLine="709"/>
        <w:mirrorIndents/>
        <w:rPr>
          <w:rFonts w:ascii="Century Gothic" w:hAnsi="Century Gothic"/>
          <w:szCs w:val="24"/>
        </w:rPr>
      </w:pPr>
    </w:p>
    <w:p w:rsidR="007A6FCC" w:rsidRPr="00922CE8" w:rsidRDefault="007A6FCC" w:rsidP="007A6FCC">
      <w:pPr>
        <w:widowControl w:val="0"/>
        <w:autoSpaceDE w:val="0"/>
        <w:autoSpaceDN w:val="0"/>
        <w:adjustRightInd w:val="0"/>
        <w:spacing w:line="240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06, 23, 50, 67, 81, 159, 187, 198, 202, 206, 210, 217, 222, 242, 256, 264, 277, 288, 336, 339.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Cs w:val="24"/>
          <w:highlight w:val="yellow"/>
        </w:rPr>
      </w:pPr>
    </w:p>
    <w:p w:rsidR="007A6FCC" w:rsidRPr="00922CE8" w:rsidRDefault="007A6FCC" w:rsidP="007A6FCC">
      <w:pPr>
        <w:pStyle w:val="Corpodetexto3"/>
        <w:spacing w:after="0"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A6FCC" w:rsidRPr="00922CE8" w:rsidRDefault="007A6FCC" w:rsidP="007A6FCC">
      <w:pPr>
        <w:tabs>
          <w:tab w:val="right" w:pos="8512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detentora não cumprir as obrigações constantes desta Ata de Registro de Preços;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- mediante solicitação por escrito, comprovarem estar impossibilitadas de cumprir as exigências desta Ata de Registro de Preços, ou, a juízo da Administração,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7A6FCC" w:rsidRPr="00922CE8" w:rsidRDefault="007A6FCC" w:rsidP="007A6FCC">
      <w:pPr>
        <w:tabs>
          <w:tab w:val="left" w:pos="717"/>
        </w:tabs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7A6FCC" w:rsidRPr="00922CE8" w:rsidRDefault="007A6FCC" w:rsidP="007A6FCC">
      <w:pPr>
        <w:tabs>
          <w:tab w:val="right" w:pos="3704"/>
        </w:tabs>
        <w:spacing w:line="240" w:lineRule="auto"/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103/2017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050/2017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FA2764" w:rsidRDefault="007A6FCC" w:rsidP="007A6FCC">
      <w:pPr>
        <w:spacing w:line="240" w:lineRule="auto"/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FA2764" w:rsidRDefault="007A6FCC" w:rsidP="00FA2764">
      <w:pPr>
        <w:spacing w:line="240" w:lineRule="auto"/>
        <w:mirrorIndents/>
        <w:jc w:val="right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Conceição dos Ouros,</w:t>
      </w:r>
      <w:r w:rsidR="00FA2764">
        <w:rPr>
          <w:rFonts w:ascii="Century Gothic" w:hAnsi="Century Gothic"/>
          <w:sz w:val="24"/>
          <w:szCs w:val="24"/>
        </w:rPr>
        <w:t xml:space="preserve"> 24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FA2764">
        <w:rPr>
          <w:rFonts w:ascii="Century Gothic" w:hAnsi="Century Gothic"/>
          <w:sz w:val="24"/>
          <w:szCs w:val="24"/>
        </w:rPr>
        <w:t>novembro de 2</w:t>
      </w:r>
      <w:r w:rsidRPr="00922CE8">
        <w:rPr>
          <w:rFonts w:ascii="Century Gothic" w:hAnsi="Century Gothic"/>
          <w:sz w:val="24"/>
          <w:szCs w:val="24"/>
        </w:rPr>
        <w:t>01</w:t>
      </w:r>
      <w:r w:rsidR="00FA2764">
        <w:rPr>
          <w:rFonts w:ascii="Century Gothic" w:hAnsi="Century Gothic"/>
          <w:sz w:val="24"/>
          <w:szCs w:val="24"/>
        </w:rPr>
        <w:t>7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0B20A9" w:rsidRDefault="000B20A9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</w:t>
      </w:r>
      <w:r w:rsidR="00FA2764">
        <w:rPr>
          <w:rFonts w:ascii="Century Gothic" w:hAnsi="Century Gothic"/>
          <w:sz w:val="24"/>
          <w:szCs w:val="24"/>
        </w:rPr>
        <w:t xml:space="preserve">ICIPAL DE CONCEIÇÃO DOS OUROS – MG </w:t>
      </w:r>
    </w:p>
    <w:p w:rsidR="007A6FCC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FA2764" w:rsidRPr="00922CE8" w:rsidRDefault="00FA2764" w:rsidP="00FA2764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CONTRATANTE</w:t>
      </w: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FA2764" w:rsidRPr="008058BF" w:rsidRDefault="00FA2764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D7396F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</w:p>
    <w:p w:rsidR="00354ABD" w:rsidRPr="00354ABD" w:rsidRDefault="00354ABD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354ABD">
        <w:rPr>
          <w:rFonts w:ascii="Century Gothic" w:hAnsi="Century Gothic"/>
          <w:sz w:val="24"/>
          <w:szCs w:val="24"/>
        </w:rPr>
        <w:t xml:space="preserve">VIANA MECANICA DIESEL LTDA - EPP </w:t>
      </w:r>
    </w:p>
    <w:p w:rsidR="00354ABD" w:rsidRPr="00354ABD" w:rsidRDefault="00354ABD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354ABD">
        <w:rPr>
          <w:rFonts w:ascii="Century Gothic" w:hAnsi="Century Gothic"/>
          <w:sz w:val="24"/>
          <w:szCs w:val="24"/>
        </w:rPr>
        <w:t>CNPJ:</w:t>
      </w:r>
      <w:r w:rsidRPr="00354ABD">
        <w:rPr>
          <w:rFonts w:ascii="Century Gothic" w:hAnsi="Century Gothic"/>
          <w:sz w:val="24"/>
          <w:szCs w:val="24"/>
        </w:rPr>
        <w:t xml:space="preserve"> 22.496.095/0001-19</w:t>
      </w:r>
    </w:p>
    <w:p w:rsidR="007A6FCC" w:rsidRPr="00354ABD" w:rsidRDefault="007A6FCC" w:rsidP="007A6FCC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354ABD">
        <w:rPr>
          <w:rFonts w:ascii="Century Gothic" w:hAnsi="Century Gothic"/>
          <w:sz w:val="24"/>
          <w:szCs w:val="24"/>
        </w:rPr>
        <w:t>CONTRATADA</w:t>
      </w:r>
    </w:p>
    <w:p w:rsidR="007A6FCC" w:rsidRPr="00922CE8" w:rsidRDefault="007A6FCC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FA2764" w:rsidRDefault="007A6FCC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Testemunhas: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7A6FCC">
      <w:pPr>
        <w:spacing w:line="240" w:lineRule="auto"/>
        <w:mirrorIndents/>
        <w:rPr>
          <w:rFonts w:ascii="Century Gothic" w:hAnsi="Century Gothic"/>
          <w:sz w:val="24"/>
          <w:szCs w:val="24"/>
        </w:rPr>
      </w:pPr>
    </w:p>
    <w:p w:rsidR="007A6FCC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="007A6FCC"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="007A6FCC"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Default="00FA2764" w:rsidP="00FA2764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FA2764" w:rsidRPr="00922CE8" w:rsidRDefault="00FA2764" w:rsidP="00FA2764">
      <w:pPr>
        <w:spacing w:line="240" w:lineRule="auto"/>
        <w:ind w:firstLine="0"/>
        <w:mirrorIndents/>
        <w:rPr>
          <w:rFonts w:ascii="Century Gothic" w:hAnsi="Century Gothic"/>
          <w:b/>
          <w:bCs/>
        </w:rPr>
      </w:pPr>
      <w:r>
        <w:rPr>
          <w:rFonts w:ascii="Century Gothic" w:hAnsi="Century Gothic"/>
          <w:sz w:val="24"/>
          <w:szCs w:val="24"/>
        </w:rPr>
        <w:t xml:space="preserve">Nome: </w:t>
      </w:r>
      <w:r w:rsidRPr="00922CE8">
        <w:rPr>
          <w:rFonts w:ascii="Century Gothic" w:hAnsi="Century Gothic"/>
          <w:sz w:val="24"/>
          <w:szCs w:val="24"/>
        </w:rPr>
        <w:t xml:space="preserve"> _____________________________</w:t>
      </w:r>
      <w:r>
        <w:rPr>
          <w:rFonts w:ascii="Century Gothic" w:hAnsi="Century Gothic"/>
          <w:sz w:val="24"/>
          <w:szCs w:val="24"/>
        </w:rPr>
        <w:t>______________</w:t>
      </w:r>
      <w:r w:rsidRPr="00922CE8">
        <w:rPr>
          <w:rFonts w:ascii="Century Gothic" w:hAnsi="Century Gothic"/>
          <w:sz w:val="24"/>
          <w:szCs w:val="24"/>
        </w:rPr>
        <w:t xml:space="preserve"> CPF</w:t>
      </w:r>
      <w:r>
        <w:rPr>
          <w:rFonts w:ascii="Century Gothic" w:hAnsi="Century Gothic"/>
          <w:sz w:val="24"/>
          <w:szCs w:val="24"/>
        </w:rPr>
        <w:t>:_________</w:t>
      </w:r>
      <w:r w:rsidRPr="00922CE8">
        <w:rPr>
          <w:rFonts w:ascii="Century Gothic" w:hAnsi="Century Gothic"/>
          <w:sz w:val="24"/>
          <w:szCs w:val="24"/>
        </w:rPr>
        <w:t xml:space="preserve">_______________________  </w:t>
      </w:r>
    </w:p>
    <w:p w:rsidR="00FA2764" w:rsidRPr="00922CE8" w:rsidRDefault="00FA2764" w:rsidP="00FA2764">
      <w:pPr>
        <w:pStyle w:val="WW-NormalWeb"/>
        <w:spacing w:before="0" w:after="0" w:line="240" w:lineRule="auto"/>
        <w:mirrorIndents/>
        <w:jc w:val="center"/>
        <w:rPr>
          <w:rFonts w:ascii="Century Gothic" w:hAnsi="Century Gothic"/>
          <w:b/>
          <w:bCs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0B20A9" w:rsidRDefault="000B20A9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7A6FCC" w:rsidRPr="00953D65" w:rsidRDefault="008058BF" w:rsidP="007A6FCC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>
        <w:rPr>
          <w:rFonts w:ascii="Century Gothic" w:hAnsi="Century Gothic"/>
          <w:b/>
          <w:sz w:val="28"/>
          <w:szCs w:val="28"/>
          <w:lang w:eastAsia="x-none"/>
        </w:rPr>
        <w:lastRenderedPageBreak/>
        <w:t>A</w:t>
      </w:r>
      <w:r w:rsidR="007A6FCC" w:rsidRPr="00953D65">
        <w:rPr>
          <w:rFonts w:ascii="Century Gothic" w:hAnsi="Century Gothic"/>
          <w:b/>
          <w:sz w:val="28"/>
          <w:szCs w:val="28"/>
          <w:lang w:eastAsia="x-none"/>
        </w:rPr>
        <w:t>NEXO I</w:t>
      </w: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="00FA2764">
        <w:rPr>
          <w:rFonts w:ascii="Century Gothic" w:hAnsi="Century Gothic"/>
          <w:sz w:val="24"/>
          <w:szCs w:val="24"/>
          <w:lang w:eastAsia="x-none"/>
        </w:rPr>
        <w:t xml:space="preserve">Nº </w:t>
      </w:r>
      <w:r w:rsidR="000B20A9">
        <w:rPr>
          <w:rFonts w:ascii="Century Gothic" w:hAnsi="Century Gothic"/>
          <w:sz w:val="24"/>
          <w:szCs w:val="24"/>
          <w:lang w:eastAsia="x-none"/>
        </w:rPr>
        <w:t>8</w:t>
      </w:r>
      <w:r w:rsidR="00354ABD">
        <w:rPr>
          <w:rFonts w:ascii="Century Gothic" w:hAnsi="Century Gothic"/>
          <w:sz w:val="24"/>
          <w:szCs w:val="24"/>
          <w:lang w:eastAsia="x-none"/>
        </w:rPr>
        <w:t>5</w:t>
      </w:r>
      <w:r w:rsidRPr="00953D65">
        <w:rPr>
          <w:rFonts w:ascii="Century Gothic" w:hAnsi="Century Gothic"/>
          <w:sz w:val="24"/>
          <w:szCs w:val="24"/>
          <w:lang w:eastAsia="x-none"/>
        </w:rPr>
        <w:t>/2017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953D65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953D65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953D65">
        <w:rPr>
          <w:rFonts w:ascii="Century Gothic" w:hAnsi="Century Gothic"/>
          <w:sz w:val="24"/>
          <w:szCs w:val="24"/>
          <w:lang w:eastAsia="x-none"/>
        </w:rPr>
        <w:t xml:space="preserve"> Sistema de Registro de Preços Nº 0</w:t>
      </w:r>
      <w:r w:rsidR="00FA2764">
        <w:rPr>
          <w:rFonts w:ascii="Century Gothic" w:hAnsi="Century Gothic"/>
          <w:sz w:val="24"/>
          <w:szCs w:val="24"/>
          <w:lang w:eastAsia="x-none"/>
        </w:rPr>
        <w:t>50</w:t>
      </w:r>
      <w:r w:rsidRPr="00953D65">
        <w:rPr>
          <w:rFonts w:ascii="Century Gothic" w:hAnsi="Century Gothic"/>
          <w:sz w:val="24"/>
          <w:szCs w:val="24"/>
          <w:lang w:eastAsia="x-none"/>
        </w:rPr>
        <w:t>/</w:t>
      </w:r>
      <w:r w:rsidRPr="00953D65">
        <w:rPr>
          <w:rFonts w:ascii="Century Gothic" w:hAnsi="Century Gothic"/>
          <w:sz w:val="24"/>
          <w:szCs w:val="24"/>
          <w:lang w:val="x-none" w:eastAsia="x-none"/>
        </w:rPr>
        <w:t>201</w:t>
      </w:r>
      <w:r w:rsidRPr="00953D65">
        <w:rPr>
          <w:rFonts w:ascii="Century Gothic" w:hAnsi="Century Gothic"/>
          <w:sz w:val="24"/>
          <w:szCs w:val="24"/>
          <w:lang w:eastAsia="x-none"/>
        </w:rPr>
        <w:t>7</w:t>
      </w:r>
    </w:p>
    <w:p w:rsidR="004B4387" w:rsidRDefault="004B4387" w:rsidP="004B4387">
      <w:pPr>
        <w:spacing w:line="240" w:lineRule="auto"/>
        <w:ind w:firstLine="0"/>
        <w:mirrorIndents/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354ABD" w:rsidRPr="00354ABD" w:rsidRDefault="007A6FCC" w:rsidP="00354ABD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EMPRESA DETENTORA:</w:t>
      </w:r>
      <w:r w:rsidRPr="00953D65">
        <w:rPr>
          <w:rFonts w:ascii="Century Gothic" w:hAnsi="Century Gothic"/>
          <w:b/>
          <w:snapToGrid w:val="0"/>
          <w:sz w:val="24"/>
          <w:szCs w:val="24"/>
        </w:rPr>
        <w:t xml:space="preserve"> </w:t>
      </w:r>
      <w:r w:rsidR="00354ABD" w:rsidRPr="00354ABD">
        <w:rPr>
          <w:rFonts w:ascii="Century Gothic" w:hAnsi="Century Gothic"/>
          <w:b/>
          <w:sz w:val="24"/>
          <w:szCs w:val="24"/>
        </w:rPr>
        <w:t>VIANA MECANICA DIESEL LTDA - EPP</w:t>
      </w:r>
      <w:r w:rsidR="00354ABD" w:rsidRPr="00354ABD">
        <w:rPr>
          <w:rFonts w:ascii="Century Gothic" w:hAnsi="Century Gothic"/>
          <w:sz w:val="24"/>
          <w:szCs w:val="24"/>
        </w:rPr>
        <w:t xml:space="preserve"> CNPJ: </w:t>
      </w:r>
      <w:r w:rsidR="00354ABD" w:rsidRPr="00354ABD">
        <w:rPr>
          <w:rFonts w:ascii="Century Gothic" w:hAnsi="Century Gothic"/>
          <w:b/>
          <w:sz w:val="24"/>
          <w:szCs w:val="24"/>
        </w:rPr>
        <w:t>22.496.095/0001-19</w:t>
      </w:r>
    </w:p>
    <w:p w:rsidR="0006773D" w:rsidRPr="00860349" w:rsidRDefault="0006773D" w:rsidP="00354ABD">
      <w:pPr>
        <w:spacing w:line="240" w:lineRule="auto"/>
        <w:ind w:firstLine="0"/>
        <w:mirrorIndents/>
        <w:jc w:val="center"/>
        <w:rPr>
          <w:rFonts w:ascii="Century Gothic" w:hAnsi="Century Gothic"/>
          <w:sz w:val="24"/>
          <w:szCs w:val="24"/>
        </w:rPr>
      </w:pPr>
    </w:p>
    <w:p w:rsidR="00B50015" w:rsidRPr="00B50015" w:rsidRDefault="00B50015" w:rsidP="00B50015">
      <w:pPr>
        <w:spacing w:line="240" w:lineRule="auto"/>
        <w:ind w:firstLine="0"/>
        <w:mirrorIndents/>
        <w:rPr>
          <w:rFonts w:ascii="Century Gothic" w:hAnsi="Century Gothic"/>
          <w:sz w:val="24"/>
          <w:szCs w:val="24"/>
        </w:rPr>
      </w:pPr>
    </w:p>
    <w:p w:rsidR="000B20A9" w:rsidRPr="000B20A9" w:rsidRDefault="000B20A9" w:rsidP="000B20A9">
      <w:pPr>
        <w:spacing w:line="240" w:lineRule="auto"/>
        <w:ind w:firstLine="0"/>
        <w:mirrorIndents/>
        <w:rPr>
          <w:rFonts w:ascii="Century Gothic" w:hAnsi="Century Gothic"/>
          <w:b/>
          <w:sz w:val="24"/>
        </w:rPr>
      </w:pPr>
    </w:p>
    <w:p w:rsidR="00601B80" w:rsidRPr="008058BF" w:rsidRDefault="00601B80" w:rsidP="008058BF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AE58AE" w:rsidRDefault="00A35D09" w:rsidP="007A6FCC">
      <w:pPr>
        <w:jc w:val="center"/>
        <w:rPr>
          <w:rFonts w:ascii="Century Gothic" w:hAnsi="Century Gothic"/>
          <w:vanish/>
          <w:sz w:val="22"/>
          <w:szCs w:val="24"/>
        </w:rPr>
      </w:pPr>
      <w:r w:rsidRPr="00AE58AE">
        <w:rPr>
          <w:rFonts w:ascii="Century Gothic" w:hAnsi="Century Gothic"/>
          <w:sz w:val="24"/>
          <w:lang w:eastAsia="x-none"/>
        </w:rPr>
        <w:t>DESCONTO</w:t>
      </w:r>
      <w:r w:rsidR="007A6FCC" w:rsidRPr="00AE58AE">
        <w:rPr>
          <w:rFonts w:ascii="Century Gothic" w:hAnsi="Century Gothic"/>
          <w:sz w:val="24"/>
          <w:lang w:val="x-none" w:eastAsia="x-none"/>
        </w:rPr>
        <w:t>S REGISTRADOS PARA:</w:t>
      </w:r>
    </w:p>
    <w:p w:rsidR="007A6FCC" w:rsidRPr="00AE58AE" w:rsidRDefault="007A6FCC" w:rsidP="007A6FCC">
      <w:pPr>
        <w:rPr>
          <w:rFonts w:ascii="Century Gothic" w:hAnsi="Century Gothic"/>
          <w:vanish/>
          <w:sz w:val="22"/>
          <w:szCs w:val="24"/>
        </w:rPr>
      </w:pPr>
    </w:p>
    <w:p w:rsidR="007A6FCC" w:rsidRPr="00AE58AE" w:rsidRDefault="007A6FCC" w:rsidP="007A6FCC">
      <w:pPr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7A6FCC" w:rsidP="007A6FCC">
      <w:pPr>
        <w:ind w:left="-142"/>
        <w:jc w:val="center"/>
        <w:rPr>
          <w:rFonts w:ascii="Century Gothic" w:hAnsi="Century Gothic"/>
          <w:noProof/>
          <w:sz w:val="18"/>
        </w:rPr>
      </w:pPr>
    </w:p>
    <w:p w:rsidR="007A6FCC" w:rsidRPr="00953D65" w:rsidRDefault="00354ABD" w:rsidP="007A6FCC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02000437" wp14:editId="098E496F">
            <wp:extent cx="6452558" cy="879475"/>
            <wp:effectExtent l="0" t="0" r="571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38" t="56244" r="1821" b="21690"/>
                    <a:stretch/>
                  </pic:blipFill>
                  <pic:spPr bwMode="auto">
                    <a:xfrm>
                      <a:off x="0" y="0"/>
                      <a:ext cx="6455852" cy="879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FCC" w:rsidRPr="00953D65" w:rsidRDefault="007A6FCC" w:rsidP="00A35D09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 xml:space="preserve">Conceição dos Ouros (MG), </w:t>
      </w:r>
      <w:r>
        <w:rPr>
          <w:rFonts w:ascii="Century Gothic" w:hAnsi="Century Gothic"/>
          <w:sz w:val="24"/>
          <w:szCs w:val="24"/>
        </w:rPr>
        <w:t>24 de outubro</w:t>
      </w:r>
      <w:r w:rsidRPr="00953D65">
        <w:rPr>
          <w:rFonts w:ascii="Century Gothic" w:hAnsi="Century Gothic"/>
          <w:sz w:val="24"/>
          <w:szCs w:val="24"/>
        </w:rPr>
        <w:t xml:space="preserve"> de 2017.</w:t>
      </w:r>
    </w:p>
    <w:p w:rsidR="007A6FCC" w:rsidRPr="00953D65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Default="007A6FCC" w:rsidP="007A6FCC">
      <w:pPr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PREFEITURA MUNICIPAL DE C</w:t>
      </w:r>
      <w:bookmarkStart w:id="0" w:name="_GoBack"/>
      <w:bookmarkEnd w:id="0"/>
      <w:r w:rsidRPr="00953D65">
        <w:rPr>
          <w:rFonts w:ascii="Century Gothic" w:hAnsi="Century Gothic"/>
          <w:sz w:val="24"/>
          <w:szCs w:val="24"/>
        </w:rPr>
        <w:t xml:space="preserve">ONCEIÇÃO DOS OUROS </w:t>
      </w:r>
    </w:p>
    <w:p w:rsidR="007A6FCC" w:rsidRPr="00953D65" w:rsidRDefault="007A6FCC" w:rsidP="007A6FCC">
      <w:pPr>
        <w:jc w:val="center"/>
        <w:rPr>
          <w:rFonts w:ascii="Century Gothic" w:hAnsi="Century Gothic"/>
          <w:sz w:val="24"/>
          <w:szCs w:val="24"/>
        </w:rPr>
      </w:pPr>
      <w:r w:rsidRPr="00953D65">
        <w:rPr>
          <w:rFonts w:ascii="Century Gothic" w:hAnsi="Century Gothic"/>
          <w:sz w:val="24"/>
          <w:szCs w:val="24"/>
        </w:rPr>
        <w:t>MAURÍCIO EUCLIDES VIANA - PREFEITO MUNICIPAL</w:t>
      </w:r>
    </w:p>
    <w:p w:rsidR="007A6FCC" w:rsidRDefault="007A6FCC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8058BF" w:rsidRPr="00953D65" w:rsidRDefault="008058BF" w:rsidP="007A6FCC">
      <w:pPr>
        <w:jc w:val="center"/>
        <w:rPr>
          <w:rFonts w:ascii="Century Gothic" w:hAnsi="Century Gothic"/>
          <w:sz w:val="24"/>
          <w:szCs w:val="24"/>
        </w:rPr>
      </w:pPr>
    </w:p>
    <w:p w:rsidR="004B4387" w:rsidRPr="00D7396F" w:rsidRDefault="004B4387" w:rsidP="004B4387">
      <w:pPr>
        <w:spacing w:line="240" w:lineRule="auto"/>
        <w:mirrorIndents/>
        <w:jc w:val="center"/>
        <w:rPr>
          <w:rFonts w:ascii="Century Gothic" w:hAnsi="Century Gothic"/>
          <w:sz w:val="32"/>
          <w:szCs w:val="24"/>
        </w:rPr>
      </w:pPr>
    </w:p>
    <w:p w:rsidR="00354ABD" w:rsidRPr="00354ABD" w:rsidRDefault="00354ABD" w:rsidP="00354ABD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354ABD">
        <w:rPr>
          <w:rFonts w:ascii="Century Gothic" w:hAnsi="Century Gothic"/>
          <w:sz w:val="24"/>
          <w:szCs w:val="24"/>
        </w:rPr>
        <w:t xml:space="preserve">VIANA MECANICA DIESEL LTDA - EPP </w:t>
      </w:r>
    </w:p>
    <w:p w:rsidR="00354ABD" w:rsidRPr="00354ABD" w:rsidRDefault="00354ABD" w:rsidP="00354ABD">
      <w:pPr>
        <w:spacing w:line="240" w:lineRule="auto"/>
        <w:mirrorIndents/>
        <w:jc w:val="center"/>
        <w:rPr>
          <w:rFonts w:ascii="Century Gothic" w:hAnsi="Century Gothic"/>
          <w:sz w:val="24"/>
          <w:szCs w:val="24"/>
        </w:rPr>
      </w:pPr>
      <w:r w:rsidRPr="00354ABD">
        <w:rPr>
          <w:rFonts w:ascii="Century Gothic" w:hAnsi="Century Gothic"/>
          <w:sz w:val="24"/>
          <w:szCs w:val="24"/>
        </w:rPr>
        <w:t>CNPJ: 22.496.095/0001-19</w:t>
      </w:r>
    </w:p>
    <w:p w:rsidR="00BE6B6E" w:rsidRPr="00BE6B6E" w:rsidRDefault="00BE6B6E" w:rsidP="00BE6B6E">
      <w:pPr>
        <w:spacing w:line="240" w:lineRule="auto"/>
        <w:mirrorIndents/>
        <w:jc w:val="center"/>
        <w:rPr>
          <w:rFonts w:ascii="Century Gothic" w:hAnsi="Century Gothic"/>
          <w:sz w:val="24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p w:rsidR="007A6FCC" w:rsidRPr="00953D65" w:rsidRDefault="007A6FCC" w:rsidP="007A6FCC">
      <w:pPr>
        <w:rPr>
          <w:rFonts w:ascii="Century Gothic" w:hAnsi="Century Gothic"/>
        </w:rPr>
      </w:pPr>
    </w:p>
    <w:sectPr w:rsidR="007A6FCC" w:rsidRPr="00953D65" w:rsidSect="007A6FCC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54E" w:rsidRDefault="00A3554E" w:rsidP="007A6FCC">
      <w:pPr>
        <w:spacing w:line="240" w:lineRule="auto"/>
      </w:pPr>
      <w:r>
        <w:separator/>
      </w:r>
    </w:p>
  </w:endnote>
  <w:endnote w:type="continuationSeparator" w:id="0">
    <w:p w:rsidR="00A3554E" w:rsidRDefault="00A3554E" w:rsidP="007A6F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54E" w:rsidRDefault="00A3554E" w:rsidP="007A6FCC">
      <w:pPr>
        <w:spacing w:line="240" w:lineRule="auto"/>
      </w:pPr>
      <w:r>
        <w:separator/>
      </w:r>
    </w:p>
  </w:footnote>
  <w:footnote w:type="continuationSeparator" w:id="0">
    <w:p w:rsidR="00A3554E" w:rsidRDefault="00A3554E" w:rsidP="007A6F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FCC" w:rsidRDefault="007A6FCC" w:rsidP="007A6FCC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45A3897" wp14:editId="1439BEC4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7A6FCC" w:rsidRDefault="007A6FCC" w:rsidP="007A6FCC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7A6FCC" w:rsidRDefault="007A6FCC" w:rsidP="007A6FCC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7A6FCC" w:rsidRDefault="007A6FCC" w:rsidP="007A6FCC">
    <w:pPr>
      <w:pStyle w:val="Cabealho"/>
      <w:jc w:val="center"/>
      <w:rPr>
        <w:rStyle w:val="Hyperlink"/>
        <w:rFonts w:ascii="Century Schoolbook" w:hAnsi="Century Schoolbook" w:cs="Aparajita"/>
        <w:color w:val="000000"/>
        <w:sz w:val="18"/>
      </w:rPr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7A6FCC" w:rsidRDefault="007A6FCC" w:rsidP="007A6FCC">
    <w:pPr>
      <w:pStyle w:val="Cabealho"/>
      <w:jc w:val="center"/>
    </w:pPr>
  </w:p>
  <w:p w:rsidR="007A6FCC" w:rsidRDefault="007A6F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CC"/>
    <w:rsid w:val="000017AC"/>
    <w:rsid w:val="0004625F"/>
    <w:rsid w:val="0006773D"/>
    <w:rsid w:val="0007110B"/>
    <w:rsid w:val="000B20A9"/>
    <w:rsid w:val="000C6B8A"/>
    <w:rsid w:val="001C271A"/>
    <w:rsid w:val="00215153"/>
    <w:rsid w:val="002A5ED5"/>
    <w:rsid w:val="002F14EC"/>
    <w:rsid w:val="00354ABD"/>
    <w:rsid w:val="003579CE"/>
    <w:rsid w:val="0045172C"/>
    <w:rsid w:val="004911E7"/>
    <w:rsid w:val="004B4387"/>
    <w:rsid w:val="00547087"/>
    <w:rsid w:val="005C7815"/>
    <w:rsid w:val="00601B80"/>
    <w:rsid w:val="00651CF2"/>
    <w:rsid w:val="00675DFD"/>
    <w:rsid w:val="006D3E24"/>
    <w:rsid w:val="00707B39"/>
    <w:rsid w:val="0077015A"/>
    <w:rsid w:val="007A6FCC"/>
    <w:rsid w:val="0080384C"/>
    <w:rsid w:val="008058BF"/>
    <w:rsid w:val="00860349"/>
    <w:rsid w:val="00A01FD0"/>
    <w:rsid w:val="00A3554E"/>
    <w:rsid w:val="00A35D09"/>
    <w:rsid w:val="00AD4E86"/>
    <w:rsid w:val="00AE58AE"/>
    <w:rsid w:val="00B50015"/>
    <w:rsid w:val="00BE6B6E"/>
    <w:rsid w:val="00C11068"/>
    <w:rsid w:val="00CB3365"/>
    <w:rsid w:val="00D02558"/>
    <w:rsid w:val="00D7396F"/>
    <w:rsid w:val="00F25538"/>
    <w:rsid w:val="00F46B56"/>
    <w:rsid w:val="00F70E32"/>
    <w:rsid w:val="00FA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19E7C3-4125-4B33-9FCC-F284A6791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C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A6FCC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A6FC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7A6FC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7A6FC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A6F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A6FC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A6F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7A6FC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7A6F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A6FC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6FC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7A6FCC"/>
    <w:rPr>
      <w:color w:val="0000FF"/>
      <w:u w:val="single"/>
    </w:rPr>
  </w:style>
  <w:style w:type="paragraph" w:styleId="SemEspaamento">
    <w:name w:val="No Spacing"/>
    <w:uiPriority w:val="1"/>
    <w:qFormat/>
    <w:rsid w:val="007A6F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1985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23</cp:revision>
  <dcterms:created xsi:type="dcterms:W3CDTF">2017-11-24T13:03:00Z</dcterms:created>
  <dcterms:modified xsi:type="dcterms:W3CDTF">2017-11-24T18:43:00Z</dcterms:modified>
</cp:coreProperties>
</file>