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D0" w:rsidRPr="00802FD0" w:rsidRDefault="00802FD0" w:rsidP="00802FD0">
      <w:pPr>
        <w:pStyle w:val="Ttulo"/>
        <w:ind w:left="0"/>
        <w:rPr>
          <w:rFonts w:ascii="Arial Narrow" w:hAnsi="Arial Narrow"/>
          <w:sz w:val="24"/>
          <w:szCs w:val="24"/>
        </w:rPr>
      </w:pPr>
      <w:r w:rsidRPr="00802FD0">
        <w:rPr>
          <w:rFonts w:ascii="Arial Narrow" w:hAnsi="Arial Narrow"/>
          <w:sz w:val="24"/>
          <w:szCs w:val="24"/>
        </w:rPr>
        <w:t>ATA DE REGISTRO DE PREÇOS  N.º 0</w:t>
      </w:r>
      <w:r w:rsidR="00AE351E">
        <w:rPr>
          <w:rFonts w:ascii="Arial Narrow" w:hAnsi="Arial Narrow"/>
          <w:sz w:val="24"/>
          <w:szCs w:val="24"/>
          <w:lang w:val="pt-BR"/>
        </w:rPr>
        <w:t>47</w:t>
      </w:r>
      <w:r w:rsidRPr="00802FD0">
        <w:rPr>
          <w:rFonts w:ascii="Arial Narrow" w:hAnsi="Arial Narrow"/>
          <w:sz w:val="24"/>
          <w:szCs w:val="24"/>
        </w:rPr>
        <w:t xml:space="preserve">/2018 </w:t>
      </w:r>
    </w:p>
    <w:p w:rsidR="00802FD0" w:rsidRPr="00802FD0" w:rsidRDefault="00802FD0" w:rsidP="00802FD0">
      <w:pPr>
        <w:pStyle w:val="Ttulo"/>
        <w:rPr>
          <w:rFonts w:ascii="Arial Narrow" w:hAnsi="Arial Narrow"/>
          <w:sz w:val="24"/>
          <w:szCs w:val="24"/>
        </w:rPr>
      </w:pPr>
    </w:p>
    <w:p w:rsidR="00802FD0" w:rsidRPr="00802FD0" w:rsidRDefault="00802FD0" w:rsidP="00802FD0">
      <w:pPr>
        <w:autoSpaceDE w:val="0"/>
        <w:autoSpaceDN w:val="0"/>
        <w:adjustRightInd w:val="0"/>
        <w:jc w:val="both"/>
        <w:rPr>
          <w:rFonts w:ascii="Arial Narrow" w:hAnsi="Arial Narrow"/>
          <w:color w:val="000000"/>
          <w:sz w:val="24"/>
          <w:szCs w:val="24"/>
        </w:rPr>
      </w:pPr>
      <w:r w:rsidRPr="00802FD0">
        <w:rPr>
          <w:rFonts w:ascii="Arial Narrow" w:hAnsi="Arial Narrow" w:cs="Arial Narrow"/>
          <w:b/>
          <w:bCs/>
          <w:sz w:val="24"/>
          <w:szCs w:val="24"/>
        </w:rPr>
        <w:t>CONTRATAÇÃO DE EMPRESA PARA PRESTAÇÃO DE SERVIÇOS DE IMPRESSOS GRÁFICOS, PARA ATENDER AS NECESSIDADES DOS SETORES DA ADMINISTRAÇÃO MUNICIPAL.</w:t>
      </w:r>
    </w:p>
    <w:p w:rsidR="00802FD0" w:rsidRPr="00802FD0" w:rsidRDefault="00802FD0" w:rsidP="00802FD0">
      <w:pPr>
        <w:rPr>
          <w:rFonts w:ascii="Arial Narrow" w:hAnsi="Arial Narrow"/>
          <w:sz w:val="24"/>
          <w:szCs w:val="24"/>
        </w:rPr>
      </w:pPr>
    </w:p>
    <w:p w:rsidR="00802FD0" w:rsidRPr="00802FD0" w:rsidRDefault="00CB5C1D" w:rsidP="00BD3116">
      <w:pPr>
        <w:jc w:val="both"/>
        <w:rPr>
          <w:rFonts w:ascii="Arial Narrow" w:hAnsi="Arial Narrow"/>
          <w:snapToGrid w:val="0"/>
          <w:sz w:val="24"/>
          <w:szCs w:val="24"/>
        </w:rPr>
      </w:pPr>
      <w:r>
        <w:rPr>
          <w:rFonts w:ascii="Arial Narrow" w:hAnsi="Arial Narrow"/>
          <w:snapToGrid w:val="0"/>
          <w:sz w:val="24"/>
          <w:szCs w:val="24"/>
        </w:rPr>
        <w:t>Aos 11</w:t>
      </w:r>
      <w:r w:rsidR="00802FD0" w:rsidRPr="00802FD0">
        <w:rPr>
          <w:rFonts w:ascii="Arial Narrow" w:hAnsi="Arial Narrow"/>
          <w:snapToGrid w:val="0"/>
          <w:sz w:val="24"/>
          <w:szCs w:val="24"/>
        </w:rPr>
        <w:t xml:space="preserve"> dias do mês de </w:t>
      </w:r>
      <w:r>
        <w:rPr>
          <w:rFonts w:ascii="Arial Narrow" w:hAnsi="Arial Narrow"/>
          <w:snapToGrid w:val="0"/>
          <w:sz w:val="24"/>
          <w:szCs w:val="24"/>
        </w:rPr>
        <w:t>abril</w:t>
      </w:r>
      <w:r w:rsidR="00802FD0" w:rsidRPr="00802FD0">
        <w:rPr>
          <w:rFonts w:ascii="Arial Narrow" w:hAnsi="Arial Narrow"/>
          <w:snapToGrid w:val="0"/>
          <w:sz w:val="24"/>
          <w:szCs w:val="24"/>
        </w:rPr>
        <w:t xml:space="preserve"> de 2018, no Prédio da Sede da Prefeitura Municipal de Conceição dos Ouros</w:t>
      </w:r>
      <w:r w:rsidR="00BD3116">
        <w:rPr>
          <w:rFonts w:ascii="Arial Narrow" w:hAnsi="Arial Narrow"/>
          <w:snapToGrid w:val="0"/>
          <w:sz w:val="24"/>
          <w:szCs w:val="24"/>
        </w:rPr>
        <w:t xml:space="preserve"> (MG)</w:t>
      </w:r>
      <w:r w:rsidR="00802FD0" w:rsidRPr="00802FD0">
        <w:rPr>
          <w:rFonts w:ascii="Arial Narrow" w:hAnsi="Arial Narrow"/>
          <w:snapToGrid w:val="0"/>
          <w:sz w:val="24"/>
          <w:szCs w:val="24"/>
        </w:rPr>
        <w:t>, situado à Praça José Maria de Souza em Conceição dos Ouros (MG)</w:t>
      </w:r>
      <w:r>
        <w:rPr>
          <w:rFonts w:ascii="Arial Narrow" w:hAnsi="Arial Narrow"/>
          <w:snapToGrid w:val="0"/>
          <w:sz w:val="24"/>
          <w:szCs w:val="24"/>
        </w:rPr>
        <w:t xml:space="preserve"> </w:t>
      </w:r>
      <w:r w:rsidR="00802FD0" w:rsidRPr="00802FD0">
        <w:rPr>
          <w:rFonts w:ascii="Arial Narrow" w:hAnsi="Arial Narrow"/>
          <w:snapToGrid w:val="0"/>
          <w:sz w:val="24"/>
          <w:szCs w:val="24"/>
        </w:rPr>
        <w:t xml:space="preserve">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016/2018, por deliberação do Pregoeiro do município, resolve registrar os preços para a </w:t>
      </w:r>
      <w:r w:rsidR="00802FD0" w:rsidRPr="00802FD0">
        <w:rPr>
          <w:rFonts w:ascii="Arial Narrow" w:hAnsi="Arial Narrow"/>
          <w:b/>
          <w:snapToGrid w:val="0"/>
          <w:sz w:val="24"/>
          <w:szCs w:val="24"/>
        </w:rPr>
        <w:t>CONTRATAÇÃO DE EMPRESA PARA EVENTUAL E FUTURA AQUISIÇÃO DE IMPRESSOS GRÁFICOS, COMUNICAÇÃO VISUAL E PLACAS DE HOMENAGENS, PARA ATENDER AS NECESSIDADES DOS SETORES DA PREFEITURA MUNICIPAL</w:t>
      </w:r>
      <w:r w:rsidR="00802FD0" w:rsidRPr="00802FD0">
        <w:rPr>
          <w:rFonts w:ascii="Arial Narrow" w:hAnsi="Arial Narrow"/>
          <w:snapToGrid w:val="0"/>
          <w:sz w:val="24"/>
          <w:szCs w:val="24"/>
        </w:rPr>
        <w:t>, tendo sido os referidos Preços oferecidos pela empresa</w:t>
      </w:r>
      <w:r w:rsidR="00703650">
        <w:rPr>
          <w:rFonts w:ascii="Arial Narrow" w:hAnsi="Arial Narrow"/>
          <w:snapToGrid w:val="0"/>
          <w:sz w:val="24"/>
          <w:szCs w:val="24"/>
        </w:rPr>
        <w:t xml:space="preserve"> </w:t>
      </w:r>
      <w:r w:rsidR="00AE351E">
        <w:rPr>
          <w:rFonts w:ascii="Arial Narrow" w:hAnsi="Arial Narrow"/>
          <w:snapToGrid w:val="0"/>
          <w:sz w:val="24"/>
          <w:szCs w:val="24"/>
        </w:rPr>
        <w:t xml:space="preserve">NEUSA ELIETE SIQUEIRA DE REZENDE – ME </w:t>
      </w:r>
      <w:r w:rsidR="00802FD0" w:rsidRPr="00802FD0">
        <w:rPr>
          <w:rFonts w:ascii="Arial Narrow" w:hAnsi="Arial Narrow"/>
          <w:snapToGrid w:val="0"/>
          <w:sz w:val="24"/>
          <w:szCs w:val="24"/>
        </w:rPr>
        <w:t xml:space="preserve"> estabelecida à </w:t>
      </w:r>
      <w:r w:rsidR="00703650">
        <w:rPr>
          <w:rFonts w:ascii="Arial Narrow" w:hAnsi="Arial Narrow"/>
          <w:snapToGrid w:val="0"/>
          <w:sz w:val="24"/>
          <w:szCs w:val="24"/>
        </w:rPr>
        <w:t xml:space="preserve">Rua </w:t>
      </w:r>
      <w:r w:rsidR="00AE351E">
        <w:rPr>
          <w:rFonts w:ascii="Arial Narrow" w:hAnsi="Arial Narrow"/>
          <w:snapToGrid w:val="0"/>
          <w:sz w:val="24"/>
          <w:szCs w:val="24"/>
        </w:rPr>
        <w:t>Albertina Coutinho de Rezende</w:t>
      </w:r>
      <w:r w:rsidR="00802FD0" w:rsidRPr="00802FD0">
        <w:rPr>
          <w:rFonts w:ascii="Arial Narrow" w:hAnsi="Arial Narrow"/>
          <w:snapToGrid w:val="0"/>
          <w:sz w:val="24"/>
          <w:szCs w:val="24"/>
        </w:rPr>
        <w:t xml:space="preserve">, n.º </w:t>
      </w:r>
      <w:r w:rsidR="00AE351E">
        <w:rPr>
          <w:rFonts w:ascii="Arial Narrow" w:hAnsi="Arial Narrow"/>
          <w:snapToGrid w:val="0"/>
          <w:sz w:val="24"/>
          <w:szCs w:val="24"/>
        </w:rPr>
        <w:t>225</w:t>
      </w:r>
      <w:r w:rsidR="00802FD0" w:rsidRPr="00802FD0">
        <w:rPr>
          <w:rFonts w:ascii="Arial Narrow" w:hAnsi="Arial Narrow"/>
          <w:snapToGrid w:val="0"/>
          <w:sz w:val="24"/>
          <w:szCs w:val="24"/>
        </w:rPr>
        <w:t xml:space="preserve"> bairro </w:t>
      </w:r>
      <w:r w:rsidR="00AE351E">
        <w:rPr>
          <w:rFonts w:ascii="Arial Narrow" w:hAnsi="Arial Narrow"/>
          <w:snapToGrid w:val="0"/>
          <w:sz w:val="24"/>
          <w:szCs w:val="24"/>
        </w:rPr>
        <w:t>Jardim Noronha</w:t>
      </w:r>
      <w:r w:rsidR="00802FD0" w:rsidRPr="00802FD0">
        <w:rPr>
          <w:rFonts w:ascii="Arial Narrow" w:hAnsi="Arial Narrow"/>
          <w:snapToGrid w:val="0"/>
          <w:sz w:val="24"/>
          <w:szCs w:val="24"/>
        </w:rPr>
        <w:t xml:space="preserve">, </w:t>
      </w:r>
      <w:r w:rsidR="00AE351E">
        <w:rPr>
          <w:rFonts w:ascii="Arial Narrow" w:hAnsi="Arial Narrow"/>
          <w:snapToGrid w:val="0"/>
          <w:sz w:val="24"/>
          <w:szCs w:val="24"/>
        </w:rPr>
        <w:t xml:space="preserve"> na cidade </w:t>
      </w:r>
      <w:r>
        <w:rPr>
          <w:rFonts w:ascii="Arial Narrow" w:hAnsi="Arial Narrow"/>
          <w:snapToGrid w:val="0"/>
          <w:sz w:val="24"/>
          <w:szCs w:val="24"/>
        </w:rPr>
        <w:t xml:space="preserve">de </w:t>
      </w:r>
      <w:r w:rsidR="00703650">
        <w:rPr>
          <w:rFonts w:ascii="Arial Narrow" w:hAnsi="Arial Narrow"/>
          <w:snapToGrid w:val="0"/>
          <w:sz w:val="24"/>
          <w:szCs w:val="24"/>
        </w:rPr>
        <w:t>Pouso Alegre (MG</w:t>
      </w:r>
      <w:r>
        <w:rPr>
          <w:rFonts w:ascii="Arial Narrow" w:hAnsi="Arial Narrow"/>
          <w:snapToGrid w:val="0"/>
          <w:sz w:val="24"/>
          <w:szCs w:val="24"/>
        </w:rPr>
        <w:t>)</w:t>
      </w:r>
      <w:r w:rsidR="00802FD0" w:rsidRPr="00802FD0">
        <w:rPr>
          <w:rFonts w:ascii="Arial Narrow" w:hAnsi="Arial Narrow"/>
          <w:snapToGrid w:val="0"/>
          <w:sz w:val="24"/>
          <w:szCs w:val="24"/>
        </w:rPr>
        <w:t xml:space="preserve">, </w:t>
      </w:r>
      <w:r>
        <w:rPr>
          <w:rFonts w:ascii="Arial Narrow" w:hAnsi="Arial Narrow"/>
          <w:snapToGrid w:val="0"/>
          <w:sz w:val="24"/>
          <w:szCs w:val="24"/>
        </w:rPr>
        <w:t xml:space="preserve">CEP </w:t>
      </w:r>
      <w:r w:rsidR="00AE351E">
        <w:rPr>
          <w:rFonts w:ascii="Arial Narrow" w:hAnsi="Arial Narrow"/>
          <w:snapToGrid w:val="0"/>
          <w:sz w:val="24"/>
          <w:szCs w:val="24"/>
        </w:rPr>
        <w:t>37.550-000</w:t>
      </w:r>
      <w:r>
        <w:rPr>
          <w:rFonts w:ascii="Arial Narrow" w:hAnsi="Arial Narrow"/>
          <w:snapToGrid w:val="0"/>
          <w:sz w:val="24"/>
          <w:szCs w:val="24"/>
        </w:rPr>
        <w:t xml:space="preserve"> </w:t>
      </w:r>
      <w:r w:rsidR="00AE351E">
        <w:rPr>
          <w:rFonts w:ascii="Arial Narrow" w:hAnsi="Arial Narrow"/>
          <w:snapToGrid w:val="0"/>
          <w:sz w:val="24"/>
          <w:szCs w:val="24"/>
        </w:rPr>
        <w:t>inscrita no CGC sob o n.º 12.824.531/0001-88</w:t>
      </w:r>
      <w:r w:rsidR="00703650">
        <w:rPr>
          <w:rFonts w:ascii="Arial Narrow" w:hAnsi="Arial Narrow"/>
          <w:snapToGrid w:val="0"/>
          <w:sz w:val="24"/>
          <w:szCs w:val="24"/>
        </w:rPr>
        <w:t xml:space="preserve"> </w:t>
      </w:r>
      <w:r w:rsidR="00802FD0" w:rsidRPr="00802FD0">
        <w:rPr>
          <w:rFonts w:ascii="Arial Narrow" w:hAnsi="Arial Narrow"/>
          <w:snapToGrid w:val="0"/>
          <w:sz w:val="24"/>
          <w:szCs w:val="24"/>
        </w:rPr>
        <w:t xml:space="preserve">I.E. </w:t>
      </w:r>
      <w:r w:rsidR="00AE351E">
        <w:rPr>
          <w:rFonts w:ascii="Arial Narrow" w:hAnsi="Arial Narrow"/>
          <w:snapToGrid w:val="0"/>
          <w:sz w:val="24"/>
          <w:szCs w:val="24"/>
        </w:rPr>
        <w:t>001689633.00-58</w:t>
      </w:r>
      <w:r w:rsidR="00802FD0" w:rsidRPr="00802FD0">
        <w:rPr>
          <w:rFonts w:ascii="Arial Narrow" w:hAnsi="Arial Narrow"/>
          <w:snapToGrid w:val="0"/>
          <w:sz w:val="24"/>
          <w:szCs w:val="24"/>
        </w:rPr>
        <w:t xml:space="preserve">, representada neste ato, pelo Sr. </w:t>
      </w:r>
      <w:r w:rsidR="00AE351E">
        <w:rPr>
          <w:rFonts w:ascii="Arial Narrow" w:hAnsi="Arial Narrow"/>
          <w:snapToGrid w:val="0"/>
          <w:sz w:val="24"/>
          <w:szCs w:val="24"/>
        </w:rPr>
        <w:t>João Marcos de Siqueira</w:t>
      </w:r>
      <w:r w:rsidR="00802FD0" w:rsidRPr="00802FD0">
        <w:rPr>
          <w:rFonts w:ascii="Arial Narrow" w:hAnsi="Arial Narrow"/>
          <w:snapToGrid w:val="0"/>
          <w:sz w:val="24"/>
          <w:szCs w:val="24"/>
        </w:rPr>
        <w:t xml:space="preserve">, portador de R.G. n.º </w:t>
      </w:r>
      <w:r w:rsidR="00AE351E">
        <w:rPr>
          <w:rFonts w:ascii="Arial Narrow" w:hAnsi="Arial Narrow"/>
          <w:snapToGrid w:val="0"/>
          <w:sz w:val="24"/>
          <w:szCs w:val="24"/>
        </w:rPr>
        <w:t>043101262-4</w:t>
      </w:r>
      <w:r w:rsidR="00802FD0" w:rsidRPr="00802FD0">
        <w:rPr>
          <w:rFonts w:ascii="Arial Narrow" w:hAnsi="Arial Narrow"/>
          <w:snapToGrid w:val="0"/>
          <w:sz w:val="24"/>
          <w:szCs w:val="24"/>
        </w:rPr>
        <w:t xml:space="preserve"> e CPF n.º </w:t>
      </w:r>
      <w:r w:rsidR="00AE351E">
        <w:rPr>
          <w:rFonts w:ascii="Arial Narrow" w:hAnsi="Arial Narrow"/>
          <w:snapToGrid w:val="0"/>
          <w:sz w:val="24"/>
          <w:szCs w:val="24"/>
        </w:rPr>
        <w:t>499133447-00</w:t>
      </w:r>
      <w:r w:rsidR="00802FD0" w:rsidRPr="00802FD0">
        <w:rPr>
          <w:rFonts w:ascii="Arial Narrow" w:hAnsi="Arial Narrow"/>
          <w:snapToGrid w:val="0"/>
          <w:sz w:val="24"/>
          <w:szCs w:val="24"/>
        </w:rPr>
        <w:t xml:space="preserve"> e cuja proposta foi classificada em primeiro lugar, observadas as condições enunciadas nas Cláusulas que se seguem.</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PRIMEIRA - DO OBJETO:</w:t>
      </w:r>
    </w:p>
    <w:p w:rsidR="00802FD0" w:rsidRPr="00802FD0" w:rsidRDefault="00802FD0" w:rsidP="00802FD0">
      <w:pPr>
        <w:jc w:val="both"/>
        <w:rPr>
          <w:rFonts w:ascii="Arial Narrow" w:hAnsi="Arial Narrow"/>
          <w:b/>
          <w:snapToGrid w:val="0"/>
          <w:sz w:val="24"/>
          <w:szCs w:val="24"/>
        </w:rPr>
      </w:pPr>
    </w:p>
    <w:p w:rsidR="00802FD0" w:rsidRPr="00802FD0" w:rsidRDefault="00802FD0" w:rsidP="00802FD0">
      <w:pPr>
        <w:autoSpaceDE w:val="0"/>
        <w:autoSpaceDN w:val="0"/>
        <w:adjustRightInd w:val="0"/>
        <w:jc w:val="both"/>
        <w:rPr>
          <w:rFonts w:ascii="Arial Narrow" w:hAnsi="Arial Narrow" w:cs="Arial"/>
          <w:b/>
          <w:bCs/>
          <w:noProof/>
          <w:sz w:val="24"/>
          <w:szCs w:val="24"/>
        </w:rPr>
      </w:pPr>
      <w:r w:rsidRPr="00802FD0">
        <w:rPr>
          <w:rFonts w:ascii="Arial Narrow" w:hAnsi="Arial Narrow"/>
          <w:snapToGrid w:val="0"/>
          <w:sz w:val="24"/>
          <w:szCs w:val="24"/>
        </w:rPr>
        <w:t>Constitui objeto principal do presente instrumento, o Registro de Preços para</w:t>
      </w:r>
      <w:r w:rsidRPr="00802FD0">
        <w:rPr>
          <w:rFonts w:ascii="Arial Narrow" w:hAnsi="Arial Narrow"/>
          <w:b/>
          <w:color w:val="000000"/>
          <w:sz w:val="24"/>
          <w:szCs w:val="24"/>
        </w:rPr>
        <w:t xml:space="preserve"> </w:t>
      </w:r>
      <w:r w:rsidRPr="00802FD0">
        <w:rPr>
          <w:rFonts w:ascii="Arial Narrow" w:hAnsi="Arial Narrow" w:cs="Arial"/>
          <w:b/>
          <w:noProof/>
          <w:sz w:val="24"/>
          <w:szCs w:val="24"/>
        </w:rPr>
        <w:t>CONTRATAÇÃO DE EMPRESA PARA EVENTUAL E FUTURA AQUISIÇÃO DE IMPRESSOS GRÁFICOS, COMUNICAÇÃO VISUAL E PLACAS DE HOMENAGENS, PARA ATENDER AS NECESSIDADES DOS SETORES DA PREFEITURA MUNICIPAL.</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6589"/>
        </w:tabs>
        <w:jc w:val="both"/>
        <w:rPr>
          <w:rFonts w:ascii="Arial Narrow" w:hAnsi="Arial Narrow"/>
          <w:b/>
          <w:snapToGrid w:val="0"/>
          <w:sz w:val="24"/>
          <w:szCs w:val="24"/>
        </w:rPr>
      </w:pPr>
      <w:r w:rsidRPr="00802FD0">
        <w:rPr>
          <w:rFonts w:ascii="Arial Narrow" w:hAnsi="Arial Narrow"/>
          <w:b/>
          <w:snapToGrid w:val="0"/>
          <w:sz w:val="24"/>
          <w:szCs w:val="24"/>
        </w:rPr>
        <w:t>CLÁUSULA SEGUNDA - DA VALIDADE DO REGISTRO DE PREÇOS</w:t>
      </w:r>
    </w:p>
    <w:p w:rsidR="00802FD0" w:rsidRPr="00802FD0" w:rsidRDefault="00802FD0" w:rsidP="00802FD0">
      <w:pPr>
        <w:tabs>
          <w:tab w:val="right" w:pos="6589"/>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presente Ata de Registro de Preços terá a validade de 12 (doze) meses a partir da sua assinatura.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802FD0">
        <w:rPr>
          <w:rFonts w:ascii="Arial Narrow" w:hAnsi="Arial Narrow"/>
          <w:b/>
          <w:snapToGrid w:val="0"/>
          <w:sz w:val="24"/>
          <w:szCs w:val="24"/>
        </w:rPr>
        <w:t>não será obrigado a realizar os serviços referidos ou adquirir os produtos</w:t>
      </w:r>
      <w:r w:rsidRPr="00802FD0">
        <w:rPr>
          <w:rFonts w:ascii="Arial Narrow" w:hAnsi="Arial Narrow"/>
          <w:snapToGrid w:val="0"/>
          <w:sz w:val="24"/>
          <w:szCs w:val="24"/>
        </w:rPr>
        <w:t xml:space="preserve"> nesta ata, sem que, desse fato, caiba recurso ou indenização de qualquer espécie às empresas registradas.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2401"/>
        </w:tabs>
        <w:jc w:val="both"/>
        <w:rPr>
          <w:rFonts w:ascii="Arial Narrow" w:hAnsi="Arial Narrow"/>
          <w:b/>
          <w:snapToGrid w:val="0"/>
          <w:sz w:val="24"/>
          <w:szCs w:val="24"/>
        </w:rPr>
      </w:pPr>
      <w:r w:rsidRPr="00802FD0">
        <w:rPr>
          <w:rFonts w:ascii="Arial Narrow" w:hAnsi="Arial Narrow"/>
          <w:b/>
          <w:snapToGrid w:val="0"/>
          <w:sz w:val="24"/>
          <w:szCs w:val="24"/>
        </w:rPr>
        <w:t xml:space="preserve"> CLÁUSULA TERCEIRA </w:t>
      </w:r>
      <w:r w:rsidRPr="00802FD0">
        <w:rPr>
          <w:rFonts w:ascii="Arial Narrow" w:hAnsi="Arial Narrow"/>
          <w:b/>
          <w:snapToGrid w:val="0"/>
          <w:sz w:val="24"/>
          <w:szCs w:val="24"/>
        </w:rPr>
        <w:noBreakHyphen/>
        <w:t xml:space="preserve"> DO PREÇO</w:t>
      </w:r>
    </w:p>
    <w:p w:rsidR="00802FD0" w:rsidRPr="00802FD0" w:rsidRDefault="00802FD0" w:rsidP="00802FD0">
      <w:pPr>
        <w:tabs>
          <w:tab w:val="right" w:pos="240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016/2018.</w:t>
      </w:r>
    </w:p>
    <w:p w:rsidR="00802FD0" w:rsidRPr="00802FD0" w:rsidRDefault="00802FD0" w:rsidP="00802FD0">
      <w:pPr>
        <w:tabs>
          <w:tab w:val="right" w:pos="9122"/>
        </w:tabs>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decorrente desta Ata, serão observadas as disposições do Decreto nº 991/2014, </w:t>
      </w:r>
      <w:r w:rsidRPr="00802FD0">
        <w:rPr>
          <w:rFonts w:ascii="Arial Narrow" w:hAnsi="Arial Narrow"/>
          <w:sz w:val="24"/>
          <w:szCs w:val="24"/>
        </w:rPr>
        <w:t>que regulamenta o SRP na modalidade pregão</w:t>
      </w:r>
      <w:r w:rsidRPr="00802FD0">
        <w:rPr>
          <w:rFonts w:ascii="Arial Narrow" w:hAnsi="Arial Narrow"/>
          <w:snapToGrid w:val="0"/>
          <w:sz w:val="24"/>
          <w:szCs w:val="24"/>
        </w:rPr>
        <w:t>, assim como as cláusulas e condições constantes do Edital de Pregão Presencial Para Registro de Preços nº 016/2018 que a precedeu e integra o presente instrumento de compromisso independentemente de transcrição.</w:t>
      </w:r>
    </w:p>
    <w:p w:rsidR="00802FD0" w:rsidRPr="00802FD0" w:rsidRDefault="00802FD0" w:rsidP="00802FD0">
      <w:pPr>
        <w:tabs>
          <w:tab w:val="right" w:pos="9106"/>
        </w:tabs>
        <w:jc w:val="both"/>
        <w:rPr>
          <w:rFonts w:ascii="Arial Narrow" w:hAnsi="Arial Narrow"/>
          <w:snapToGrid w:val="0"/>
          <w:sz w:val="24"/>
          <w:szCs w:val="24"/>
        </w:rPr>
      </w:pPr>
      <w:r w:rsidRPr="00802FD0">
        <w:rPr>
          <w:rFonts w:ascii="Arial Narrow" w:hAnsi="Arial Narrow"/>
          <w:b/>
          <w:snapToGrid w:val="0"/>
          <w:sz w:val="24"/>
          <w:szCs w:val="24"/>
        </w:rPr>
        <w:lastRenderedPageBreak/>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fornecimento/execução, o preço unitário a ser pago será o constante das propostas apresentadas no Pregão Presencial Para Registro de Preços de nº 016/2018 pelas empresas detentoras da Presente ATA, as quais também a integram.</w:t>
      </w:r>
    </w:p>
    <w:p w:rsidR="00802FD0" w:rsidRPr="00802FD0" w:rsidRDefault="00802FD0" w:rsidP="00802FD0">
      <w:pPr>
        <w:tabs>
          <w:tab w:val="right" w:pos="9106"/>
        </w:tabs>
        <w:jc w:val="both"/>
        <w:rPr>
          <w:rFonts w:ascii="Arial Narrow" w:hAnsi="Arial Narrow"/>
          <w:snapToGrid w:val="0"/>
          <w:sz w:val="24"/>
          <w:szCs w:val="24"/>
        </w:rPr>
      </w:pPr>
    </w:p>
    <w:p w:rsidR="00802FD0" w:rsidRPr="00802FD0" w:rsidRDefault="00802FD0" w:rsidP="00802FD0">
      <w:pPr>
        <w:tabs>
          <w:tab w:val="left" w:pos="50"/>
          <w:tab w:val="left" w:leader="dot" w:pos="5971"/>
          <w:tab w:val="right" w:pos="9106"/>
        </w:tabs>
        <w:jc w:val="both"/>
        <w:rPr>
          <w:rFonts w:ascii="Arial Narrow" w:hAnsi="Arial Narrow"/>
          <w:b/>
          <w:snapToGrid w:val="0"/>
          <w:sz w:val="24"/>
          <w:szCs w:val="24"/>
        </w:rPr>
      </w:pPr>
      <w:r w:rsidRPr="00802FD0">
        <w:rPr>
          <w:rFonts w:ascii="Arial Narrow" w:hAnsi="Arial Narrow"/>
          <w:snapToGrid w:val="0"/>
          <w:sz w:val="24"/>
          <w:szCs w:val="24"/>
        </w:rPr>
        <w:t xml:space="preserve"> </w:t>
      </w:r>
      <w:r w:rsidRPr="00802FD0">
        <w:rPr>
          <w:rFonts w:ascii="Arial Narrow" w:hAnsi="Arial Narrow"/>
          <w:b/>
          <w:snapToGrid w:val="0"/>
          <w:sz w:val="24"/>
          <w:szCs w:val="24"/>
        </w:rPr>
        <w:t>CLÁUSULA QUARTA - DO LOCAL E PRAZO DE ENTREGA</w:t>
      </w:r>
    </w:p>
    <w:p w:rsidR="00802FD0" w:rsidRPr="00802FD0" w:rsidRDefault="00802FD0" w:rsidP="00802FD0">
      <w:pPr>
        <w:tabs>
          <w:tab w:val="left" w:pos="50"/>
          <w:tab w:val="left" w:leader="dot" w:pos="5971"/>
          <w:tab w:val="right" w:pos="6021"/>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Em cada fornecimento, o prazo de entrega dos produtos será de 05 (cinco) dias e será contado a partir da Ordem de Fornecimento que deverá ser atendida em até 24 (vinte e quatro) horas após sua emissão. </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 local da entrega, em cada fornecimento, será em locais pré-determinados pela administração.</w:t>
      </w:r>
    </w:p>
    <w:p w:rsidR="00802FD0" w:rsidRPr="00802FD0" w:rsidRDefault="00802FD0" w:rsidP="00802FD0">
      <w:pPr>
        <w:tabs>
          <w:tab w:val="right" w:pos="5427"/>
        </w:tabs>
        <w:jc w:val="both"/>
        <w:rPr>
          <w:rFonts w:ascii="Arial Narrow" w:hAnsi="Arial Narrow"/>
          <w:i/>
          <w:snapToGrid w:val="0"/>
          <w:sz w:val="24"/>
          <w:szCs w:val="24"/>
        </w:rPr>
      </w:pPr>
    </w:p>
    <w:p w:rsidR="00802FD0" w:rsidRPr="00802FD0" w:rsidRDefault="00802FD0" w:rsidP="00802FD0">
      <w:pPr>
        <w:tabs>
          <w:tab w:val="right" w:pos="3229"/>
        </w:tabs>
        <w:jc w:val="both"/>
        <w:rPr>
          <w:rFonts w:ascii="Arial Narrow" w:hAnsi="Arial Narrow"/>
          <w:b/>
          <w:snapToGrid w:val="0"/>
          <w:sz w:val="24"/>
          <w:szCs w:val="24"/>
        </w:rPr>
      </w:pPr>
      <w:r w:rsidRPr="00802FD0">
        <w:rPr>
          <w:rFonts w:ascii="Arial Narrow" w:hAnsi="Arial Narrow"/>
          <w:b/>
          <w:snapToGrid w:val="0"/>
          <w:sz w:val="24"/>
          <w:szCs w:val="24"/>
        </w:rPr>
        <w:t xml:space="preserve">CLÁUSULA QUINTA </w:t>
      </w:r>
      <w:r w:rsidRPr="00802FD0">
        <w:rPr>
          <w:rFonts w:ascii="Arial Narrow" w:hAnsi="Arial Narrow"/>
          <w:b/>
          <w:snapToGrid w:val="0"/>
          <w:sz w:val="24"/>
          <w:szCs w:val="24"/>
        </w:rPr>
        <w:noBreakHyphen/>
        <w:t xml:space="preserve"> DO PAGAMENTO</w:t>
      </w:r>
    </w:p>
    <w:p w:rsidR="00802FD0" w:rsidRPr="00802FD0" w:rsidRDefault="00802FD0" w:rsidP="00802FD0">
      <w:pPr>
        <w:tabs>
          <w:tab w:val="right" w:pos="254"/>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 –</w:t>
      </w:r>
      <w:r w:rsidRPr="00802FD0">
        <w:rPr>
          <w:rFonts w:ascii="Arial Narrow" w:hAnsi="Arial Narrow"/>
          <w:snapToGrid w:val="0"/>
          <w:sz w:val="24"/>
          <w:szCs w:val="24"/>
        </w:rPr>
        <w:t xml:space="preserve"> </w:t>
      </w:r>
      <w:r w:rsidRPr="00802FD0">
        <w:rPr>
          <w:rFonts w:ascii="Arial Narrow" w:hAnsi="Arial Narrow"/>
          <w:sz w:val="24"/>
          <w:szCs w:val="24"/>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802FD0">
        <w:rPr>
          <w:rFonts w:ascii="Arial Narrow" w:hAnsi="Arial Narrow"/>
          <w:snapToGrid w:val="0"/>
          <w:sz w:val="24"/>
          <w:szCs w:val="24"/>
        </w:rPr>
        <w:t>.</w:t>
      </w:r>
    </w:p>
    <w:p w:rsidR="00802FD0" w:rsidRPr="00802FD0" w:rsidRDefault="00802FD0" w:rsidP="00802FD0">
      <w:pPr>
        <w:tabs>
          <w:tab w:val="right" w:pos="4374"/>
        </w:tabs>
        <w:jc w:val="both"/>
        <w:rPr>
          <w:rFonts w:ascii="Arial Narrow" w:hAnsi="Arial Narrow"/>
          <w:snapToGrid w:val="0"/>
          <w:sz w:val="24"/>
          <w:szCs w:val="24"/>
        </w:rPr>
      </w:pPr>
    </w:p>
    <w:p w:rsidR="00802FD0" w:rsidRPr="00802FD0" w:rsidRDefault="00802FD0" w:rsidP="00802FD0">
      <w:pPr>
        <w:tabs>
          <w:tab w:val="right" w:pos="6375"/>
        </w:tabs>
        <w:jc w:val="both"/>
        <w:rPr>
          <w:rFonts w:ascii="Arial Narrow" w:hAnsi="Arial Narrow"/>
          <w:b/>
          <w:snapToGrid w:val="0"/>
          <w:sz w:val="24"/>
          <w:szCs w:val="24"/>
        </w:rPr>
      </w:pPr>
      <w:r w:rsidRPr="00802FD0">
        <w:rPr>
          <w:rFonts w:ascii="Arial Narrow" w:hAnsi="Arial Narrow"/>
          <w:b/>
          <w:snapToGrid w:val="0"/>
          <w:sz w:val="24"/>
          <w:szCs w:val="24"/>
        </w:rPr>
        <w:t xml:space="preserve">CLÁUSULA SEXTA </w:t>
      </w:r>
      <w:r w:rsidRPr="00802FD0">
        <w:rPr>
          <w:rFonts w:ascii="Arial Narrow" w:hAnsi="Arial Narrow"/>
          <w:b/>
          <w:snapToGrid w:val="0"/>
          <w:sz w:val="24"/>
          <w:szCs w:val="24"/>
        </w:rPr>
        <w:noBreakHyphen/>
        <w:t xml:space="preserve"> DAS CONDIÇÕES DE FORNECIMENTO E EXECUÇÃO</w:t>
      </w:r>
    </w:p>
    <w:p w:rsidR="00802FD0" w:rsidRPr="00802FD0" w:rsidRDefault="00802FD0" w:rsidP="00802FD0">
      <w:pPr>
        <w:tabs>
          <w:tab w:val="right" w:pos="6375"/>
        </w:tabs>
        <w:jc w:val="both"/>
        <w:rPr>
          <w:rFonts w:ascii="Arial Narrow" w:hAnsi="Arial Narrow"/>
          <w:b/>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IV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Os produtos deverão ser entregues acompanhados das respectivas notas</w:t>
      </w:r>
      <w:r w:rsidRPr="00802FD0">
        <w:rPr>
          <w:rFonts w:ascii="Arial Narrow" w:hAnsi="Arial Narrow"/>
          <w:snapToGrid w:val="0"/>
          <w:sz w:val="24"/>
          <w:szCs w:val="24"/>
        </w:rPr>
        <w:noBreakHyphen/>
        <w:t>fiscais.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V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tabs>
          <w:tab w:val="left" w:pos="92"/>
          <w:tab w:val="right" w:pos="4024"/>
        </w:tabs>
        <w:jc w:val="both"/>
        <w:rPr>
          <w:rFonts w:ascii="Arial Narrow" w:hAnsi="Arial Narrow"/>
          <w:b/>
          <w:snapToGrid w:val="0"/>
          <w:sz w:val="24"/>
          <w:szCs w:val="24"/>
        </w:rPr>
      </w:pPr>
      <w:r w:rsidRPr="00802FD0">
        <w:rPr>
          <w:rFonts w:ascii="Arial Narrow" w:hAnsi="Arial Narrow"/>
          <w:b/>
          <w:snapToGrid w:val="0"/>
          <w:sz w:val="24"/>
          <w:szCs w:val="24"/>
        </w:rPr>
        <w:t xml:space="preserve">CLÁUSULA SÉTIMA </w:t>
      </w:r>
      <w:r w:rsidRPr="00802FD0">
        <w:rPr>
          <w:rFonts w:ascii="Arial Narrow" w:hAnsi="Arial Narrow"/>
          <w:b/>
          <w:snapToGrid w:val="0"/>
          <w:sz w:val="24"/>
          <w:szCs w:val="24"/>
        </w:rPr>
        <w:noBreakHyphen/>
        <w:t xml:space="preserve"> DAS PENALIDADES</w:t>
      </w:r>
    </w:p>
    <w:p w:rsidR="00802FD0" w:rsidRPr="00802FD0" w:rsidRDefault="00802FD0" w:rsidP="00802FD0">
      <w:pPr>
        <w:tabs>
          <w:tab w:val="left" w:pos="92"/>
          <w:tab w:val="right" w:pos="402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w:t>
      </w:r>
      <w:r w:rsidRPr="00802FD0">
        <w:rPr>
          <w:rFonts w:ascii="Arial Narrow" w:hAnsi="Arial Narrow"/>
          <w:sz w:val="24"/>
          <w:szCs w:val="24"/>
        </w:rPr>
        <w:t xml:space="preserve"> - 10% (dez por cento) sobre o valor do objeto, não executado, no caso de atraso superior a 30 (trinta) dias, com o </w:t>
      </w:r>
      <w:r w:rsidR="00BD3116" w:rsidRPr="00802FD0">
        <w:rPr>
          <w:rFonts w:ascii="Arial Narrow" w:hAnsi="Arial Narrow"/>
          <w:sz w:val="24"/>
          <w:szCs w:val="24"/>
        </w:rPr>
        <w:t>consequente</w:t>
      </w:r>
      <w:r w:rsidRPr="00802FD0">
        <w:rPr>
          <w:rFonts w:ascii="Arial Narrow" w:hAnsi="Arial Narrow"/>
          <w:sz w:val="24"/>
          <w:szCs w:val="24"/>
        </w:rPr>
        <w:t xml:space="preserve"> cancelamento da nota de empenho, Ata de Registro de Preços, contrato ou documento correspondente.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III</w:t>
      </w:r>
      <w:r w:rsidRPr="00802FD0">
        <w:rPr>
          <w:rFonts w:ascii="Arial Narrow" w:hAnsi="Arial Narrow"/>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lastRenderedPageBreak/>
        <w:t>IV -</w:t>
      </w:r>
      <w:r w:rsidRPr="00802FD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 xml:space="preserve">V </w:t>
      </w:r>
      <w:r w:rsidRPr="00802FD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02FD0" w:rsidRPr="00802FD0" w:rsidRDefault="00802FD0" w:rsidP="00802FD0">
      <w:pPr>
        <w:jc w:val="both"/>
        <w:rPr>
          <w:rFonts w:ascii="Arial Narrow" w:hAnsi="Arial Narrow"/>
          <w:sz w:val="24"/>
          <w:szCs w:val="24"/>
        </w:rPr>
      </w:pPr>
      <w:r w:rsidRPr="00802FD0">
        <w:rPr>
          <w:rFonts w:ascii="Arial Narrow" w:hAnsi="Arial Narrow"/>
          <w:b/>
          <w:sz w:val="24"/>
          <w:szCs w:val="24"/>
        </w:rPr>
        <w:t>VI</w:t>
      </w:r>
      <w:r w:rsidRPr="00802FD0">
        <w:rPr>
          <w:rFonts w:ascii="Arial Narrow" w:hAnsi="Arial Narrow"/>
          <w:sz w:val="24"/>
          <w:szCs w:val="24"/>
        </w:rPr>
        <w:t xml:space="preserve"> - Será propiciada Ampla Defesa à CONTRATADA, antes da imposição das penalidades elencadas nos itens precedentes.</w:t>
      </w:r>
    </w:p>
    <w:p w:rsidR="00802FD0" w:rsidRPr="00802FD0" w:rsidRDefault="00802FD0" w:rsidP="00802FD0">
      <w:pPr>
        <w:jc w:val="both"/>
        <w:rPr>
          <w:rFonts w:ascii="Arial Narrow" w:hAnsi="Arial Narrow"/>
          <w:sz w:val="24"/>
          <w:szCs w:val="24"/>
        </w:rPr>
      </w:pPr>
    </w:p>
    <w:p w:rsidR="00802FD0" w:rsidRPr="00802FD0" w:rsidRDefault="00802FD0" w:rsidP="00802FD0">
      <w:pPr>
        <w:tabs>
          <w:tab w:val="right" w:pos="6019"/>
        </w:tabs>
        <w:jc w:val="both"/>
        <w:rPr>
          <w:rFonts w:ascii="Arial Narrow" w:hAnsi="Arial Narrow"/>
          <w:b/>
          <w:snapToGrid w:val="0"/>
          <w:sz w:val="24"/>
          <w:szCs w:val="24"/>
        </w:rPr>
      </w:pPr>
      <w:r w:rsidRPr="00802FD0">
        <w:rPr>
          <w:rFonts w:ascii="Arial Narrow" w:hAnsi="Arial Narrow"/>
          <w:b/>
          <w:snapToGrid w:val="0"/>
          <w:sz w:val="24"/>
          <w:szCs w:val="24"/>
        </w:rPr>
        <w:t xml:space="preserve">CLÁUSULA OITAVA </w:t>
      </w:r>
      <w:r w:rsidRPr="00802FD0">
        <w:rPr>
          <w:rFonts w:ascii="Arial Narrow" w:hAnsi="Arial Narrow"/>
          <w:b/>
          <w:snapToGrid w:val="0"/>
          <w:sz w:val="24"/>
          <w:szCs w:val="24"/>
        </w:rPr>
        <w:noBreakHyphen/>
        <w:t xml:space="preserve"> DO REEQUILÍBRIO ECONÔMICO-FINANCEIRO</w:t>
      </w:r>
    </w:p>
    <w:p w:rsidR="00802FD0" w:rsidRPr="00802FD0" w:rsidRDefault="00802FD0" w:rsidP="00802FD0">
      <w:pPr>
        <w:tabs>
          <w:tab w:val="right" w:pos="6019"/>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w:t>
      </w:r>
      <w:r w:rsidRPr="00802FD0">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02FD0" w:rsidRPr="00802FD0" w:rsidRDefault="00802FD0" w:rsidP="00802FD0">
      <w:pPr>
        <w:jc w:val="both"/>
        <w:rPr>
          <w:rFonts w:ascii="Arial Narrow" w:hAnsi="Arial Narrow"/>
          <w:sz w:val="24"/>
          <w:szCs w:val="24"/>
        </w:rPr>
      </w:pPr>
      <w:r w:rsidRPr="00802FD0">
        <w:rPr>
          <w:rFonts w:ascii="Arial Narrow" w:hAnsi="Arial Narrow"/>
          <w:sz w:val="24"/>
          <w:szCs w:val="24"/>
        </w:rPr>
        <w:t xml:space="preserve"> </w:t>
      </w:r>
      <w:r w:rsidRPr="00802FD0">
        <w:rPr>
          <w:rFonts w:ascii="Arial Narrow" w:hAnsi="Arial Narrow"/>
          <w:b/>
          <w:bCs/>
          <w:sz w:val="24"/>
          <w:szCs w:val="24"/>
        </w:rPr>
        <w:t>II</w:t>
      </w:r>
      <w:r w:rsidRPr="00802FD0">
        <w:rPr>
          <w:rFonts w:ascii="Arial Narrow" w:hAnsi="Arial Narrow"/>
          <w:sz w:val="24"/>
          <w:szCs w:val="24"/>
        </w:rPr>
        <w:t xml:space="preserve"> – As eventuais solicitações deverão fazer-se acompanhar de comprovação da superveniência do fato imprevisível ou previsível, porém de </w:t>
      </w:r>
      <w:r w:rsidR="00BD3116" w:rsidRPr="00802FD0">
        <w:rPr>
          <w:rFonts w:ascii="Arial Narrow" w:hAnsi="Arial Narrow"/>
          <w:sz w:val="24"/>
          <w:szCs w:val="24"/>
        </w:rPr>
        <w:t>consequências</w:t>
      </w:r>
      <w:r w:rsidRPr="00802FD0">
        <w:rPr>
          <w:rFonts w:ascii="Arial Narrow" w:hAnsi="Arial Narrow"/>
          <w:sz w:val="24"/>
          <w:szCs w:val="24"/>
        </w:rPr>
        <w:t xml:space="preserve"> incalculáveis, bem como de demonstração analítica de seu impacto nos custos do contrato.</w:t>
      </w:r>
    </w:p>
    <w:p w:rsidR="00802FD0" w:rsidRPr="00802FD0" w:rsidRDefault="00802FD0" w:rsidP="00802FD0">
      <w:pPr>
        <w:jc w:val="both"/>
        <w:rPr>
          <w:rFonts w:ascii="Arial Narrow" w:hAnsi="Arial Narrow"/>
          <w:sz w:val="24"/>
          <w:szCs w:val="24"/>
        </w:rPr>
      </w:pPr>
      <w:r w:rsidRPr="00802FD0">
        <w:rPr>
          <w:rFonts w:ascii="Arial Narrow" w:hAnsi="Arial Narrow"/>
          <w:b/>
          <w:bCs/>
          <w:sz w:val="24"/>
          <w:szCs w:val="24"/>
        </w:rPr>
        <w:t xml:space="preserve">III </w:t>
      </w:r>
      <w:r w:rsidRPr="00802FD0">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b/>
          <w:snapToGrid w:val="0"/>
          <w:sz w:val="24"/>
          <w:szCs w:val="24"/>
        </w:rPr>
      </w:pPr>
      <w:r w:rsidRPr="00802FD0">
        <w:rPr>
          <w:rFonts w:ascii="Arial Narrow" w:hAnsi="Arial Narrow"/>
          <w:b/>
          <w:snapToGrid w:val="0"/>
          <w:sz w:val="24"/>
          <w:szCs w:val="24"/>
        </w:rPr>
        <w:t>CLÁUSULA NONA – DOTAÇÃO ORÇAMENTÁRIA</w:t>
      </w:r>
    </w:p>
    <w:p w:rsidR="00802FD0" w:rsidRPr="00802FD0" w:rsidRDefault="00802FD0" w:rsidP="00802FD0">
      <w:pPr>
        <w:jc w:val="both"/>
        <w:rPr>
          <w:rFonts w:ascii="Arial Narrow" w:hAnsi="Arial Narrow"/>
          <w:sz w:val="24"/>
          <w:szCs w:val="24"/>
        </w:rPr>
      </w:pPr>
    </w:p>
    <w:p w:rsidR="00802FD0" w:rsidRPr="00802FD0" w:rsidRDefault="00802FD0" w:rsidP="00802FD0">
      <w:pPr>
        <w:pStyle w:val="Recuodecorpodetexto"/>
        <w:ind w:firstLine="0"/>
        <w:rPr>
          <w:rFonts w:ascii="Arial Narrow" w:hAnsi="Arial Narrow"/>
          <w:szCs w:val="24"/>
        </w:rPr>
      </w:pPr>
      <w:r w:rsidRPr="00802FD0">
        <w:rPr>
          <w:rFonts w:ascii="Arial Narrow" w:hAnsi="Arial Narrow"/>
          <w:b/>
          <w:szCs w:val="24"/>
        </w:rPr>
        <w:t xml:space="preserve"> I - </w:t>
      </w:r>
      <w:r w:rsidRPr="00802FD0">
        <w:rPr>
          <w:rFonts w:ascii="Arial Narrow" w:hAnsi="Arial Narrow"/>
          <w:szCs w:val="24"/>
        </w:rPr>
        <w:t>Os recursos necessários ao atendimento das despesas correrão à conta das seguintes dotações orçamentárias:</w:t>
      </w:r>
    </w:p>
    <w:p w:rsidR="00802FD0" w:rsidRPr="00802FD0" w:rsidRDefault="00802FD0" w:rsidP="00802FD0">
      <w:pPr>
        <w:pStyle w:val="Recuodecorpodetexto"/>
        <w:ind w:firstLine="0"/>
        <w:jc w:val="left"/>
        <w:rPr>
          <w:rFonts w:ascii="Arial Narrow" w:hAnsi="Arial Narrow"/>
          <w:szCs w:val="24"/>
        </w:rPr>
      </w:pPr>
      <w:r w:rsidRPr="00802FD0">
        <w:rPr>
          <w:rFonts w:ascii="Arial Narrow" w:hAnsi="Arial Narrow"/>
          <w:szCs w:val="24"/>
        </w:rPr>
        <w:t xml:space="preserve">Fichas:6,11,22,14,28,34,37,39,53,60,69,74,87,92,98,102,126,131,133,138,144,141,148,150,156,158,162,165,169,174,180,183,202,206,213,216,223,227,231,236,242,248,253,268,293,304,300,311,316,326,329,341,343,348,353,356,362,377,385,388.   </w:t>
      </w:r>
    </w:p>
    <w:p w:rsidR="00802FD0" w:rsidRPr="00802FD0" w:rsidRDefault="00802FD0" w:rsidP="00802FD0">
      <w:pPr>
        <w:pStyle w:val="Recuodecorpodetexto"/>
        <w:ind w:firstLine="0"/>
        <w:rPr>
          <w:rFonts w:ascii="Arial Narrow" w:hAnsi="Arial Narrow"/>
          <w:szCs w:val="24"/>
        </w:rPr>
      </w:pPr>
    </w:p>
    <w:p w:rsidR="00802FD0" w:rsidRPr="00802FD0" w:rsidRDefault="00802FD0" w:rsidP="00802FD0">
      <w:pPr>
        <w:pStyle w:val="Corpodetexto3"/>
        <w:rPr>
          <w:rFonts w:ascii="Arial Narrow" w:hAnsi="Arial Narrow"/>
          <w:b/>
          <w:snapToGrid w:val="0"/>
          <w:sz w:val="24"/>
          <w:szCs w:val="24"/>
        </w:rPr>
      </w:pPr>
      <w:r w:rsidRPr="00802FD0">
        <w:rPr>
          <w:rFonts w:ascii="Arial Narrow" w:hAnsi="Arial Narrow"/>
          <w:b/>
          <w:sz w:val="24"/>
          <w:szCs w:val="24"/>
        </w:rPr>
        <w:t xml:space="preserve">CLÁUSULA DÉCIMA </w:t>
      </w:r>
      <w:r w:rsidRPr="00802FD0">
        <w:rPr>
          <w:rFonts w:ascii="Arial Narrow" w:hAnsi="Arial Narrow"/>
          <w:b/>
          <w:sz w:val="24"/>
          <w:szCs w:val="24"/>
        </w:rPr>
        <w:noBreakHyphen/>
        <w:t xml:space="preserve"> DAS CONDIÇÕES DE RECEBIMENTO DO OBJETO DA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 </w:t>
      </w:r>
      <w:r w:rsidRPr="00802FD0">
        <w:rPr>
          <w:rFonts w:ascii="Arial Narrow" w:hAnsi="Arial Narrow"/>
          <w:b/>
          <w:snapToGrid w:val="0"/>
          <w:sz w:val="24"/>
          <w:szCs w:val="24"/>
        </w:rPr>
        <w:noBreakHyphen/>
        <w:t xml:space="preserve"> </w:t>
      </w:r>
      <w:r w:rsidRPr="00802FD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A cada fornecimento serão emitidos recibos, nos termos do art. 73, II, “a” e “b”, da Lei Federal 8.666/93.</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tabs>
          <w:tab w:val="right" w:pos="8512"/>
        </w:tabs>
        <w:jc w:val="both"/>
        <w:rPr>
          <w:rFonts w:ascii="Arial Narrow" w:hAnsi="Arial Narrow"/>
          <w:b/>
          <w:snapToGrid w:val="0"/>
          <w:sz w:val="24"/>
          <w:szCs w:val="24"/>
        </w:rPr>
      </w:pPr>
      <w:r w:rsidRPr="00802FD0">
        <w:rPr>
          <w:rFonts w:ascii="Arial Narrow" w:hAnsi="Arial Narrow"/>
          <w:b/>
          <w:snapToGrid w:val="0"/>
          <w:sz w:val="24"/>
          <w:szCs w:val="24"/>
        </w:rPr>
        <w:t xml:space="preserve">CLÁUSULA DÉCIMA PRIMEIRA </w:t>
      </w:r>
      <w:r w:rsidRPr="00802FD0">
        <w:rPr>
          <w:rFonts w:ascii="Arial Narrow" w:hAnsi="Arial Narrow"/>
          <w:b/>
          <w:snapToGrid w:val="0"/>
          <w:sz w:val="24"/>
          <w:szCs w:val="24"/>
        </w:rPr>
        <w:noBreakHyphen/>
        <w:t xml:space="preserve"> DO CANCELAMENTO DA ATA DE REGISTRO DE PREÇOS</w:t>
      </w:r>
    </w:p>
    <w:p w:rsidR="00802FD0" w:rsidRPr="00802FD0" w:rsidRDefault="00802FD0" w:rsidP="00802FD0">
      <w:pPr>
        <w:tabs>
          <w:tab w:val="right" w:pos="8512"/>
        </w:tabs>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I</w:t>
      </w:r>
      <w:r w:rsidRPr="00802FD0">
        <w:rPr>
          <w:rFonts w:ascii="Arial Narrow" w:hAnsi="Arial Narrow"/>
          <w:snapToGrid w:val="0"/>
          <w:sz w:val="24"/>
          <w:szCs w:val="24"/>
        </w:rPr>
        <w:t xml:space="preserve"> </w:t>
      </w:r>
      <w:r w:rsidRPr="00802FD0">
        <w:rPr>
          <w:rFonts w:ascii="Arial Narrow" w:hAnsi="Arial Narrow"/>
          <w:snapToGrid w:val="0"/>
          <w:sz w:val="24"/>
          <w:szCs w:val="24"/>
        </w:rPr>
        <w:noBreakHyphen/>
        <w:t xml:space="preserve"> A presente Ata de Registro de Preços poderá ser cancelada, de pleno direito: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1 - Pela Administração,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A </w:t>
      </w:r>
      <w:r w:rsidRPr="00802FD0">
        <w:rPr>
          <w:rFonts w:ascii="Arial Narrow" w:hAnsi="Arial Narrow"/>
          <w:snapToGrid w:val="0"/>
          <w:sz w:val="24"/>
          <w:szCs w:val="24"/>
        </w:rPr>
        <w:noBreakHyphen/>
        <w:t xml:space="preserve"> </w:t>
      </w:r>
      <w:proofErr w:type="spellStart"/>
      <w:r w:rsidRPr="00802FD0">
        <w:rPr>
          <w:rFonts w:ascii="Arial Narrow" w:hAnsi="Arial Narrow"/>
          <w:snapToGrid w:val="0"/>
          <w:sz w:val="24"/>
          <w:szCs w:val="24"/>
        </w:rPr>
        <w:t>a</w:t>
      </w:r>
      <w:proofErr w:type="spellEnd"/>
      <w:r w:rsidRPr="00802FD0">
        <w:rPr>
          <w:rFonts w:ascii="Arial Narrow" w:hAnsi="Arial Narrow"/>
          <w:snapToGrid w:val="0"/>
          <w:sz w:val="24"/>
          <w:szCs w:val="24"/>
        </w:rPr>
        <w:t xml:space="preserve"> detentora não cumprir as obrigações constantes desta Ata de Registro de Preços;</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B – a detentora der causa a rescisão administrativa de contrato decorrente de registro de preços, a critério da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C </w:t>
      </w:r>
      <w:r w:rsidRPr="00802FD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D </w:t>
      </w:r>
      <w:r w:rsidRPr="00802FD0">
        <w:rPr>
          <w:rFonts w:ascii="Arial Narrow" w:hAnsi="Arial Narrow"/>
          <w:snapToGrid w:val="0"/>
          <w:sz w:val="24"/>
          <w:szCs w:val="24"/>
        </w:rPr>
        <w:noBreakHyphen/>
        <w:t xml:space="preserve"> os preços registrados se apresentarem superiores aos praticados no mercado;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E </w:t>
      </w:r>
      <w:r w:rsidRPr="00802FD0">
        <w:rPr>
          <w:rFonts w:ascii="Arial Narrow" w:hAnsi="Arial Narrow"/>
          <w:snapToGrid w:val="0"/>
          <w:sz w:val="24"/>
          <w:szCs w:val="24"/>
        </w:rPr>
        <w:noBreakHyphen/>
        <w:t xml:space="preserve"> por razões de interesse público devidamente demonstradas e justificadas pela Administração;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F </w:t>
      </w:r>
      <w:r w:rsidRPr="00802FD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02FD0">
        <w:rPr>
          <w:rFonts w:ascii="Arial Narrow" w:hAnsi="Arial Narrow"/>
          <w:snapToGrid w:val="0"/>
          <w:sz w:val="24"/>
          <w:szCs w:val="24"/>
        </w:rPr>
        <w:noBreakHyphen/>
        <w:t xml:space="preserve">se o comprovante ao processo de </w:t>
      </w:r>
      <w:r w:rsidRPr="00802FD0">
        <w:rPr>
          <w:rFonts w:ascii="Arial Narrow" w:hAnsi="Arial Narrow"/>
          <w:snapToGrid w:val="0"/>
          <w:sz w:val="24"/>
          <w:szCs w:val="24"/>
        </w:rPr>
        <w:lastRenderedPageBreak/>
        <w:t>administração da presente Ata de Registro de Preços, caso de ser ignorado, incerto ao inacessível o endereço da detentora, a comunicação será feita por publicação no órgão oficial do município, considerando o cancelamento a partir da publicação.</w:t>
      </w:r>
    </w:p>
    <w:p w:rsidR="00802FD0" w:rsidRPr="00802FD0" w:rsidRDefault="00802FD0" w:rsidP="00802FD0">
      <w:pPr>
        <w:jc w:val="both"/>
        <w:rPr>
          <w:rFonts w:ascii="Arial Narrow" w:hAnsi="Arial Narrow"/>
          <w:snapToGrid w:val="0"/>
          <w:sz w:val="24"/>
          <w:szCs w:val="24"/>
        </w:rPr>
      </w:pP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2 - Pela detentora, quando:</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02FD0">
        <w:rPr>
          <w:rFonts w:ascii="Arial Narrow" w:hAnsi="Arial Narrow"/>
          <w:sz w:val="24"/>
          <w:szCs w:val="24"/>
        </w:rPr>
        <w:t>revistas no art. 78, incisos XII</w:t>
      </w:r>
      <w:r w:rsidRPr="00802FD0">
        <w:rPr>
          <w:rFonts w:ascii="Arial Narrow" w:hAnsi="Arial Narrow"/>
          <w:snapToGrid w:val="0"/>
          <w:sz w:val="24"/>
          <w:szCs w:val="24"/>
        </w:rPr>
        <w:t>I a XVI, da Lei Federal 8.666/93, alterada pela Lei Federal 8.883/94.</w:t>
      </w:r>
    </w:p>
    <w:p w:rsidR="00802FD0" w:rsidRPr="00802FD0" w:rsidRDefault="00802FD0" w:rsidP="00802FD0">
      <w:pPr>
        <w:jc w:val="both"/>
        <w:rPr>
          <w:rFonts w:ascii="Arial Narrow" w:hAnsi="Arial Narrow"/>
          <w:snapToGrid w:val="0"/>
          <w:sz w:val="24"/>
          <w:szCs w:val="24"/>
        </w:rPr>
      </w:pPr>
      <w:r w:rsidRPr="00802FD0">
        <w:rPr>
          <w:rFonts w:ascii="Arial Narrow" w:hAnsi="Arial Narrow"/>
          <w:snapToGrid w:val="0"/>
          <w:sz w:val="24"/>
          <w:szCs w:val="24"/>
        </w:rPr>
        <w:t xml:space="preserve">B </w:t>
      </w:r>
      <w:r w:rsidRPr="00802FD0">
        <w:rPr>
          <w:rFonts w:ascii="Arial Narrow" w:hAnsi="Arial Narrow"/>
          <w:snapToGrid w:val="0"/>
          <w:sz w:val="24"/>
          <w:szCs w:val="24"/>
        </w:rPr>
        <w:noBreakHyphen/>
        <w:t xml:space="preserve"> a solicitação das detentoras para cancelamento dos preços registrados </w:t>
      </w:r>
      <w:r w:rsidR="00BD3116" w:rsidRPr="00802FD0">
        <w:rPr>
          <w:rFonts w:ascii="Arial Narrow" w:hAnsi="Arial Narrow"/>
          <w:snapToGrid w:val="0"/>
          <w:sz w:val="24"/>
          <w:szCs w:val="24"/>
        </w:rPr>
        <w:t>deverá</w:t>
      </w:r>
      <w:r w:rsidRPr="00802FD0">
        <w:rPr>
          <w:rFonts w:ascii="Arial Narrow" w:hAnsi="Arial Narrow"/>
          <w:snapToGrid w:val="0"/>
          <w:sz w:val="24"/>
          <w:szCs w:val="24"/>
        </w:rPr>
        <w:t xml:space="preserve"> ser formulada com a antecedência de 30 (trinta) dias, facultada a Administração a aplicação das penalidades previstas, caso não aceitas as razões do pedido.</w:t>
      </w:r>
    </w:p>
    <w:p w:rsidR="00802FD0" w:rsidRPr="00802FD0" w:rsidRDefault="00802FD0" w:rsidP="00802FD0">
      <w:pPr>
        <w:tabs>
          <w:tab w:val="left" w:pos="717"/>
        </w:tabs>
        <w:jc w:val="both"/>
        <w:rPr>
          <w:rFonts w:ascii="Arial Narrow" w:hAnsi="Arial Narrow"/>
          <w:snapToGrid w:val="0"/>
          <w:sz w:val="24"/>
          <w:szCs w:val="24"/>
        </w:rPr>
      </w:pPr>
    </w:p>
    <w:p w:rsidR="00802FD0" w:rsidRPr="00802FD0" w:rsidRDefault="00802FD0" w:rsidP="00802FD0">
      <w:pPr>
        <w:tabs>
          <w:tab w:val="right" w:pos="3704"/>
        </w:tabs>
        <w:jc w:val="both"/>
        <w:rPr>
          <w:rFonts w:ascii="Arial Narrow" w:hAnsi="Arial Narrow"/>
          <w:b/>
          <w:snapToGrid w:val="0"/>
          <w:sz w:val="24"/>
          <w:szCs w:val="24"/>
        </w:rPr>
      </w:pPr>
      <w:r w:rsidRPr="00802FD0">
        <w:rPr>
          <w:rFonts w:ascii="Arial Narrow" w:hAnsi="Arial Narrow"/>
          <w:b/>
          <w:snapToGrid w:val="0"/>
          <w:sz w:val="24"/>
          <w:szCs w:val="24"/>
        </w:rPr>
        <w:t>CLÁUSULA DÉCIMA SEGUNDA - DAS DISPOSIÇÕES FINAIS</w:t>
      </w:r>
    </w:p>
    <w:p w:rsidR="00802FD0" w:rsidRPr="00802FD0" w:rsidRDefault="00802FD0" w:rsidP="00802FD0">
      <w:pPr>
        <w:tabs>
          <w:tab w:val="right" w:pos="3704"/>
        </w:tabs>
        <w:jc w:val="both"/>
        <w:rPr>
          <w:rFonts w:ascii="Arial Narrow" w:hAnsi="Arial Narrow"/>
          <w:b/>
          <w:snapToGrid w:val="0"/>
          <w:sz w:val="24"/>
          <w:szCs w:val="24"/>
        </w:rPr>
      </w:pPr>
    </w:p>
    <w:p w:rsidR="00802FD0" w:rsidRPr="00802FD0" w:rsidRDefault="00802FD0" w:rsidP="00802FD0">
      <w:pPr>
        <w:jc w:val="both"/>
        <w:rPr>
          <w:rFonts w:ascii="Arial Narrow" w:hAnsi="Arial Narrow"/>
          <w:sz w:val="24"/>
          <w:szCs w:val="24"/>
        </w:rPr>
      </w:pPr>
      <w:r w:rsidRPr="00802FD0">
        <w:rPr>
          <w:rFonts w:ascii="Arial Narrow" w:hAnsi="Arial Narrow"/>
          <w:b/>
          <w:bCs/>
          <w:snapToGrid w:val="0"/>
          <w:sz w:val="24"/>
          <w:szCs w:val="24"/>
        </w:rPr>
        <w:t xml:space="preserve">I </w:t>
      </w:r>
      <w:r w:rsidRPr="00802FD0">
        <w:rPr>
          <w:rFonts w:ascii="Arial Narrow" w:hAnsi="Arial Narrow"/>
          <w:snapToGrid w:val="0"/>
          <w:sz w:val="24"/>
          <w:szCs w:val="24"/>
        </w:rPr>
        <w:t xml:space="preserve">- Integram esta Ata, o edital do Processo de Licitação n. º 042/2018 modalidade Pregão Presencial n. </w:t>
      </w:r>
      <w:r w:rsidRPr="00802FD0">
        <w:rPr>
          <w:rFonts w:ascii="Arial Narrow" w:hAnsi="Arial Narrow"/>
          <w:sz w:val="24"/>
          <w:szCs w:val="24"/>
        </w:rPr>
        <w:t>º 016/2018, seus anexos e as propostas das empresas classificadas no certame.</w:t>
      </w:r>
    </w:p>
    <w:p w:rsidR="00802FD0" w:rsidRPr="00802FD0" w:rsidRDefault="00802FD0" w:rsidP="00802FD0">
      <w:pPr>
        <w:jc w:val="both"/>
        <w:rPr>
          <w:rFonts w:ascii="Arial Narrow" w:hAnsi="Arial Narrow"/>
          <w:snapToGrid w:val="0"/>
          <w:sz w:val="24"/>
          <w:szCs w:val="24"/>
        </w:rPr>
      </w:pPr>
      <w:r w:rsidRPr="00802FD0">
        <w:rPr>
          <w:rFonts w:ascii="Arial Narrow" w:hAnsi="Arial Narrow"/>
          <w:b/>
          <w:sz w:val="24"/>
          <w:szCs w:val="24"/>
        </w:rPr>
        <w:t xml:space="preserve">II </w:t>
      </w:r>
      <w:r w:rsidRPr="00802FD0">
        <w:rPr>
          <w:rFonts w:ascii="Arial Narrow" w:hAnsi="Arial Narrow"/>
          <w:b/>
          <w:sz w:val="24"/>
          <w:szCs w:val="24"/>
        </w:rPr>
        <w:noBreakHyphen/>
        <w:t xml:space="preserve"> </w:t>
      </w:r>
      <w:r w:rsidRPr="00802FD0">
        <w:rPr>
          <w:rFonts w:ascii="Arial Narrow" w:hAnsi="Arial Narrow"/>
          <w:sz w:val="24"/>
          <w:szCs w:val="24"/>
        </w:rPr>
        <w:t>Fica eleito o foro da Comarca de Cachoeira de Minas, Estado de Minas Gerais para dirimir quaisquer questões decorrentes da utilização da presente Ata.</w:t>
      </w:r>
    </w:p>
    <w:p w:rsidR="00802FD0" w:rsidRPr="00802FD0" w:rsidRDefault="00802FD0" w:rsidP="00802FD0">
      <w:pPr>
        <w:jc w:val="both"/>
        <w:rPr>
          <w:rFonts w:ascii="Arial Narrow" w:hAnsi="Arial Narrow"/>
          <w:snapToGrid w:val="0"/>
          <w:sz w:val="24"/>
          <w:szCs w:val="24"/>
        </w:rPr>
      </w:pPr>
      <w:r w:rsidRPr="00802FD0">
        <w:rPr>
          <w:rFonts w:ascii="Arial Narrow" w:hAnsi="Arial Narrow"/>
          <w:b/>
          <w:snapToGrid w:val="0"/>
          <w:sz w:val="24"/>
          <w:szCs w:val="24"/>
        </w:rPr>
        <w:t xml:space="preserve">III </w:t>
      </w:r>
      <w:r w:rsidRPr="00802FD0">
        <w:rPr>
          <w:rFonts w:ascii="Arial Narrow" w:hAnsi="Arial Narrow"/>
          <w:b/>
          <w:snapToGrid w:val="0"/>
          <w:sz w:val="24"/>
          <w:szCs w:val="24"/>
        </w:rPr>
        <w:noBreakHyphen/>
      </w:r>
      <w:r w:rsidRPr="00802FD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D3116" w:rsidRPr="00802FD0">
        <w:rPr>
          <w:rFonts w:ascii="Arial Narrow" w:hAnsi="Arial Narrow"/>
          <w:snapToGrid w:val="0"/>
          <w:sz w:val="24"/>
          <w:szCs w:val="24"/>
        </w:rPr>
        <w:t>suas</w:t>
      </w:r>
      <w:r w:rsidRPr="00802FD0">
        <w:rPr>
          <w:rFonts w:ascii="Arial Narrow" w:hAnsi="Arial Narrow"/>
          <w:snapToGrid w:val="0"/>
          <w:sz w:val="24"/>
          <w:szCs w:val="24"/>
        </w:rPr>
        <w:t xml:space="preserve"> alterações, e demais normas aplicáveis. Subsidiariamente, aplicar</w:t>
      </w:r>
      <w:r w:rsidRPr="00802FD0">
        <w:rPr>
          <w:rFonts w:ascii="Arial Narrow" w:hAnsi="Arial Narrow"/>
          <w:snapToGrid w:val="0"/>
          <w:sz w:val="24"/>
          <w:szCs w:val="24"/>
        </w:rPr>
        <w:noBreakHyphen/>
        <w:t>se</w:t>
      </w:r>
      <w:r w:rsidRPr="00802FD0">
        <w:rPr>
          <w:rFonts w:ascii="Arial Narrow" w:hAnsi="Arial Narrow"/>
          <w:snapToGrid w:val="0"/>
          <w:sz w:val="24"/>
          <w:szCs w:val="24"/>
        </w:rPr>
        <w:noBreakHyphen/>
        <w:t>ão os princípios gerais de Direito.</w:t>
      </w:r>
    </w:p>
    <w:p w:rsidR="00802FD0" w:rsidRPr="00802FD0" w:rsidRDefault="00802FD0" w:rsidP="00802FD0">
      <w:pPr>
        <w:jc w:val="both"/>
        <w:rPr>
          <w:rFonts w:ascii="Arial Narrow" w:hAnsi="Arial Narrow"/>
          <w:snapToGrid w:val="0"/>
          <w:sz w:val="24"/>
          <w:szCs w:val="24"/>
        </w:rPr>
      </w:pPr>
    </w:p>
    <w:p w:rsidR="00802FD0" w:rsidRDefault="00BD3116" w:rsidP="00802FD0">
      <w:pPr>
        <w:jc w:val="center"/>
        <w:rPr>
          <w:rFonts w:ascii="Arial Narrow" w:hAnsi="Arial Narrow"/>
          <w:sz w:val="24"/>
          <w:szCs w:val="24"/>
        </w:rPr>
      </w:pPr>
      <w:r>
        <w:rPr>
          <w:rFonts w:ascii="Arial Narrow" w:hAnsi="Arial Narrow"/>
          <w:sz w:val="24"/>
          <w:szCs w:val="24"/>
        </w:rPr>
        <w:t>Conceição dos Ouros, 11</w:t>
      </w:r>
      <w:r w:rsidR="00802FD0" w:rsidRPr="00802FD0">
        <w:rPr>
          <w:rFonts w:ascii="Arial Narrow" w:hAnsi="Arial Narrow"/>
          <w:sz w:val="24"/>
          <w:szCs w:val="24"/>
        </w:rPr>
        <w:t xml:space="preserve"> de </w:t>
      </w:r>
      <w:r>
        <w:rPr>
          <w:rFonts w:ascii="Arial Narrow" w:hAnsi="Arial Narrow"/>
          <w:sz w:val="24"/>
          <w:szCs w:val="24"/>
        </w:rPr>
        <w:t xml:space="preserve">abril </w:t>
      </w:r>
      <w:r w:rsidR="00802FD0" w:rsidRPr="00802FD0">
        <w:rPr>
          <w:rFonts w:ascii="Arial Narrow" w:hAnsi="Arial Narrow"/>
          <w:sz w:val="24"/>
          <w:szCs w:val="24"/>
        </w:rPr>
        <w:t>de 2.01</w:t>
      </w:r>
      <w:r>
        <w:rPr>
          <w:rFonts w:ascii="Arial Narrow" w:hAnsi="Arial Narrow"/>
          <w:sz w:val="24"/>
          <w:szCs w:val="24"/>
        </w:rPr>
        <w:t>8</w:t>
      </w:r>
      <w:r w:rsidR="00802FD0" w:rsidRPr="00802FD0">
        <w:rPr>
          <w:rFonts w:ascii="Arial Narrow" w:hAnsi="Arial Narrow"/>
          <w:sz w:val="24"/>
          <w:szCs w:val="24"/>
        </w:rPr>
        <w:t>.</w:t>
      </w:r>
    </w:p>
    <w:p w:rsidR="00BD3116" w:rsidRDefault="00BD3116" w:rsidP="00802FD0">
      <w:pPr>
        <w:jc w:val="center"/>
        <w:rPr>
          <w:rFonts w:ascii="Arial Narrow" w:hAnsi="Arial Narrow"/>
          <w:sz w:val="24"/>
          <w:szCs w:val="24"/>
        </w:rPr>
      </w:pPr>
    </w:p>
    <w:p w:rsidR="00BD3116" w:rsidRDefault="00BD3116" w:rsidP="00802FD0">
      <w:pPr>
        <w:jc w:val="cente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 </w:t>
      </w:r>
      <w:r w:rsidR="00BD3116" w:rsidRPr="00B6108C">
        <w:rPr>
          <w:rFonts w:ascii="Arial Narrow" w:hAnsi="Arial Narrow"/>
          <w:sz w:val="24"/>
          <w:szCs w:val="24"/>
        </w:rPr>
        <w:t>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MAURICIO EUCLIDES VIANA - PREFEITO MUNICIPAL</w:t>
      </w:r>
    </w:p>
    <w:p w:rsidR="00BD3116" w:rsidRPr="00B6108C" w:rsidRDefault="00BD3116" w:rsidP="00BD3116">
      <w:pPr>
        <w:jc w:val="center"/>
        <w:rPr>
          <w:rFonts w:ascii="Arial Narrow" w:hAnsi="Arial Narrow"/>
          <w:sz w:val="24"/>
          <w:szCs w:val="24"/>
        </w:rPr>
      </w:pPr>
      <w:r w:rsidRPr="00B6108C">
        <w:rPr>
          <w:rFonts w:ascii="Arial Narrow" w:hAnsi="Arial Narrow"/>
          <w:sz w:val="24"/>
          <w:szCs w:val="24"/>
        </w:rPr>
        <w:t>CONTRATANTE</w:t>
      </w:r>
    </w:p>
    <w:p w:rsidR="00BD3116" w:rsidRPr="00B6108C" w:rsidRDefault="00BD3116"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BD3116" w:rsidRPr="00B6108C" w:rsidRDefault="00BD3116" w:rsidP="00802FD0">
      <w:pPr>
        <w:jc w:val="center"/>
        <w:rPr>
          <w:rFonts w:ascii="Arial Narrow" w:hAnsi="Arial Narrow"/>
          <w:sz w:val="24"/>
          <w:szCs w:val="24"/>
        </w:rPr>
      </w:pPr>
    </w:p>
    <w:p w:rsidR="00AE351E" w:rsidRDefault="00AE351E" w:rsidP="00802FD0">
      <w:pPr>
        <w:jc w:val="center"/>
        <w:rPr>
          <w:rFonts w:ascii="Arial Narrow" w:hAnsi="Arial Narrow"/>
          <w:snapToGrid w:val="0"/>
          <w:sz w:val="24"/>
          <w:szCs w:val="24"/>
        </w:rPr>
      </w:pPr>
      <w:r>
        <w:rPr>
          <w:rFonts w:ascii="Arial Narrow" w:hAnsi="Arial Narrow"/>
          <w:snapToGrid w:val="0"/>
          <w:sz w:val="24"/>
          <w:szCs w:val="24"/>
        </w:rPr>
        <w:t xml:space="preserve">ELIETE SIQUEIRA DE REZENDE – ME </w:t>
      </w:r>
      <w:r w:rsidRPr="00802FD0">
        <w:rPr>
          <w:rFonts w:ascii="Arial Narrow" w:hAnsi="Arial Narrow"/>
          <w:snapToGrid w:val="0"/>
          <w:sz w:val="24"/>
          <w:szCs w:val="24"/>
        </w:rPr>
        <w:t xml:space="preserve"> </w:t>
      </w:r>
    </w:p>
    <w:p w:rsidR="00AE351E" w:rsidRDefault="00AE351E" w:rsidP="00802FD0">
      <w:pPr>
        <w:jc w:val="center"/>
        <w:rPr>
          <w:rFonts w:ascii="Arial Narrow" w:hAnsi="Arial Narrow"/>
          <w:snapToGrid w:val="0"/>
          <w:sz w:val="24"/>
          <w:szCs w:val="24"/>
        </w:rPr>
      </w:pPr>
      <w:r>
        <w:rPr>
          <w:rFonts w:ascii="Arial Narrow" w:hAnsi="Arial Narrow"/>
          <w:snapToGrid w:val="0"/>
          <w:sz w:val="24"/>
          <w:szCs w:val="24"/>
        </w:rPr>
        <w:t>CNPJ:</w:t>
      </w:r>
      <w:r>
        <w:rPr>
          <w:rFonts w:ascii="Arial Narrow" w:hAnsi="Arial Narrow"/>
          <w:snapToGrid w:val="0"/>
          <w:sz w:val="24"/>
          <w:szCs w:val="24"/>
        </w:rPr>
        <w:t xml:space="preserve">12.824.531/0001-88 </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CONTRATADA</w:t>
      </w:r>
    </w:p>
    <w:p w:rsidR="00802FD0" w:rsidRPr="00B6108C" w:rsidRDefault="00802FD0" w:rsidP="00802FD0">
      <w:pPr>
        <w:rPr>
          <w:rFonts w:ascii="Arial Narrow" w:hAnsi="Arial Narrow"/>
          <w:sz w:val="24"/>
          <w:szCs w:val="24"/>
        </w:rPr>
      </w:pPr>
    </w:p>
    <w:p w:rsidR="00802FD0" w:rsidRPr="00B6108C" w:rsidRDefault="00802FD0" w:rsidP="00802FD0">
      <w:pPr>
        <w:rPr>
          <w:rFonts w:ascii="Arial Narrow" w:hAnsi="Arial Narrow"/>
          <w:sz w:val="24"/>
          <w:szCs w:val="24"/>
        </w:rPr>
      </w:pPr>
    </w:p>
    <w:p w:rsidR="00802FD0" w:rsidRPr="00BD3116" w:rsidRDefault="00802FD0" w:rsidP="00802FD0">
      <w:pPr>
        <w:rPr>
          <w:rFonts w:ascii="Arial Narrow" w:hAnsi="Arial Narrow"/>
          <w:sz w:val="24"/>
          <w:szCs w:val="24"/>
        </w:rPr>
      </w:pPr>
    </w:p>
    <w:p w:rsidR="00BD3116" w:rsidRPr="00BD3116" w:rsidRDefault="00802FD0" w:rsidP="00802FD0">
      <w:pPr>
        <w:rPr>
          <w:rFonts w:ascii="Arial Narrow" w:hAnsi="Arial Narrow"/>
          <w:sz w:val="24"/>
          <w:szCs w:val="24"/>
        </w:rPr>
      </w:pPr>
      <w:r w:rsidRPr="00BD3116">
        <w:rPr>
          <w:rFonts w:ascii="Arial Narrow" w:hAnsi="Arial Narrow"/>
          <w:sz w:val="24"/>
          <w:szCs w:val="24"/>
        </w:rPr>
        <w:t>Testemunhas:</w:t>
      </w:r>
    </w:p>
    <w:p w:rsidR="00BD3116" w:rsidRDefault="00BD3116" w:rsidP="00802FD0">
      <w:pPr>
        <w:rPr>
          <w:rFonts w:ascii="Arial Narrow" w:hAnsi="Arial Narrow"/>
          <w:sz w:val="24"/>
          <w:szCs w:val="24"/>
        </w:rPr>
      </w:pPr>
    </w:p>
    <w:p w:rsidR="00BD3116" w:rsidRDefault="00BD3116" w:rsidP="00802FD0">
      <w:pPr>
        <w:rPr>
          <w:rFonts w:ascii="Arial Narrow" w:hAnsi="Arial Narrow"/>
          <w:sz w:val="24"/>
          <w:szCs w:val="24"/>
        </w:rPr>
      </w:pPr>
      <w:r>
        <w:rPr>
          <w:rFonts w:ascii="Arial Narrow" w:hAnsi="Arial Narrow"/>
          <w:sz w:val="24"/>
          <w:szCs w:val="24"/>
        </w:rPr>
        <w:t>Nome: _______________</w:t>
      </w:r>
      <w:r w:rsidR="00802FD0" w:rsidRPr="00802FD0">
        <w:rPr>
          <w:rFonts w:ascii="Arial Narrow" w:hAnsi="Arial Narrow"/>
          <w:sz w:val="24"/>
          <w:szCs w:val="24"/>
        </w:rPr>
        <w:t xml:space="preserve">_____________________________    </w:t>
      </w:r>
      <w:r>
        <w:rPr>
          <w:rFonts w:ascii="Arial Narrow" w:hAnsi="Arial Narrow"/>
          <w:sz w:val="24"/>
          <w:szCs w:val="24"/>
        </w:rPr>
        <w:t>CPF:___</w:t>
      </w:r>
      <w:r w:rsidR="00802FD0" w:rsidRPr="00802FD0">
        <w:rPr>
          <w:rFonts w:ascii="Arial Narrow" w:hAnsi="Arial Narrow"/>
          <w:sz w:val="24"/>
          <w:szCs w:val="24"/>
        </w:rPr>
        <w:t xml:space="preserve">_____________________________ </w:t>
      </w:r>
    </w:p>
    <w:p w:rsidR="00BD3116" w:rsidRDefault="00BD3116" w:rsidP="00802FD0">
      <w:pPr>
        <w:rPr>
          <w:rFonts w:ascii="Arial Narrow" w:hAnsi="Arial Narrow"/>
          <w:sz w:val="24"/>
          <w:szCs w:val="24"/>
        </w:rPr>
      </w:pPr>
    </w:p>
    <w:p w:rsidR="00802FD0" w:rsidRPr="00802FD0" w:rsidRDefault="00BD3116" w:rsidP="00802FD0">
      <w:pPr>
        <w:rPr>
          <w:rFonts w:ascii="Arial Narrow" w:hAnsi="Arial Narrow"/>
          <w:sz w:val="24"/>
          <w:szCs w:val="24"/>
        </w:rPr>
      </w:pPr>
      <w:r>
        <w:rPr>
          <w:rFonts w:ascii="Arial Narrow" w:hAnsi="Arial Narrow"/>
          <w:sz w:val="24"/>
          <w:szCs w:val="24"/>
        </w:rPr>
        <w:t>Nome: _______________</w:t>
      </w:r>
      <w:r w:rsidRPr="00802FD0">
        <w:rPr>
          <w:rFonts w:ascii="Arial Narrow" w:hAnsi="Arial Narrow"/>
          <w:sz w:val="24"/>
          <w:szCs w:val="24"/>
        </w:rPr>
        <w:t xml:space="preserve">_____________________________    </w:t>
      </w:r>
      <w:r>
        <w:rPr>
          <w:rFonts w:ascii="Arial Narrow" w:hAnsi="Arial Narrow"/>
          <w:sz w:val="24"/>
          <w:szCs w:val="24"/>
        </w:rPr>
        <w:t>CPF:___</w:t>
      </w:r>
      <w:r w:rsidRPr="00802FD0">
        <w:rPr>
          <w:rFonts w:ascii="Arial Narrow" w:hAnsi="Arial Narrow"/>
          <w:sz w:val="24"/>
          <w:szCs w:val="24"/>
        </w:rPr>
        <w:t xml:space="preserve">_____________________________  </w:t>
      </w:r>
      <w:r w:rsidR="00802FD0" w:rsidRPr="00802FD0">
        <w:rPr>
          <w:rFonts w:ascii="Arial Narrow" w:hAnsi="Arial Narrow"/>
          <w:sz w:val="24"/>
          <w:szCs w:val="24"/>
        </w:rPr>
        <w:t xml:space="preserve"> </w:t>
      </w:r>
    </w:p>
    <w:p w:rsidR="00802FD0" w:rsidRPr="00802FD0" w:rsidRDefault="00802FD0" w:rsidP="00802FD0">
      <w:pPr>
        <w:rPr>
          <w:rFonts w:ascii="Arial Narrow" w:hAnsi="Arial Narrow"/>
          <w:sz w:val="24"/>
          <w:szCs w:val="24"/>
        </w:rPr>
      </w:pPr>
    </w:p>
    <w:p w:rsidR="00802FD0" w:rsidRPr="00802FD0" w:rsidRDefault="00802FD0" w:rsidP="00802FD0">
      <w:pPr>
        <w:pStyle w:val="WW-NormalWeb"/>
        <w:spacing w:before="0" w:after="0" w:line="200" w:lineRule="atLeast"/>
        <w:jc w:val="center"/>
        <w:rPr>
          <w:rFonts w:ascii="Arial Narrow" w:hAnsi="Arial Narrow"/>
          <w:b/>
          <w:bCs/>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b/>
          <w:sz w:val="24"/>
          <w:szCs w:val="24"/>
          <w:lang w:eastAsia="x-none"/>
        </w:rPr>
        <w:lastRenderedPageBreak/>
        <w:t>ANEXO I</w:t>
      </w:r>
    </w:p>
    <w:p w:rsidR="00802FD0" w:rsidRPr="00802FD0" w:rsidRDefault="00802FD0" w:rsidP="00802FD0">
      <w:pPr>
        <w:jc w:val="center"/>
        <w:rPr>
          <w:rFonts w:ascii="Arial Narrow" w:hAnsi="Arial Narrow"/>
          <w:b/>
          <w:sz w:val="24"/>
          <w:szCs w:val="24"/>
          <w:lang w:eastAsia="x-none"/>
        </w:rPr>
      </w:pPr>
    </w:p>
    <w:p w:rsidR="00802FD0" w:rsidRPr="00802FD0" w:rsidRDefault="00802FD0" w:rsidP="00802FD0">
      <w:pPr>
        <w:jc w:val="center"/>
        <w:rPr>
          <w:rFonts w:ascii="Arial Narrow" w:hAnsi="Arial Narrow"/>
          <w:b/>
          <w:sz w:val="24"/>
          <w:szCs w:val="24"/>
          <w:lang w:eastAsia="x-none"/>
        </w:rPr>
      </w:pPr>
      <w:r w:rsidRPr="00802FD0">
        <w:rPr>
          <w:rFonts w:ascii="Arial Narrow" w:hAnsi="Arial Narrow"/>
          <w:sz w:val="24"/>
          <w:szCs w:val="24"/>
          <w:lang w:val="x-none" w:eastAsia="x-none"/>
        </w:rPr>
        <w:t xml:space="preserve">ATA DE REGISTRO DE PREÇOS  </w:t>
      </w:r>
      <w:r w:rsidRPr="00802FD0">
        <w:rPr>
          <w:rFonts w:ascii="Arial Narrow" w:hAnsi="Arial Narrow"/>
          <w:sz w:val="24"/>
          <w:szCs w:val="24"/>
          <w:lang w:eastAsia="x-none"/>
        </w:rPr>
        <w:t>Nº 0</w:t>
      </w:r>
      <w:r w:rsidR="00794D7F">
        <w:rPr>
          <w:rFonts w:ascii="Arial Narrow" w:hAnsi="Arial Narrow"/>
          <w:sz w:val="24"/>
          <w:szCs w:val="24"/>
          <w:lang w:eastAsia="x-none"/>
        </w:rPr>
        <w:t>4</w:t>
      </w:r>
      <w:r w:rsidR="00AE351E">
        <w:rPr>
          <w:rFonts w:ascii="Arial Narrow" w:hAnsi="Arial Narrow"/>
          <w:sz w:val="24"/>
          <w:szCs w:val="24"/>
          <w:lang w:eastAsia="x-none"/>
        </w:rPr>
        <w:t>7</w:t>
      </w:r>
      <w:r w:rsidRPr="00802FD0">
        <w:rPr>
          <w:rFonts w:ascii="Arial Narrow" w:hAnsi="Arial Narrow"/>
          <w:sz w:val="24"/>
          <w:szCs w:val="24"/>
          <w:lang w:eastAsia="x-none"/>
        </w:rPr>
        <w:t>/2018</w:t>
      </w:r>
    </w:p>
    <w:p w:rsidR="00802FD0" w:rsidRPr="00802FD0" w:rsidRDefault="00802FD0" w:rsidP="00802FD0">
      <w:pPr>
        <w:jc w:val="center"/>
        <w:rPr>
          <w:rFonts w:ascii="Arial Narrow" w:hAnsi="Arial Narrow"/>
          <w:sz w:val="24"/>
          <w:szCs w:val="24"/>
          <w:lang w:eastAsia="x-none"/>
        </w:rPr>
      </w:pPr>
    </w:p>
    <w:p w:rsidR="00802FD0" w:rsidRPr="00802FD0" w:rsidRDefault="00802FD0" w:rsidP="00802FD0">
      <w:pPr>
        <w:jc w:val="center"/>
        <w:rPr>
          <w:rFonts w:ascii="Arial Narrow" w:hAnsi="Arial Narrow"/>
          <w:sz w:val="24"/>
          <w:szCs w:val="24"/>
          <w:lang w:eastAsia="x-none"/>
        </w:rPr>
      </w:pPr>
      <w:proofErr w:type="spellStart"/>
      <w:r w:rsidRPr="00802FD0">
        <w:rPr>
          <w:rFonts w:ascii="Arial Narrow" w:hAnsi="Arial Narrow"/>
          <w:sz w:val="24"/>
          <w:szCs w:val="24"/>
          <w:lang w:val="x-none" w:eastAsia="x-none"/>
        </w:rPr>
        <w:t>Ref</w:t>
      </w:r>
      <w:proofErr w:type="spellEnd"/>
      <w:r w:rsidRPr="00802FD0">
        <w:rPr>
          <w:rFonts w:ascii="Arial Narrow" w:hAnsi="Arial Narrow"/>
          <w:sz w:val="24"/>
          <w:szCs w:val="24"/>
          <w:lang w:val="x-none" w:eastAsia="x-none"/>
        </w:rPr>
        <w:t xml:space="preserve">: Pregão Presencial </w:t>
      </w:r>
      <w:r w:rsidRPr="00802FD0">
        <w:rPr>
          <w:rFonts w:ascii="Arial Narrow" w:hAnsi="Arial Narrow"/>
          <w:sz w:val="24"/>
          <w:szCs w:val="24"/>
          <w:lang w:eastAsia="x-none"/>
        </w:rPr>
        <w:t xml:space="preserve"> Sist</w:t>
      </w:r>
      <w:r w:rsidR="00FC47E4">
        <w:rPr>
          <w:rFonts w:ascii="Arial Narrow" w:hAnsi="Arial Narrow"/>
          <w:sz w:val="24"/>
          <w:szCs w:val="24"/>
          <w:lang w:eastAsia="x-none"/>
        </w:rPr>
        <w:t>ema de Registro de Preços Nº 016</w:t>
      </w:r>
      <w:r w:rsidRPr="00802FD0">
        <w:rPr>
          <w:rFonts w:ascii="Arial Narrow" w:hAnsi="Arial Narrow"/>
          <w:sz w:val="24"/>
          <w:szCs w:val="24"/>
          <w:lang w:val="x-none" w:eastAsia="x-none"/>
        </w:rPr>
        <w:t>/201</w:t>
      </w:r>
      <w:r w:rsidR="00FC47E4">
        <w:rPr>
          <w:rFonts w:ascii="Arial Narrow" w:hAnsi="Arial Narrow"/>
          <w:sz w:val="24"/>
          <w:szCs w:val="24"/>
          <w:lang w:eastAsia="x-none"/>
        </w:rPr>
        <w:t>8</w:t>
      </w:r>
    </w:p>
    <w:p w:rsidR="00802FD0" w:rsidRPr="00802FD0" w:rsidRDefault="00802FD0" w:rsidP="00802FD0">
      <w:pPr>
        <w:jc w:val="center"/>
        <w:rPr>
          <w:rFonts w:ascii="Arial Narrow" w:hAnsi="Arial Narrow"/>
          <w:sz w:val="24"/>
          <w:szCs w:val="24"/>
          <w:lang w:val="x-none" w:eastAsia="x-none"/>
        </w:rPr>
      </w:pPr>
    </w:p>
    <w:p w:rsidR="00AE351E" w:rsidRDefault="00802FD0" w:rsidP="00AE351E">
      <w:pPr>
        <w:jc w:val="center"/>
        <w:rPr>
          <w:rFonts w:ascii="Arial Narrow" w:hAnsi="Arial Narrow"/>
          <w:snapToGrid w:val="0"/>
          <w:sz w:val="24"/>
          <w:szCs w:val="24"/>
        </w:rPr>
      </w:pPr>
      <w:r w:rsidRPr="00B6108C">
        <w:rPr>
          <w:rFonts w:ascii="Arial Narrow" w:hAnsi="Arial Narrow"/>
          <w:sz w:val="24"/>
          <w:szCs w:val="24"/>
        </w:rPr>
        <w:t xml:space="preserve">EMPRESA DETENTORA: </w:t>
      </w:r>
      <w:r w:rsidR="00AE351E">
        <w:rPr>
          <w:rFonts w:ascii="Arial Narrow" w:hAnsi="Arial Narrow"/>
          <w:snapToGrid w:val="0"/>
          <w:sz w:val="24"/>
          <w:szCs w:val="24"/>
        </w:rPr>
        <w:t xml:space="preserve">ELIETE SIQUEIRA DE REZENDE – </w:t>
      </w:r>
      <w:r w:rsidR="00BA072B">
        <w:rPr>
          <w:rFonts w:ascii="Arial Narrow" w:hAnsi="Arial Narrow"/>
          <w:snapToGrid w:val="0"/>
          <w:sz w:val="24"/>
          <w:szCs w:val="24"/>
        </w:rPr>
        <w:t xml:space="preserve">ME </w:t>
      </w:r>
      <w:r w:rsidR="00BA072B" w:rsidRPr="00802FD0">
        <w:rPr>
          <w:rFonts w:ascii="Arial Narrow" w:hAnsi="Arial Narrow"/>
          <w:snapToGrid w:val="0"/>
          <w:sz w:val="24"/>
          <w:szCs w:val="24"/>
        </w:rPr>
        <w:t>CNPJ</w:t>
      </w:r>
      <w:r w:rsidR="00AE351E">
        <w:rPr>
          <w:rFonts w:ascii="Arial Narrow" w:hAnsi="Arial Narrow"/>
          <w:snapToGrid w:val="0"/>
          <w:sz w:val="24"/>
          <w:szCs w:val="24"/>
        </w:rPr>
        <w:t xml:space="preserve">:12.824.531/0001-88 </w:t>
      </w:r>
    </w:p>
    <w:p w:rsidR="00FC47E4" w:rsidRPr="00B6108C" w:rsidRDefault="00FC47E4" w:rsidP="00FC47E4">
      <w:pPr>
        <w:jc w:val="center"/>
        <w:rPr>
          <w:rFonts w:ascii="Arial Narrow" w:hAnsi="Arial Narrow"/>
          <w:snapToGrid w:val="0"/>
          <w:sz w:val="24"/>
          <w:szCs w:val="24"/>
        </w:rPr>
      </w:pPr>
      <w:bookmarkStart w:id="0" w:name="_GoBack"/>
      <w:bookmarkEnd w:id="0"/>
    </w:p>
    <w:p w:rsidR="00802FD0" w:rsidRPr="00B6108C" w:rsidRDefault="00802FD0" w:rsidP="00FC47E4">
      <w:pPr>
        <w:jc w:val="center"/>
        <w:rPr>
          <w:rFonts w:ascii="Arial Narrow" w:hAnsi="Arial Narrow"/>
          <w:sz w:val="24"/>
          <w:szCs w:val="24"/>
        </w:rPr>
      </w:pPr>
    </w:p>
    <w:p w:rsidR="00802FD0" w:rsidRPr="00802FD0" w:rsidRDefault="00802FD0" w:rsidP="00802FD0">
      <w:pPr>
        <w:jc w:val="center"/>
        <w:rPr>
          <w:rFonts w:ascii="Arial Narrow" w:hAnsi="Arial Narrow"/>
          <w:vanish/>
          <w:sz w:val="24"/>
          <w:szCs w:val="24"/>
        </w:rPr>
      </w:pPr>
      <w:r w:rsidRPr="00802FD0">
        <w:rPr>
          <w:rFonts w:ascii="Arial Narrow" w:hAnsi="Arial Narrow"/>
          <w:sz w:val="24"/>
          <w:szCs w:val="24"/>
          <w:lang w:val="x-none" w:eastAsia="x-none"/>
        </w:rPr>
        <w:t>PREÇOS REGISTRADOS PARA:</w:t>
      </w:r>
    </w:p>
    <w:p w:rsidR="00802FD0" w:rsidRPr="00802FD0" w:rsidRDefault="00802FD0" w:rsidP="00802FD0">
      <w:pPr>
        <w:rPr>
          <w:rFonts w:ascii="Arial Narrow" w:hAnsi="Arial Narrow"/>
          <w:vanish/>
          <w:sz w:val="24"/>
          <w:szCs w:val="24"/>
        </w:rPr>
      </w:pPr>
    </w:p>
    <w:p w:rsidR="00802FD0" w:rsidRPr="00802FD0" w:rsidRDefault="00802FD0" w:rsidP="00802FD0">
      <w:pPr>
        <w:jc w:val="center"/>
        <w:rPr>
          <w:rFonts w:ascii="Arial Narrow" w:hAnsi="Arial Narrow"/>
          <w:noProof/>
          <w:sz w:val="24"/>
          <w:szCs w:val="24"/>
        </w:rPr>
      </w:pPr>
    </w:p>
    <w:p w:rsidR="00802FD0" w:rsidRPr="00802FD0" w:rsidRDefault="00802FD0" w:rsidP="00802FD0">
      <w:pPr>
        <w:ind w:left="-142"/>
        <w:jc w:val="center"/>
        <w:rPr>
          <w:rFonts w:ascii="Arial Narrow" w:hAnsi="Arial Narrow"/>
          <w:noProof/>
          <w:sz w:val="24"/>
          <w:szCs w:val="24"/>
        </w:rPr>
      </w:pPr>
    </w:p>
    <w:p w:rsidR="00802FD0" w:rsidRPr="00802FD0" w:rsidRDefault="00802FD0" w:rsidP="00802FD0">
      <w:pPr>
        <w:jc w:val="center"/>
        <w:rPr>
          <w:rFonts w:ascii="Arial Narrow" w:hAnsi="Arial Narrow"/>
          <w:noProof/>
          <w:sz w:val="24"/>
          <w:szCs w:val="24"/>
        </w:rPr>
      </w:pPr>
    </w:p>
    <w:p w:rsidR="00802FD0" w:rsidRPr="00802FD0" w:rsidRDefault="00AE351E" w:rsidP="00802FD0">
      <w:pPr>
        <w:jc w:val="center"/>
        <w:rPr>
          <w:rFonts w:ascii="Arial Narrow" w:hAnsi="Arial Narrow"/>
          <w:sz w:val="24"/>
          <w:szCs w:val="24"/>
        </w:rPr>
      </w:pPr>
      <w:r>
        <w:rPr>
          <w:noProof/>
        </w:rPr>
        <w:drawing>
          <wp:inline distT="0" distB="0" distL="0" distR="0" wp14:anchorId="3AED1D1E" wp14:editId="21486591">
            <wp:extent cx="6012611" cy="1949450"/>
            <wp:effectExtent l="0" t="0" r="762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5335" r="1746" b="33697"/>
                    <a:stretch/>
                  </pic:blipFill>
                  <pic:spPr bwMode="auto">
                    <a:xfrm>
                      <a:off x="0" y="0"/>
                      <a:ext cx="6013249" cy="1949657"/>
                    </a:xfrm>
                    <a:prstGeom prst="rect">
                      <a:avLst/>
                    </a:prstGeom>
                    <a:ln>
                      <a:noFill/>
                    </a:ln>
                    <a:extLst>
                      <a:ext uri="{53640926-AAD7-44D8-BBD7-CCE9431645EC}">
                        <a14:shadowObscured xmlns:a14="http://schemas.microsoft.com/office/drawing/2010/main"/>
                      </a:ext>
                    </a:extLst>
                  </pic:spPr>
                </pic:pic>
              </a:graphicData>
            </a:graphic>
          </wp:inline>
        </w:drawing>
      </w:r>
    </w:p>
    <w:p w:rsidR="00802FD0" w:rsidRPr="00802FD0" w:rsidRDefault="00802FD0" w:rsidP="00802FD0">
      <w:pPr>
        <w:rPr>
          <w:rFonts w:ascii="Arial Narrow" w:hAnsi="Arial Narrow"/>
          <w:sz w:val="24"/>
          <w:szCs w:val="24"/>
        </w:rPr>
      </w:pPr>
    </w:p>
    <w:p w:rsidR="00802FD0" w:rsidRPr="00802FD0" w:rsidRDefault="00802FD0" w:rsidP="00794D7F">
      <w:pPr>
        <w:jc w:val="center"/>
        <w:rPr>
          <w:rFonts w:ascii="Arial Narrow" w:hAnsi="Arial Narrow"/>
          <w:sz w:val="24"/>
          <w:szCs w:val="24"/>
        </w:rPr>
      </w:pPr>
      <w:r w:rsidRPr="00802FD0">
        <w:rPr>
          <w:rFonts w:ascii="Arial Narrow" w:hAnsi="Arial Narrow"/>
          <w:sz w:val="24"/>
          <w:szCs w:val="24"/>
        </w:rPr>
        <w:t xml:space="preserve">Conceição dos Ouros (MG), </w:t>
      </w:r>
      <w:r w:rsidR="00FC47E4">
        <w:rPr>
          <w:rFonts w:ascii="Arial Narrow" w:hAnsi="Arial Narrow"/>
          <w:sz w:val="24"/>
          <w:szCs w:val="24"/>
        </w:rPr>
        <w:t>11 de abril de 2018</w:t>
      </w:r>
      <w:r w:rsidR="00794D7F">
        <w:rPr>
          <w:rFonts w:ascii="Arial Narrow" w:hAnsi="Arial Narrow"/>
          <w:sz w:val="24"/>
          <w:szCs w:val="24"/>
        </w:rPr>
        <w:t>.</w:t>
      </w:r>
    </w:p>
    <w:p w:rsidR="00802FD0" w:rsidRPr="00802FD0" w:rsidRDefault="00802FD0" w:rsidP="00802FD0">
      <w:pPr>
        <w:tabs>
          <w:tab w:val="left" w:pos="9459"/>
        </w:tabs>
        <w:rPr>
          <w:rFonts w:ascii="Arial Narrow" w:hAnsi="Arial Narrow"/>
          <w:sz w:val="24"/>
          <w:szCs w:val="24"/>
        </w:rPr>
      </w:pPr>
      <w:r w:rsidRPr="00802FD0">
        <w:rPr>
          <w:rFonts w:ascii="Arial Narrow" w:hAnsi="Arial Narrow"/>
          <w:sz w:val="24"/>
          <w:szCs w:val="24"/>
        </w:rPr>
        <w:tab/>
      </w:r>
    </w:p>
    <w:p w:rsidR="00802FD0"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794D7F" w:rsidRDefault="00794D7F"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 xml:space="preserve">PREFEITURA MUNICIPAL DE CONCEIÇÃO DOS OUROS </w:t>
      </w:r>
      <w:r w:rsidR="00FC47E4" w:rsidRPr="00B6108C">
        <w:rPr>
          <w:rFonts w:ascii="Arial Narrow" w:hAnsi="Arial Narrow"/>
          <w:sz w:val="24"/>
          <w:szCs w:val="24"/>
        </w:rPr>
        <w:t>- MG</w:t>
      </w:r>
    </w:p>
    <w:p w:rsidR="00802FD0" w:rsidRPr="00B6108C" w:rsidRDefault="00802FD0" w:rsidP="00802FD0">
      <w:pPr>
        <w:jc w:val="center"/>
        <w:rPr>
          <w:rFonts w:ascii="Arial Narrow" w:hAnsi="Arial Narrow"/>
          <w:sz w:val="24"/>
          <w:szCs w:val="24"/>
        </w:rPr>
      </w:pPr>
      <w:r w:rsidRPr="00B6108C">
        <w:rPr>
          <w:rFonts w:ascii="Arial Narrow" w:hAnsi="Arial Narrow"/>
          <w:sz w:val="24"/>
          <w:szCs w:val="24"/>
        </w:rPr>
        <w:t>MAURÍCIO EUCLIDES VIANA - PREFEITO MUNICIPAL</w:t>
      </w:r>
    </w:p>
    <w:p w:rsidR="00802FD0" w:rsidRPr="00B6108C" w:rsidRDefault="00802FD0" w:rsidP="00802FD0">
      <w:pPr>
        <w:jc w:val="center"/>
        <w:rPr>
          <w:rFonts w:ascii="Arial Narrow" w:hAnsi="Arial Narrow"/>
          <w:sz w:val="24"/>
          <w:szCs w:val="24"/>
        </w:rPr>
      </w:pPr>
    </w:p>
    <w:p w:rsidR="00802FD0" w:rsidRPr="00B6108C" w:rsidRDefault="00802FD0" w:rsidP="00802FD0">
      <w:pPr>
        <w:jc w:val="center"/>
        <w:rPr>
          <w:rFonts w:ascii="Arial Narrow" w:hAnsi="Arial Narrow"/>
          <w:sz w:val="24"/>
          <w:szCs w:val="24"/>
        </w:rPr>
      </w:pPr>
    </w:p>
    <w:p w:rsidR="00FC47E4" w:rsidRDefault="00FC47E4" w:rsidP="00802FD0">
      <w:pPr>
        <w:jc w:val="center"/>
        <w:rPr>
          <w:rFonts w:ascii="Arial Narrow" w:hAnsi="Arial Narrow"/>
          <w:sz w:val="24"/>
          <w:szCs w:val="24"/>
        </w:rPr>
      </w:pPr>
    </w:p>
    <w:p w:rsidR="00794D7F" w:rsidRDefault="00794D7F" w:rsidP="00802FD0">
      <w:pPr>
        <w:jc w:val="center"/>
        <w:rPr>
          <w:rFonts w:ascii="Arial Narrow" w:hAnsi="Arial Narrow"/>
          <w:sz w:val="24"/>
          <w:szCs w:val="24"/>
        </w:rPr>
      </w:pPr>
    </w:p>
    <w:p w:rsidR="00794D7F" w:rsidRPr="00B6108C" w:rsidRDefault="00794D7F" w:rsidP="00802FD0">
      <w:pPr>
        <w:jc w:val="center"/>
        <w:rPr>
          <w:rFonts w:ascii="Arial Narrow" w:hAnsi="Arial Narrow"/>
          <w:sz w:val="24"/>
          <w:szCs w:val="24"/>
        </w:rPr>
      </w:pPr>
    </w:p>
    <w:p w:rsidR="00FC47E4" w:rsidRPr="00B6108C" w:rsidRDefault="00FC47E4" w:rsidP="00802FD0">
      <w:pPr>
        <w:jc w:val="center"/>
        <w:rPr>
          <w:rFonts w:ascii="Arial Narrow" w:hAnsi="Arial Narrow"/>
          <w:sz w:val="24"/>
          <w:szCs w:val="24"/>
        </w:rPr>
      </w:pPr>
    </w:p>
    <w:p w:rsidR="00AE351E" w:rsidRDefault="00AE351E" w:rsidP="00AE351E">
      <w:pPr>
        <w:jc w:val="center"/>
        <w:rPr>
          <w:rFonts w:ascii="Arial Narrow" w:hAnsi="Arial Narrow"/>
          <w:snapToGrid w:val="0"/>
          <w:sz w:val="24"/>
          <w:szCs w:val="24"/>
        </w:rPr>
      </w:pPr>
      <w:r>
        <w:rPr>
          <w:rFonts w:ascii="Arial Narrow" w:hAnsi="Arial Narrow"/>
          <w:snapToGrid w:val="0"/>
          <w:sz w:val="24"/>
          <w:szCs w:val="24"/>
        </w:rPr>
        <w:t xml:space="preserve">ELIETE SIQUEIRA DE REZENDE – ME </w:t>
      </w:r>
      <w:r w:rsidRPr="00802FD0">
        <w:rPr>
          <w:rFonts w:ascii="Arial Narrow" w:hAnsi="Arial Narrow"/>
          <w:snapToGrid w:val="0"/>
          <w:sz w:val="24"/>
          <w:szCs w:val="24"/>
        </w:rPr>
        <w:t xml:space="preserve"> </w:t>
      </w:r>
    </w:p>
    <w:p w:rsidR="00AE351E" w:rsidRDefault="00AE351E" w:rsidP="00AE351E">
      <w:pPr>
        <w:jc w:val="center"/>
        <w:rPr>
          <w:rFonts w:ascii="Arial Narrow" w:hAnsi="Arial Narrow"/>
          <w:snapToGrid w:val="0"/>
          <w:sz w:val="24"/>
          <w:szCs w:val="24"/>
        </w:rPr>
      </w:pPr>
      <w:r>
        <w:rPr>
          <w:rFonts w:ascii="Arial Narrow" w:hAnsi="Arial Narrow"/>
          <w:snapToGrid w:val="0"/>
          <w:sz w:val="24"/>
          <w:szCs w:val="24"/>
        </w:rPr>
        <w:t xml:space="preserve">CNPJ:12.824.531/0001-88 </w:t>
      </w:r>
    </w:p>
    <w:p w:rsidR="00802FD0" w:rsidRPr="00B6108C" w:rsidRDefault="00802FD0" w:rsidP="00802FD0">
      <w:pPr>
        <w:rPr>
          <w:rFonts w:ascii="Arial Narrow" w:hAnsi="Arial Narrow"/>
          <w:sz w:val="24"/>
          <w:szCs w:val="24"/>
        </w:rPr>
      </w:pPr>
    </w:p>
    <w:p w:rsidR="00B45B66" w:rsidRDefault="00B45B66"/>
    <w:sectPr w:rsidR="00B45B66" w:rsidSect="00802FD0">
      <w:headerReference w:type="default" r:id="rId7"/>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DB8" w:rsidRDefault="00D52DB8" w:rsidP="00802FD0">
      <w:r>
        <w:separator/>
      </w:r>
    </w:p>
  </w:endnote>
  <w:endnote w:type="continuationSeparator" w:id="0">
    <w:p w:rsidR="00D52DB8" w:rsidRDefault="00D52DB8" w:rsidP="00802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DB8" w:rsidRDefault="00D52DB8" w:rsidP="00802FD0">
      <w:r>
        <w:separator/>
      </w:r>
    </w:p>
  </w:footnote>
  <w:footnote w:type="continuationSeparator" w:id="0">
    <w:p w:rsidR="00D52DB8" w:rsidRDefault="00D52DB8" w:rsidP="00802F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FD0" w:rsidRDefault="00802FD0" w:rsidP="00802FD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4F67EAE" wp14:editId="4F6687D1">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02FD0" w:rsidRPr="00C50C2A" w:rsidRDefault="00802FD0" w:rsidP="00802FD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802FD0" w:rsidRPr="00C50C2A" w:rsidRDefault="00802FD0" w:rsidP="00802FD0">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802FD0" w:rsidRPr="00C50C2A" w:rsidRDefault="00802FD0" w:rsidP="00802FD0">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802FD0" w:rsidRDefault="00802FD0" w:rsidP="00802FD0">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802FD0" w:rsidRDefault="00802FD0" w:rsidP="00802FD0">
    <w:pPr>
      <w:pStyle w:val="Cabealho"/>
      <w:jc w:val="center"/>
      <w:rPr>
        <w:rStyle w:val="Hyperlink"/>
        <w:rFonts w:ascii="Calibri" w:hAnsi="Calibri" w:cs="Aparajita"/>
        <w:color w:val="000000"/>
      </w:rPr>
    </w:pPr>
  </w:p>
  <w:p w:rsidR="00802FD0" w:rsidRDefault="00802FD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D0"/>
    <w:rsid w:val="000E69A4"/>
    <w:rsid w:val="00373629"/>
    <w:rsid w:val="006B6D81"/>
    <w:rsid w:val="00703650"/>
    <w:rsid w:val="00794D7F"/>
    <w:rsid w:val="00802FD0"/>
    <w:rsid w:val="00AE351E"/>
    <w:rsid w:val="00B45B66"/>
    <w:rsid w:val="00B6108C"/>
    <w:rsid w:val="00BA072B"/>
    <w:rsid w:val="00BD3116"/>
    <w:rsid w:val="00CB5C1D"/>
    <w:rsid w:val="00D52DB8"/>
    <w:rsid w:val="00FC47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9A9AF-BA8A-4D18-980D-D210FC32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FD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02FD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02FD0"/>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02FD0"/>
    <w:pPr>
      <w:suppressAutoHyphens/>
      <w:spacing w:before="280" w:after="280"/>
    </w:pPr>
    <w:rPr>
      <w:sz w:val="24"/>
      <w:szCs w:val="24"/>
      <w:lang w:eastAsia="ar-SA"/>
    </w:rPr>
  </w:style>
  <w:style w:type="paragraph" w:styleId="Ttulo">
    <w:name w:val="Title"/>
    <w:basedOn w:val="Normal"/>
    <w:link w:val="TtuloChar"/>
    <w:qFormat/>
    <w:rsid w:val="00802FD0"/>
    <w:pPr>
      <w:ind w:left="1134"/>
      <w:jc w:val="center"/>
    </w:pPr>
    <w:rPr>
      <w:b/>
      <w:sz w:val="28"/>
      <w:lang w:val="x-none" w:eastAsia="x-none"/>
    </w:rPr>
  </w:style>
  <w:style w:type="character" w:customStyle="1" w:styleId="TtuloChar">
    <w:name w:val="Título Char"/>
    <w:basedOn w:val="Fontepargpadro"/>
    <w:link w:val="Ttulo"/>
    <w:rsid w:val="00802FD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02FD0"/>
    <w:pPr>
      <w:spacing w:after="120"/>
    </w:pPr>
    <w:rPr>
      <w:sz w:val="16"/>
      <w:szCs w:val="16"/>
      <w:lang w:val="x-none" w:eastAsia="x-none"/>
    </w:rPr>
  </w:style>
  <w:style w:type="character" w:customStyle="1" w:styleId="Corpodetexto3Char">
    <w:name w:val="Corpo de texto 3 Char"/>
    <w:basedOn w:val="Fontepargpadro"/>
    <w:link w:val="Corpodetexto3"/>
    <w:rsid w:val="00802FD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02FD0"/>
    <w:pPr>
      <w:tabs>
        <w:tab w:val="center" w:pos="4252"/>
        <w:tab w:val="right" w:pos="8504"/>
      </w:tabs>
    </w:pPr>
  </w:style>
  <w:style w:type="character" w:customStyle="1" w:styleId="CabealhoChar">
    <w:name w:val="Cabeçalho Char"/>
    <w:basedOn w:val="Fontepargpadro"/>
    <w:link w:val="Cabealho"/>
    <w:uiPriority w:val="99"/>
    <w:rsid w:val="00802FD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02FD0"/>
    <w:pPr>
      <w:tabs>
        <w:tab w:val="center" w:pos="4252"/>
        <w:tab w:val="right" w:pos="8504"/>
      </w:tabs>
    </w:pPr>
  </w:style>
  <w:style w:type="character" w:customStyle="1" w:styleId="RodapChar">
    <w:name w:val="Rodapé Char"/>
    <w:basedOn w:val="Fontepargpadro"/>
    <w:link w:val="Rodap"/>
    <w:uiPriority w:val="99"/>
    <w:rsid w:val="00802FD0"/>
    <w:rPr>
      <w:rFonts w:ascii="Times New Roman" w:eastAsia="Times New Roman" w:hAnsi="Times New Roman" w:cs="Times New Roman"/>
      <w:sz w:val="20"/>
      <w:szCs w:val="20"/>
      <w:lang w:eastAsia="pt-BR"/>
    </w:rPr>
  </w:style>
  <w:style w:type="character" w:styleId="Hyperlink">
    <w:name w:val="Hyperlink"/>
    <w:rsid w:val="00802FD0"/>
    <w:rPr>
      <w:color w:val="0000FF"/>
      <w:u w:val="single"/>
    </w:rPr>
  </w:style>
  <w:style w:type="paragraph" w:styleId="SemEspaamento">
    <w:name w:val="No Spacing"/>
    <w:uiPriority w:val="1"/>
    <w:qFormat/>
    <w:rsid w:val="00802FD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1884</Words>
  <Characters>10176</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2018-04-26T16:10:00Z</dcterms:created>
  <dcterms:modified xsi:type="dcterms:W3CDTF">2018-04-26T17:25:00Z</dcterms:modified>
</cp:coreProperties>
</file>