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4074EF">
        <w:rPr>
          <w:rFonts w:ascii="Arial Narrow" w:hAnsi="Arial Narrow" w:cs="Arial"/>
          <w:sz w:val="24"/>
          <w:szCs w:val="24"/>
        </w:rPr>
        <w:t>1</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52096A">
        <w:rPr>
          <w:rFonts w:ascii="Arial Narrow" w:hAnsi="Arial Narrow" w:cs="Arial"/>
          <w:sz w:val="24"/>
          <w:szCs w:val="24"/>
        </w:rPr>
        <w:t xml:space="preserve">BH FARMA COMERCIO LTDA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r w:rsidR="0052096A">
        <w:rPr>
          <w:rFonts w:ascii="Arial Narrow" w:hAnsi="Arial Narrow" w:cs="Arial"/>
          <w:sz w:val="24"/>
          <w:szCs w:val="24"/>
        </w:rPr>
        <w:t xml:space="preserve">Rua Simão </w:t>
      </w:r>
      <w:proofErr w:type="spellStart"/>
      <w:r w:rsidR="0052096A">
        <w:rPr>
          <w:rFonts w:ascii="Arial Narrow" w:hAnsi="Arial Narrow" w:cs="Arial"/>
          <w:sz w:val="24"/>
          <w:szCs w:val="24"/>
        </w:rPr>
        <w:t>Tann</w:t>
      </w:r>
      <w:proofErr w:type="spellEnd"/>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52096A">
        <w:rPr>
          <w:rFonts w:ascii="Arial Narrow" w:hAnsi="Arial Narrow" w:cs="Arial"/>
          <w:sz w:val="24"/>
          <w:szCs w:val="24"/>
        </w:rPr>
        <w:t>257</w:t>
      </w:r>
      <w:r w:rsidRPr="005E50B9">
        <w:rPr>
          <w:rFonts w:ascii="Arial Narrow" w:hAnsi="Arial Narrow" w:cs="Arial"/>
          <w:sz w:val="24"/>
          <w:szCs w:val="24"/>
        </w:rPr>
        <w:t xml:space="preserve">, bairro </w:t>
      </w:r>
      <w:r w:rsidR="0052096A">
        <w:rPr>
          <w:rFonts w:ascii="Arial Narrow" w:hAnsi="Arial Narrow" w:cs="Arial"/>
          <w:sz w:val="24"/>
          <w:szCs w:val="24"/>
        </w:rPr>
        <w:t>Cachoeirinha</w:t>
      </w:r>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52096A">
        <w:rPr>
          <w:rFonts w:ascii="Arial Narrow" w:hAnsi="Arial Narrow" w:cs="Arial"/>
          <w:sz w:val="24"/>
          <w:szCs w:val="24"/>
        </w:rPr>
        <w:t>Belo Horizonte (MG)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2D3665">
        <w:rPr>
          <w:rFonts w:ascii="Arial Narrow" w:hAnsi="Arial Narrow" w:cs="Arial"/>
          <w:sz w:val="24"/>
          <w:szCs w:val="24"/>
        </w:rPr>
        <w:t>42.799.163/-0001-26</w:t>
      </w:r>
      <w:r w:rsidRPr="005E50B9">
        <w:rPr>
          <w:rFonts w:ascii="Arial Narrow" w:hAnsi="Arial Narrow" w:cs="Arial"/>
          <w:sz w:val="24"/>
          <w:szCs w:val="24"/>
        </w:rPr>
        <w:t>, representada neste ato, pelo Sr.</w:t>
      </w:r>
      <w:r w:rsidR="00AE3181">
        <w:rPr>
          <w:rFonts w:ascii="Arial Narrow" w:hAnsi="Arial Narrow" w:cs="Arial"/>
          <w:sz w:val="24"/>
          <w:szCs w:val="24"/>
        </w:rPr>
        <w:t xml:space="preserve"> </w:t>
      </w:r>
      <w:r w:rsidR="0052096A">
        <w:rPr>
          <w:rFonts w:ascii="Arial Narrow" w:hAnsi="Arial Narrow" w:cs="Arial"/>
          <w:sz w:val="24"/>
          <w:szCs w:val="24"/>
        </w:rPr>
        <w:t>Fábio Tomé Rodrigues</w:t>
      </w:r>
      <w:r w:rsidRPr="005E50B9">
        <w:rPr>
          <w:rFonts w:ascii="Arial Narrow" w:hAnsi="Arial Narrow" w:cs="Arial"/>
          <w:sz w:val="24"/>
          <w:szCs w:val="24"/>
        </w:rPr>
        <w:t xml:space="preserve">, portador de R.G. n.º </w:t>
      </w:r>
      <w:r w:rsidR="0052096A">
        <w:rPr>
          <w:rFonts w:ascii="Arial Narrow" w:hAnsi="Arial Narrow" w:cs="Arial"/>
          <w:sz w:val="24"/>
          <w:szCs w:val="24"/>
        </w:rPr>
        <w:t>M3 879 296</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52096A">
        <w:rPr>
          <w:rFonts w:ascii="Arial Narrow" w:hAnsi="Arial Narrow" w:cs="Arial"/>
          <w:sz w:val="24"/>
          <w:szCs w:val="24"/>
        </w:rPr>
        <w:t>562 140 906 00</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2D3665" w:rsidRDefault="002D3665" w:rsidP="00830458">
      <w:pPr>
        <w:jc w:val="center"/>
        <w:rPr>
          <w:rFonts w:ascii="Arial Narrow" w:hAnsi="Arial Narrow" w:cs="Arial"/>
          <w:sz w:val="24"/>
          <w:szCs w:val="24"/>
        </w:rPr>
      </w:pPr>
      <w:r>
        <w:rPr>
          <w:rFonts w:ascii="Arial Narrow" w:hAnsi="Arial Narrow" w:cs="Arial"/>
          <w:sz w:val="24"/>
          <w:szCs w:val="24"/>
        </w:rPr>
        <w:t xml:space="preserve">BH FARMA COMERCIO </w:t>
      </w:r>
    </w:p>
    <w:p w:rsidR="002D3665" w:rsidRDefault="002D3665" w:rsidP="00830458">
      <w:pPr>
        <w:jc w:val="center"/>
        <w:rPr>
          <w:rFonts w:ascii="Arial Narrow" w:hAnsi="Arial Narrow" w:cs="Arial"/>
          <w:sz w:val="24"/>
          <w:szCs w:val="24"/>
        </w:rPr>
      </w:pPr>
      <w:r>
        <w:rPr>
          <w:rFonts w:ascii="Arial Narrow" w:hAnsi="Arial Narrow" w:cs="Arial"/>
          <w:sz w:val="24"/>
          <w:szCs w:val="24"/>
        </w:rPr>
        <w:t>CNPJ: 42.799.163/-0001-26</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D6898">
      <w:pPr>
        <w:jc w:val="both"/>
        <w:rPr>
          <w:rFonts w:ascii="Arial Narrow" w:hAnsi="Arial Narrow" w:cs="Arial"/>
          <w:sz w:val="26"/>
          <w:szCs w:val="26"/>
        </w:rPr>
      </w:pPr>
    </w:p>
    <w:p w:rsidR="00EE2897" w:rsidRDefault="00EE2897" w:rsidP="00EE2897">
      <w:pPr>
        <w:jc w:val="center"/>
        <w:rPr>
          <w:rFonts w:ascii="Arial Narrow" w:hAnsi="Arial Narrow"/>
          <w:b/>
          <w:sz w:val="28"/>
          <w:szCs w:val="28"/>
          <w:lang w:eastAsia="x-none"/>
        </w:rPr>
      </w:pPr>
      <w:r>
        <w:rPr>
          <w:rFonts w:ascii="Arial Narrow" w:hAnsi="Arial Narrow"/>
          <w:b/>
          <w:sz w:val="28"/>
          <w:szCs w:val="28"/>
          <w:lang w:eastAsia="x-none"/>
        </w:rPr>
        <w:lastRenderedPageBreak/>
        <w:t>ANEXO I</w:t>
      </w:r>
    </w:p>
    <w:p w:rsidR="00EE2897" w:rsidRDefault="00EE2897" w:rsidP="00EE2897">
      <w:pPr>
        <w:jc w:val="center"/>
        <w:rPr>
          <w:rFonts w:ascii="Arial Narrow" w:hAnsi="Arial Narrow"/>
          <w:b/>
          <w:sz w:val="24"/>
          <w:szCs w:val="24"/>
          <w:lang w:val="x-none" w:eastAsia="x-none"/>
        </w:rPr>
      </w:pPr>
    </w:p>
    <w:p w:rsidR="00EE2897" w:rsidRDefault="00EE2897" w:rsidP="00EE2897">
      <w:pPr>
        <w:jc w:val="center"/>
        <w:rPr>
          <w:rFonts w:ascii="Arial Narrow" w:hAnsi="Arial Narrow"/>
          <w:b/>
          <w:sz w:val="24"/>
          <w:szCs w:val="24"/>
          <w:lang w:eastAsia="x-none"/>
        </w:rPr>
      </w:pPr>
      <w:r>
        <w:rPr>
          <w:rFonts w:ascii="Arial Narrow" w:hAnsi="Arial Narrow"/>
          <w:sz w:val="24"/>
          <w:szCs w:val="24"/>
          <w:lang w:val="x-none" w:eastAsia="x-none"/>
        </w:rPr>
        <w:t xml:space="preserve">ATA DE REGISTRO DE PREÇOS  </w:t>
      </w:r>
      <w:r>
        <w:rPr>
          <w:rFonts w:ascii="Arial Narrow" w:hAnsi="Arial Narrow"/>
          <w:sz w:val="24"/>
          <w:szCs w:val="24"/>
          <w:lang w:eastAsia="x-none"/>
        </w:rPr>
        <w:t>Nº 05</w:t>
      </w:r>
      <w:r w:rsidR="004074EF">
        <w:rPr>
          <w:rFonts w:ascii="Arial Narrow" w:hAnsi="Arial Narrow"/>
          <w:sz w:val="24"/>
          <w:szCs w:val="24"/>
          <w:lang w:eastAsia="x-none"/>
        </w:rPr>
        <w:t>1</w:t>
      </w:r>
      <w:bookmarkStart w:id="0" w:name="_GoBack"/>
      <w:bookmarkEnd w:id="0"/>
      <w:r>
        <w:rPr>
          <w:rFonts w:ascii="Arial Narrow" w:hAnsi="Arial Narrow"/>
          <w:sz w:val="24"/>
          <w:szCs w:val="24"/>
          <w:lang w:eastAsia="x-none"/>
        </w:rPr>
        <w:t>/2017</w:t>
      </w:r>
    </w:p>
    <w:p w:rsidR="00EE2897" w:rsidRDefault="00EE2897" w:rsidP="00EE2897">
      <w:pPr>
        <w:jc w:val="center"/>
        <w:rPr>
          <w:rFonts w:ascii="Arial Narrow" w:hAnsi="Arial Narrow"/>
          <w:sz w:val="24"/>
          <w:szCs w:val="24"/>
          <w:lang w:eastAsia="x-none"/>
        </w:rPr>
      </w:pPr>
    </w:p>
    <w:p w:rsidR="00EE2897" w:rsidRDefault="00EE2897" w:rsidP="00EE2897">
      <w:pPr>
        <w:jc w:val="center"/>
        <w:rPr>
          <w:rFonts w:ascii="Arial Narrow" w:hAnsi="Arial Narrow"/>
          <w:sz w:val="24"/>
          <w:szCs w:val="24"/>
          <w:lang w:eastAsia="x-none"/>
        </w:rPr>
      </w:pPr>
      <w:proofErr w:type="spellStart"/>
      <w:r>
        <w:rPr>
          <w:rFonts w:ascii="Arial Narrow" w:hAnsi="Arial Narrow"/>
          <w:sz w:val="24"/>
          <w:szCs w:val="24"/>
          <w:lang w:val="x-none" w:eastAsia="x-none"/>
        </w:rPr>
        <w:t>Ref</w:t>
      </w:r>
      <w:proofErr w:type="spellEnd"/>
      <w:r>
        <w:rPr>
          <w:rFonts w:ascii="Arial Narrow" w:hAnsi="Arial Narrow"/>
          <w:sz w:val="24"/>
          <w:szCs w:val="24"/>
          <w:lang w:val="x-none" w:eastAsia="x-none"/>
        </w:rPr>
        <w:t xml:space="preserve">: Pregão Presencial </w:t>
      </w:r>
      <w:r>
        <w:rPr>
          <w:rFonts w:ascii="Arial Narrow" w:hAnsi="Arial Narrow"/>
          <w:sz w:val="24"/>
          <w:szCs w:val="24"/>
          <w:lang w:eastAsia="x-none"/>
        </w:rPr>
        <w:t xml:space="preserve"> Sistema de Registro de Preços Nº 041</w:t>
      </w:r>
      <w:r>
        <w:rPr>
          <w:rFonts w:ascii="Arial Narrow" w:hAnsi="Arial Narrow"/>
          <w:sz w:val="24"/>
          <w:szCs w:val="24"/>
          <w:lang w:val="x-none" w:eastAsia="x-none"/>
        </w:rPr>
        <w:t>/201</w:t>
      </w:r>
      <w:r>
        <w:rPr>
          <w:rFonts w:ascii="Arial Narrow" w:hAnsi="Arial Narrow"/>
          <w:sz w:val="24"/>
          <w:szCs w:val="24"/>
          <w:lang w:eastAsia="x-none"/>
        </w:rPr>
        <w:t>7</w:t>
      </w:r>
    </w:p>
    <w:p w:rsidR="00EE2897" w:rsidRDefault="00EE2897" w:rsidP="00EE2897">
      <w:pPr>
        <w:rPr>
          <w:rFonts w:ascii="Arial Narrow" w:hAnsi="Arial Narrow"/>
          <w:sz w:val="28"/>
          <w:lang w:val="x-none" w:eastAsia="x-none"/>
        </w:rPr>
      </w:pPr>
    </w:p>
    <w:p w:rsidR="00EE2897" w:rsidRPr="00EE2897" w:rsidRDefault="00EE2897" w:rsidP="00EE2897">
      <w:pPr>
        <w:jc w:val="center"/>
        <w:rPr>
          <w:rFonts w:ascii="Arial Narrow" w:hAnsi="Arial Narrow" w:cs="Arial"/>
          <w:b/>
          <w:sz w:val="24"/>
          <w:szCs w:val="24"/>
        </w:rPr>
      </w:pPr>
      <w:r>
        <w:rPr>
          <w:rFonts w:ascii="Arial Narrow" w:hAnsi="Arial Narrow"/>
          <w:sz w:val="24"/>
          <w:szCs w:val="24"/>
        </w:rPr>
        <w:t xml:space="preserve">EMPRESA DETENTORA: </w:t>
      </w:r>
      <w:r w:rsidRPr="00EE2897">
        <w:rPr>
          <w:rFonts w:ascii="Arial Narrow" w:hAnsi="Arial Narrow" w:cs="Arial"/>
          <w:b/>
          <w:sz w:val="24"/>
          <w:szCs w:val="24"/>
        </w:rPr>
        <w:t>BH FARMA COMERCIO</w:t>
      </w:r>
      <w:r>
        <w:rPr>
          <w:rFonts w:ascii="Arial Narrow" w:hAnsi="Arial Narrow" w:cs="Arial"/>
          <w:sz w:val="24"/>
          <w:szCs w:val="24"/>
        </w:rPr>
        <w:t xml:space="preserve"> CNPJ: </w:t>
      </w:r>
      <w:r w:rsidRPr="00EE2897">
        <w:rPr>
          <w:rFonts w:ascii="Arial Narrow" w:hAnsi="Arial Narrow" w:cs="Arial"/>
          <w:b/>
          <w:sz w:val="24"/>
          <w:szCs w:val="24"/>
        </w:rPr>
        <w:t>42.799.163/-0001-26</w:t>
      </w:r>
    </w:p>
    <w:p w:rsidR="00EE2897" w:rsidRDefault="00EE2897" w:rsidP="00EE2897">
      <w:pPr>
        <w:jc w:val="center"/>
        <w:rPr>
          <w:rFonts w:ascii="Arial Narrow" w:hAnsi="Arial Narrow"/>
          <w:sz w:val="28"/>
          <w:lang w:val="x-none" w:eastAsia="x-none"/>
        </w:rPr>
      </w:pPr>
    </w:p>
    <w:p w:rsidR="00EE2897" w:rsidRDefault="00EE2897" w:rsidP="00EE2897">
      <w:pPr>
        <w:jc w:val="center"/>
        <w:rPr>
          <w:rFonts w:ascii="Arial Narrow" w:hAnsi="Arial Narrow"/>
          <w:vanish/>
          <w:sz w:val="24"/>
          <w:szCs w:val="24"/>
        </w:rPr>
      </w:pPr>
      <w:r>
        <w:rPr>
          <w:rFonts w:ascii="Arial Narrow" w:hAnsi="Arial Narrow"/>
          <w:sz w:val="28"/>
          <w:lang w:val="x-none" w:eastAsia="x-none"/>
        </w:rPr>
        <w:t>PREÇOS REGISTRADOS PARA:</w:t>
      </w:r>
    </w:p>
    <w:p w:rsidR="00EE2897" w:rsidRDefault="00EE2897" w:rsidP="00EE2897">
      <w:pPr>
        <w:rPr>
          <w:rFonts w:ascii="Arial Narrow" w:hAnsi="Arial Narrow"/>
          <w:vanish/>
          <w:sz w:val="24"/>
          <w:szCs w:val="24"/>
        </w:rPr>
      </w:pPr>
    </w:p>
    <w:p w:rsidR="00EE2897" w:rsidRDefault="00EE2897" w:rsidP="00EE2897">
      <w:pPr>
        <w:jc w:val="center"/>
        <w:rPr>
          <w:rFonts w:ascii="Arial Narrow" w:hAnsi="Arial Narrow"/>
          <w:noProof/>
        </w:rPr>
      </w:pPr>
    </w:p>
    <w:p w:rsidR="00EE2897" w:rsidRDefault="00EE2897" w:rsidP="00EE2897">
      <w:pPr>
        <w:ind w:left="-142"/>
        <w:jc w:val="center"/>
        <w:rPr>
          <w:rFonts w:ascii="Arial Narrow" w:hAnsi="Arial Narrow"/>
          <w:noProof/>
          <w:sz w:val="18"/>
        </w:rPr>
      </w:pPr>
    </w:p>
    <w:p w:rsidR="00EE2897" w:rsidRDefault="00EE2897" w:rsidP="00EE2897">
      <w:pPr>
        <w:jc w:val="center"/>
        <w:rPr>
          <w:rFonts w:ascii="Arial Narrow" w:hAnsi="Arial Narrow"/>
          <w:noProof/>
        </w:rPr>
      </w:pPr>
      <w:r>
        <w:rPr>
          <w:noProof/>
        </w:rPr>
        <w:drawing>
          <wp:inline distT="0" distB="0" distL="0" distR="0" wp14:anchorId="4E45FE87" wp14:editId="7700E399">
            <wp:extent cx="6451828" cy="2574855"/>
            <wp:effectExtent l="0" t="0" r="635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1" t="21145" r="2128" b="9926"/>
                    <a:stretch/>
                  </pic:blipFill>
                  <pic:spPr bwMode="auto">
                    <a:xfrm>
                      <a:off x="0" y="0"/>
                      <a:ext cx="6453237" cy="2575417"/>
                    </a:xfrm>
                    <a:prstGeom prst="rect">
                      <a:avLst/>
                    </a:prstGeom>
                    <a:ln>
                      <a:noFill/>
                    </a:ln>
                    <a:extLst>
                      <a:ext uri="{53640926-AAD7-44D8-BBD7-CCE9431645EC}">
                        <a14:shadowObscured xmlns:a14="http://schemas.microsoft.com/office/drawing/2010/main"/>
                      </a:ext>
                    </a:extLst>
                  </pic:spPr>
                </pic:pic>
              </a:graphicData>
            </a:graphic>
          </wp:inline>
        </w:drawing>
      </w:r>
    </w:p>
    <w:p w:rsidR="00EE2897" w:rsidRDefault="00EE2897" w:rsidP="00EE2897">
      <w:pPr>
        <w:jc w:val="center"/>
        <w:rPr>
          <w:rFonts w:ascii="Arial Narrow" w:hAnsi="Arial Narrow"/>
          <w:sz w:val="24"/>
          <w:szCs w:val="24"/>
        </w:rPr>
      </w:pPr>
      <w:r>
        <w:rPr>
          <w:noProof/>
        </w:rPr>
        <w:drawing>
          <wp:inline distT="0" distB="0" distL="0" distR="0" wp14:anchorId="4B28FC94" wp14:editId="7E6E87D6">
            <wp:extent cx="6429579" cy="40954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91" t="65197" r="2199" b="23835"/>
                    <a:stretch/>
                  </pic:blipFill>
                  <pic:spPr bwMode="auto">
                    <a:xfrm>
                      <a:off x="0" y="0"/>
                      <a:ext cx="6433903" cy="409820"/>
                    </a:xfrm>
                    <a:prstGeom prst="rect">
                      <a:avLst/>
                    </a:prstGeom>
                    <a:ln>
                      <a:noFill/>
                    </a:ln>
                    <a:extLst>
                      <a:ext uri="{53640926-AAD7-44D8-BBD7-CCE9431645EC}">
                        <a14:shadowObscured xmlns:a14="http://schemas.microsoft.com/office/drawing/2010/main"/>
                      </a:ext>
                    </a:extLst>
                  </pic:spPr>
                </pic:pic>
              </a:graphicData>
            </a:graphic>
          </wp:inline>
        </w:drawing>
      </w:r>
    </w:p>
    <w:p w:rsidR="00EE2897" w:rsidRDefault="00EE2897" w:rsidP="00EE2897">
      <w:pPr>
        <w:jc w:val="center"/>
        <w:rPr>
          <w:rFonts w:ascii="Arial Narrow" w:hAnsi="Arial Narrow"/>
          <w:sz w:val="24"/>
          <w:szCs w:val="24"/>
        </w:rPr>
      </w:pPr>
    </w:p>
    <w:p w:rsidR="00EE2897" w:rsidRDefault="00EE2897" w:rsidP="00EE2897">
      <w:pPr>
        <w:jc w:val="center"/>
        <w:rPr>
          <w:noProof/>
        </w:rPr>
      </w:pPr>
    </w:p>
    <w:p w:rsidR="00EE2897" w:rsidRDefault="00EE2897" w:rsidP="00EE2897">
      <w:pPr>
        <w:jc w:val="center"/>
        <w:rPr>
          <w:rFonts w:ascii="Arial Narrow" w:hAnsi="Arial Narrow"/>
          <w:sz w:val="24"/>
          <w:szCs w:val="24"/>
        </w:rPr>
      </w:pPr>
      <w:r>
        <w:rPr>
          <w:rFonts w:ascii="Arial Narrow" w:hAnsi="Arial Narrow"/>
          <w:sz w:val="24"/>
          <w:szCs w:val="24"/>
        </w:rPr>
        <w:t>Conceição dos Ouros (MG), 19 de setembro de 2017.</w:t>
      </w:r>
    </w:p>
    <w:p w:rsidR="00EE2897" w:rsidRDefault="00EE2897" w:rsidP="00EE2897">
      <w:pPr>
        <w:rPr>
          <w:rFonts w:ascii="Arial Narrow" w:hAnsi="Arial Narrow"/>
          <w:sz w:val="24"/>
          <w:szCs w:val="24"/>
        </w:rPr>
      </w:pPr>
    </w:p>
    <w:p w:rsidR="00EE2897" w:rsidRDefault="00EE2897" w:rsidP="00EE2897">
      <w:pPr>
        <w:rPr>
          <w:rFonts w:ascii="Arial Narrow" w:hAnsi="Arial Narrow"/>
          <w:sz w:val="24"/>
          <w:szCs w:val="24"/>
        </w:rPr>
      </w:pPr>
    </w:p>
    <w:p w:rsidR="00EE2897" w:rsidRDefault="00EE2897" w:rsidP="00EE2897">
      <w:pPr>
        <w:rPr>
          <w:rFonts w:ascii="Arial Narrow" w:hAnsi="Arial Narrow"/>
          <w:sz w:val="24"/>
          <w:szCs w:val="24"/>
        </w:rPr>
      </w:pPr>
    </w:p>
    <w:p w:rsidR="00EE2897" w:rsidRDefault="00EE2897" w:rsidP="00EE2897">
      <w:pPr>
        <w:jc w:val="center"/>
        <w:rPr>
          <w:rFonts w:ascii="Arial Narrow" w:hAnsi="Arial Narrow"/>
          <w:sz w:val="24"/>
          <w:szCs w:val="24"/>
        </w:rPr>
      </w:pPr>
    </w:p>
    <w:p w:rsidR="00EE2897" w:rsidRDefault="00EE2897" w:rsidP="00EE2897">
      <w:pPr>
        <w:jc w:val="center"/>
        <w:rPr>
          <w:rFonts w:ascii="Arial Narrow" w:hAnsi="Arial Narrow"/>
          <w:sz w:val="24"/>
          <w:szCs w:val="24"/>
        </w:rPr>
      </w:pPr>
      <w:r>
        <w:rPr>
          <w:rFonts w:ascii="Arial Narrow" w:hAnsi="Arial Narrow"/>
          <w:sz w:val="24"/>
          <w:szCs w:val="24"/>
        </w:rPr>
        <w:t xml:space="preserve">PREFEITURA MUNICIPAL DE CONCEIÇÃO DOS OUROS </w:t>
      </w:r>
    </w:p>
    <w:p w:rsidR="00EE2897" w:rsidRDefault="00EE2897" w:rsidP="00EE2897">
      <w:pPr>
        <w:jc w:val="center"/>
        <w:rPr>
          <w:rFonts w:ascii="Arial Narrow" w:hAnsi="Arial Narrow"/>
          <w:sz w:val="24"/>
          <w:szCs w:val="24"/>
        </w:rPr>
      </w:pPr>
      <w:r>
        <w:rPr>
          <w:rFonts w:ascii="Arial Narrow" w:hAnsi="Arial Narrow"/>
          <w:sz w:val="24"/>
          <w:szCs w:val="24"/>
        </w:rPr>
        <w:t>MAURÍCIO EUCLIDES VIANA - PREFEITO MUNICIPAL</w:t>
      </w:r>
    </w:p>
    <w:p w:rsidR="00EE2897" w:rsidRDefault="00EE2897" w:rsidP="00EE2897">
      <w:pPr>
        <w:jc w:val="center"/>
        <w:rPr>
          <w:rFonts w:ascii="Arial Narrow" w:hAnsi="Arial Narrow"/>
          <w:sz w:val="24"/>
          <w:szCs w:val="24"/>
        </w:rPr>
      </w:pPr>
    </w:p>
    <w:p w:rsidR="00EE2897" w:rsidRDefault="00EE2897" w:rsidP="00EE2897">
      <w:pPr>
        <w:jc w:val="center"/>
        <w:rPr>
          <w:rFonts w:ascii="Arial Narrow" w:hAnsi="Arial Narrow"/>
          <w:sz w:val="24"/>
          <w:szCs w:val="24"/>
        </w:rPr>
      </w:pPr>
    </w:p>
    <w:p w:rsidR="00EE2897" w:rsidRDefault="00EE2897" w:rsidP="00EE2897">
      <w:pPr>
        <w:jc w:val="center"/>
        <w:rPr>
          <w:rFonts w:ascii="Arial Narrow" w:hAnsi="Arial Narrow"/>
          <w:sz w:val="24"/>
          <w:szCs w:val="24"/>
        </w:rPr>
      </w:pPr>
    </w:p>
    <w:p w:rsidR="00EE2897" w:rsidRDefault="00EE2897" w:rsidP="00EE2897">
      <w:pPr>
        <w:jc w:val="center"/>
        <w:rPr>
          <w:rFonts w:ascii="Arial Narrow" w:hAnsi="Arial Narrow"/>
          <w:sz w:val="24"/>
          <w:szCs w:val="24"/>
        </w:rPr>
      </w:pPr>
    </w:p>
    <w:p w:rsidR="00EE2897" w:rsidRDefault="00EE2897" w:rsidP="00EE2897">
      <w:pPr>
        <w:jc w:val="center"/>
        <w:rPr>
          <w:rFonts w:ascii="Arial Narrow" w:hAnsi="Arial Narrow" w:cs="Arial"/>
          <w:sz w:val="24"/>
          <w:szCs w:val="24"/>
        </w:rPr>
      </w:pPr>
      <w:r>
        <w:rPr>
          <w:rFonts w:ascii="Arial Narrow" w:hAnsi="Arial Narrow" w:cs="Arial"/>
          <w:sz w:val="24"/>
          <w:szCs w:val="24"/>
        </w:rPr>
        <w:t xml:space="preserve">BH FARMA COMERCIO </w:t>
      </w:r>
    </w:p>
    <w:p w:rsidR="00EE2897" w:rsidRDefault="00EE2897" w:rsidP="00EE2897">
      <w:pPr>
        <w:jc w:val="center"/>
        <w:rPr>
          <w:rFonts w:ascii="Arial Narrow" w:hAnsi="Arial Narrow" w:cs="Arial"/>
          <w:sz w:val="24"/>
          <w:szCs w:val="24"/>
        </w:rPr>
      </w:pPr>
      <w:r>
        <w:rPr>
          <w:rFonts w:ascii="Arial Narrow" w:hAnsi="Arial Narrow" w:cs="Arial"/>
          <w:sz w:val="24"/>
          <w:szCs w:val="24"/>
        </w:rPr>
        <w:t>CNPJ: 42.799.163/-0001-26</w:t>
      </w:r>
    </w:p>
    <w:p w:rsidR="00EE2897" w:rsidRPr="00ED6898" w:rsidRDefault="00EE2897" w:rsidP="00ED6898">
      <w:pPr>
        <w:jc w:val="both"/>
        <w:rPr>
          <w:rFonts w:ascii="Arial Narrow" w:hAnsi="Arial Narrow" w:cs="Arial"/>
          <w:sz w:val="26"/>
          <w:szCs w:val="26"/>
        </w:rPr>
      </w:pPr>
    </w:p>
    <w:sectPr w:rsidR="00EE2897" w:rsidRPr="00ED6898" w:rsidSect="00ED6898">
      <w:headerReference w:type="default" r:id="rId8"/>
      <w:footerReference w:type="default" r:id="rId9"/>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610" w:rsidRDefault="00512610" w:rsidP="00ED6898">
      <w:r>
        <w:separator/>
      </w:r>
    </w:p>
  </w:endnote>
  <w:endnote w:type="continuationSeparator" w:id="0">
    <w:p w:rsidR="00512610" w:rsidRDefault="00512610"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610" w:rsidRDefault="00512610" w:rsidP="00ED6898">
      <w:r>
        <w:separator/>
      </w:r>
    </w:p>
  </w:footnote>
  <w:footnote w:type="continuationSeparator" w:id="0">
    <w:p w:rsidR="00512610" w:rsidRDefault="00512610"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20381E"/>
    <w:rsid w:val="0025704B"/>
    <w:rsid w:val="002B3185"/>
    <w:rsid w:val="002D3665"/>
    <w:rsid w:val="004074EF"/>
    <w:rsid w:val="00512610"/>
    <w:rsid w:val="0052096A"/>
    <w:rsid w:val="00576F0E"/>
    <w:rsid w:val="005E50B9"/>
    <w:rsid w:val="00674499"/>
    <w:rsid w:val="007209D5"/>
    <w:rsid w:val="007A01BE"/>
    <w:rsid w:val="007B043B"/>
    <w:rsid w:val="008163C8"/>
    <w:rsid w:val="00830458"/>
    <w:rsid w:val="0097243F"/>
    <w:rsid w:val="00A111C1"/>
    <w:rsid w:val="00AE3181"/>
    <w:rsid w:val="00B005B3"/>
    <w:rsid w:val="00B5329C"/>
    <w:rsid w:val="00B743AD"/>
    <w:rsid w:val="00BF47C9"/>
    <w:rsid w:val="00D130A6"/>
    <w:rsid w:val="00DD2616"/>
    <w:rsid w:val="00DF44D5"/>
    <w:rsid w:val="00E01567"/>
    <w:rsid w:val="00E15C8C"/>
    <w:rsid w:val="00EC1E70"/>
    <w:rsid w:val="00ED6898"/>
    <w:rsid w:val="00EE28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1772</Words>
  <Characters>9569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13</cp:revision>
  <dcterms:created xsi:type="dcterms:W3CDTF">2017-09-19T12:36:00Z</dcterms:created>
  <dcterms:modified xsi:type="dcterms:W3CDTF">2017-09-21T13:25:00Z</dcterms:modified>
</cp:coreProperties>
</file>