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1253" w:rsidRPr="0003618E" w:rsidRDefault="00671253" w:rsidP="00671253">
      <w:pPr>
        <w:pStyle w:val="Ttulo"/>
        <w:ind w:left="0"/>
        <w:rPr>
          <w:rFonts w:ascii="Arial Narrow" w:hAnsi="Arial Narrow"/>
          <w:sz w:val="22"/>
          <w:szCs w:val="24"/>
        </w:rPr>
      </w:pPr>
      <w:r w:rsidRPr="0003618E">
        <w:rPr>
          <w:rFonts w:ascii="Arial Narrow" w:hAnsi="Arial Narrow"/>
          <w:sz w:val="22"/>
          <w:szCs w:val="24"/>
        </w:rPr>
        <w:t>ATA DE REGISTRO DE PREÇOS  N.º 35/2017</w:t>
      </w:r>
    </w:p>
    <w:p w:rsidR="00671253" w:rsidRPr="0003618E" w:rsidRDefault="00671253" w:rsidP="00671253">
      <w:pPr>
        <w:pStyle w:val="Ttulo"/>
        <w:rPr>
          <w:rFonts w:ascii="Arial Narrow" w:hAnsi="Arial Narrow"/>
          <w:color w:val="000000"/>
          <w:sz w:val="22"/>
          <w:szCs w:val="24"/>
        </w:rPr>
      </w:pPr>
    </w:p>
    <w:p w:rsidR="00671253" w:rsidRPr="0003618E" w:rsidRDefault="00671253" w:rsidP="00671253">
      <w:pPr>
        <w:widowControl w:val="0"/>
        <w:overflowPunct w:val="0"/>
        <w:autoSpaceDE w:val="0"/>
        <w:autoSpaceDN w:val="0"/>
        <w:adjustRightInd w:val="0"/>
        <w:spacing w:line="247" w:lineRule="auto"/>
        <w:jc w:val="both"/>
        <w:rPr>
          <w:rFonts w:ascii="Arial Narrow" w:hAnsi="Arial Narrow"/>
          <w:color w:val="000000"/>
          <w:sz w:val="22"/>
          <w:szCs w:val="24"/>
        </w:rPr>
      </w:pPr>
      <w:r w:rsidRPr="0003618E">
        <w:rPr>
          <w:rFonts w:ascii="Arial Narrow" w:hAnsi="Arial Narrow" w:cs="Arial"/>
          <w:b/>
          <w:bCs/>
          <w:noProof/>
          <w:color w:val="000000"/>
          <w:sz w:val="22"/>
          <w:szCs w:val="24"/>
        </w:rPr>
        <w:t xml:space="preserve">CONTRATAÇÃO DE EMPRESA PARA PRESTAÇÃO DE SERVIÇOS DE LAVAGENS DE VEÍCULOS LEVES E PESADOS DA FROTA MUNICIPAL, </w:t>
      </w:r>
      <w:r w:rsidRPr="0003618E">
        <w:rPr>
          <w:rFonts w:ascii="Arial Narrow" w:hAnsi="Arial Narrow"/>
          <w:color w:val="000000"/>
          <w:sz w:val="22"/>
          <w:szCs w:val="24"/>
        </w:rPr>
        <w:t xml:space="preserve">durante a vigência do contrato, obedecendo a planilha de quantitativos, </w:t>
      </w:r>
      <w:r w:rsidRPr="0003618E">
        <w:rPr>
          <w:rFonts w:ascii="Arial Narrow" w:hAnsi="Arial Narrow"/>
          <w:bCs/>
          <w:color w:val="000000"/>
          <w:sz w:val="22"/>
          <w:szCs w:val="24"/>
        </w:rPr>
        <w:t>conforme relacionados no ANEXO I.</w:t>
      </w:r>
    </w:p>
    <w:p w:rsidR="00671253" w:rsidRPr="0003618E" w:rsidRDefault="00671253" w:rsidP="00671253">
      <w:pPr>
        <w:rPr>
          <w:rFonts w:ascii="Arial Narrow" w:hAnsi="Arial Narrow"/>
          <w:sz w:val="22"/>
          <w:szCs w:val="24"/>
        </w:rPr>
      </w:pPr>
    </w:p>
    <w:p w:rsidR="00671253" w:rsidRPr="0003618E" w:rsidRDefault="00671253" w:rsidP="00671253">
      <w:pPr>
        <w:pStyle w:val="Corpodetexto"/>
        <w:tabs>
          <w:tab w:val="left" w:pos="4156"/>
          <w:tab w:val="left" w:pos="5426"/>
        </w:tabs>
        <w:jc w:val="both"/>
        <w:rPr>
          <w:rFonts w:ascii="Arial Narrow" w:hAnsi="Arial Narrow"/>
          <w:sz w:val="22"/>
        </w:rPr>
      </w:pPr>
      <w:r w:rsidRPr="0003618E">
        <w:rPr>
          <w:rFonts w:ascii="Arial Narrow" w:hAnsi="Arial Narrow"/>
          <w:sz w:val="22"/>
        </w:rPr>
        <w:t xml:space="preserve">Aos </w:t>
      </w:r>
      <w:r w:rsidR="0003618E" w:rsidRPr="0003618E">
        <w:rPr>
          <w:rFonts w:ascii="Arial Narrow" w:hAnsi="Arial Narrow"/>
          <w:sz w:val="22"/>
        </w:rPr>
        <w:t>20</w:t>
      </w:r>
      <w:r w:rsidRPr="0003618E">
        <w:rPr>
          <w:rFonts w:ascii="Arial Narrow" w:hAnsi="Arial Narrow"/>
          <w:sz w:val="22"/>
        </w:rPr>
        <w:t xml:space="preserve"> dias do mês de julho de 2017, no Prédio da Sede da Prefeitura Municipal de Conceição dos Ouros (MG), situado à Praça José Maria, nº 01, Centro de Conceição dos Ouros (MG) o DD. Prefeito Municipal de Conceição dos Ouros (MG),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035/2017, por deliberação do Pregoeiro do município, resolve registrar os preços para </w:t>
      </w:r>
      <w:r w:rsidRPr="0003618E">
        <w:rPr>
          <w:rFonts w:ascii="Arial Narrow" w:hAnsi="Arial Narrow"/>
          <w:color w:val="000000"/>
          <w:sz w:val="22"/>
        </w:rPr>
        <w:t xml:space="preserve">a </w:t>
      </w:r>
      <w:r w:rsidRPr="0003618E">
        <w:rPr>
          <w:rFonts w:ascii="Arial Narrow" w:hAnsi="Arial Narrow" w:cs="Arial"/>
          <w:b/>
          <w:bCs/>
          <w:noProof/>
          <w:color w:val="000000"/>
          <w:sz w:val="22"/>
        </w:rPr>
        <w:t>CONTRATAÇÃO DE EMPRESA PARA PRESTAÇÃO DE SERVIÇOS DE LAVAGENS DE VEÍCULOS LEVES E PESADOS DA FROTA MUNICIPAL</w:t>
      </w:r>
      <w:r w:rsidRPr="0003618E">
        <w:rPr>
          <w:rFonts w:ascii="Arial Narrow" w:eastAsia="Calibri" w:hAnsi="Arial Narrow"/>
          <w:b/>
          <w:color w:val="000000"/>
          <w:sz w:val="22"/>
        </w:rPr>
        <w:t>,</w:t>
      </w:r>
      <w:r w:rsidRPr="0003618E">
        <w:rPr>
          <w:rFonts w:ascii="Arial Narrow" w:hAnsi="Arial Narrow"/>
          <w:color w:val="000000"/>
          <w:sz w:val="22"/>
        </w:rPr>
        <w:t xml:space="preserve"> tendo sido os referidos Preços oferecidos pela empresa JOSE JORGE PEREIRA - ME estabelecida</w:t>
      </w:r>
      <w:r w:rsidRPr="0003618E">
        <w:rPr>
          <w:rFonts w:ascii="Arial Narrow" w:hAnsi="Arial Narrow"/>
          <w:sz w:val="22"/>
        </w:rPr>
        <w:t xml:space="preserve"> à Rua José Vieira dos Santos n.º 459 bairro Centro,  na cidade de Conceição dos Ouros (MG), inscrita no CGC sob o n.º 04.324.374/0001-13, representada neste ato, pelo Sr. José Jorge Pereira, portador de R.G. n.º  MG7152028 e CPF n.º 889.089.416-49 e cuja proposta foi classificada em primeiro lugar, observadas as condições enunciadas nas Cláusulas que se seguem.</w:t>
      </w:r>
    </w:p>
    <w:p w:rsidR="00671253" w:rsidRPr="0003618E" w:rsidRDefault="00671253" w:rsidP="00671253">
      <w:pPr>
        <w:tabs>
          <w:tab w:val="right" w:pos="9117"/>
        </w:tabs>
        <w:jc w:val="both"/>
        <w:rPr>
          <w:rFonts w:ascii="Arial Narrow" w:hAnsi="Arial Narrow" w:cs="Arial"/>
          <w:snapToGrid w:val="0"/>
          <w:sz w:val="22"/>
          <w:szCs w:val="24"/>
        </w:rPr>
      </w:pPr>
    </w:p>
    <w:p w:rsidR="00671253" w:rsidRPr="0003618E" w:rsidRDefault="00671253" w:rsidP="00671253">
      <w:pPr>
        <w:jc w:val="both"/>
        <w:rPr>
          <w:rFonts w:ascii="Arial Narrow" w:hAnsi="Arial Narrow"/>
          <w:b/>
          <w:snapToGrid w:val="0"/>
          <w:sz w:val="22"/>
          <w:szCs w:val="24"/>
        </w:rPr>
      </w:pPr>
      <w:r w:rsidRPr="0003618E">
        <w:rPr>
          <w:rFonts w:ascii="Arial Narrow" w:hAnsi="Arial Narrow"/>
          <w:b/>
          <w:snapToGrid w:val="0"/>
          <w:sz w:val="22"/>
          <w:szCs w:val="24"/>
        </w:rPr>
        <w:t>CLÁUSULA PRIMEIRA - DO OBJETO:</w:t>
      </w:r>
    </w:p>
    <w:p w:rsidR="00671253" w:rsidRPr="0003618E" w:rsidRDefault="00671253" w:rsidP="00671253">
      <w:pPr>
        <w:jc w:val="both"/>
        <w:rPr>
          <w:rFonts w:ascii="Arial Narrow" w:hAnsi="Arial Narrow"/>
          <w:b/>
          <w:snapToGrid w:val="0"/>
          <w:sz w:val="22"/>
          <w:szCs w:val="24"/>
        </w:rPr>
      </w:pPr>
    </w:p>
    <w:p w:rsidR="00671253" w:rsidRPr="0003618E" w:rsidRDefault="00671253" w:rsidP="00671253">
      <w:pPr>
        <w:widowControl w:val="0"/>
        <w:overflowPunct w:val="0"/>
        <w:autoSpaceDE w:val="0"/>
        <w:autoSpaceDN w:val="0"/>
        <w:adjustRightInd w:val="0"/>
        <w:spacing w:line="247" w:lineRule="auto"/>
        <w:jc w:val="both"/>
        <w:rPr>
          <w:rFonts w:ascii="Arial Narrow" w:hAnsi="Arial Narrow"/>
          <w:sz w:val="22"/>
          <w:szCs w:val="24"/>
        </w:rPr>
      </w:pPr>
      <w:r w:rsidRPr="0003618E">
        <w:rPr>
          <w:rFonts w:ascii="Arial Narrow" w:hAnsi="Arial Narrow" w:cs="Arial"/>
          <w:b/>
          <w:bCs/>
          <w:noProof/>
          <w:color w:val="000000"/>
          <w:sz w:val="22"/>
          <w:szCs w:val="24"/>
        </w:rPr>
        <w:t>CONTRATAÇÃO DE EMPRESA PARA PRESTAÇÃO DE SERVIÇOS DE LAVAGENS DE VEÍCULOS LEVES E PESADOS DA FROTA MUNICIPAL.</w:t>
      </w:r>
      <w:r w:rsidRPr="0003618E">
        <w:rPr>
          <w:rFonts w:ascii="Arial Narrow" w:hAnsi="Arial Narrow"/>
          <w:color w:val="000000"/>
          <w:sz w:val="22"/>
          <w:szCs w:val="24"/>
        </w:rPr>
        <w:t>Durante a vigência do contrato, obedecendo a planilha de quantitativos,</w:t>
      </w:r>
      <w:r w:rsidRPr="0003618E">
        <w:rPr>
          <w:rFonts w:ascii="Arial Narrow" w:hAnsi="Arial Narrow"/>
          <w:sz w:val="22"/>
          <w:szCs w:val="24"/>
        </w:rPr>
        <w:t xml:space="preserve"> </w:t>
      </w:r>
      <w:r w:rsidRPr="0003618E">
        <w:rPr>
          <w:rFonts w:ascii="Arial Narrow" w:hAnsi="Arial Narrow"/>
          <w:bCs/>
          <w:sz w:val="22"/>
          <w:szCs w:val="24"/>
        </w:rPr>
        <w:t>conforme relacionados no ANEXO I.</w:t>
      </w:r>
    </w:p>
    <w:p w:rsidR="00671253" w:rsidRPr="0003618E" w:rsidRDefault="00671253" w:rsidP="00671253">
      <w:pPr>
        <w:tabs>
          <w:tab w:val="left" w:pos="717"/>
        </w:tabs>
        <w:jc w:val="both"/>
        <w:rPr>
          <w:rFonts w:ascii="Arial Narrow" w:hAnsi="Arial Narrow"/>
          <w:snapToGrid w:val="0"/>
          <w:sz w:val="22"/>
          <w:szCs w:val="24"/>
        </w:rPr>
      </w:pPr>
    </w:p>
    <w:p w:rsidR="00671253" w:rsidRPr="0003618E" w:rsidRDefault="00671253" w:rsidP="00671253">
      <w:pPr>
        <w:tabs>
          <w:tab w:val="right" w:pos="6589"/>
        </w:tabs>
        <w:jc w:val="both"/>
        <w:rPr>
          <w:rFonts w:ascii="Arial Narrow" w:hAnsi="Arial Narrow"/>
          <w:b/>
          <w:snapToGrid w:val="0"/>
          <w:sz w:val="22"/>
          <w:szCs w:val="24"/>
        </w:rPr>
      </w:pPr>
      <w:r w:rsidRPr="0003618E">
        <w:rPr>
          <w:rFonts w:ascii="Arial Narrow" w:hAnsi="Arial Narrow"/>
          <w:b/>
          <w:snapToGrid w:val="0"/>
          <w:sz w:val="22"/>
          <w:szCs w:val="24"/>
        </w:rPr>
        <w:t>CLÁUSULA SEGUNDA - DA VALIDADE DO REGISTRO DE PREÇOS</w:t>
      </w:r>
    </w:p>
    <w:p w:rsidR="00671253" w:rsidRPr="0003618E" w:rsidRDefault="00671253" w:rsidP="00671253">
      <w:pPr>
        <w:tabs>
          <w:tab w:val="right" w:pos="6589"/>
        </w:tabs>
        <w:jc w:val="both"/>
        <w:rPr>
          <w:rFonts w:ascii="Arial Narrow" w:hAnsi="Arial Narrow"/>
          <w:b/>
          <w:snapToGrid w:val="0"/>
          <w:sz w:val="22"/>
          <w:szCs w:val="24"/>
        </w:rPr>
      </w:pPr>
    </w:p>
    <w:p w:rsidR="00671253" w:rsidRPr="0003618E" w:rsidRDefault="00671253" w:rsidP="00671253">
      <w:pPr>
        <w:jc w:val="both"/>
        <w:rPr>
          <w:rFonts w:ascii="Arial Narrow" w:hAnsi="Arial Narrow"/>
          <w:snapToGrid w:val="0"/>
          <w:sz w:val="22"/>
          <w:szCs w:val="24"/>
        </w:rPr>
      </w:pPr>
      <w:r w:rsidRPr="0003618E">
        <w:rPr>
          <w:rFonts w:ascii="Arial Narrow" w:hAnsi="Arial Narrow"/>
          <w:b/>
          <w:snapToGrid w:val="0"/>
          <w:sz w:val="22"/>
          <w:szCs w:val="24"/>
        </w:rPr>
        <w:t xml:space="preserve">I </w:t>
      </w:r>
      <w:r w:rsidRPr="0003618E">
        <w:rPr>
          <w:rFonts w:ascii="Arial Narrow" w:hAnsi="Arial Narrow"/>
          <w:b/>
          <w:snapToGrid w:val="0"/>
          <w:sz w:val="22"/>
          <w:szCs w:val="24"/>
        </w:rPr>
        <w:noBreakHyphen/>
      </w:r>
      <w:r w:rsidRPr="0003618E">
        <w:rPr>
          <w:rFonts w:ascii="Arial Narrow" w:hAnsi="Arial Narrow"/>
          <w:snapToGrid w:val="0"/>
          <w:sz w:val="22"/>
          <w:szCs w:val="24"/>
        </w:rPr>
        <w:t xml:space="preserve"> A presente Ata de Registro de Preços terá a validade de 12 (doze) meses a partir da sua assinatura.</w:t>
      </w:r>
    </w:p>
    <w:p w:rsidR="00671253" w:rsidRPr="0003618E" w:rsidRDefault="00671253" w:rsidP="00671253">
      <w:pPr>
        <w:jc w:val="both"/>
        <w:rPr>
          <w:rFonts w:ascii="Arial Narrow" w:hAnsi="Arial Narrow"/>
          <w:snapToGrid w:val="0"/>
          <w:sz w:val="22"/>
          <w:szCs w:val="24"/>
        </w:rPr>
      </w:pPr>
      <w:r w:rsidRPr="0003618E">
        <w:rPr>
          <w:rFonts w:ascii="Arial Narrow" w:hAnsi="Arial Narrow"/>
          <w:b/>
          <w:snapToGrid w:val="0"/>
          <w:sz w:val="22"/>
          <w:szCs w:val="24"/>
        </w:rPr>
        <w:t xml:space="preserve">II </w:t>
      </w:r>
      <w:r w:rsidRPr="0003618E">
        <w:rPr>
          <w:rFonts w:ascii="Arial Narrow" w:hAnsi="Arial Narrow"/>
          <w:b/>
          <w:snapToGrid w:val="0"/>
          <w:sz w:val="22"/>
          <w:szCs w:val="24"/>
        </w:rPr>
        <w:noBreakHyphen/>
      </w:r>
      <w:r w:rsidRPr="0003618E">
        <w:rPr>
          <w:rFonts w:ascii="Arial Narrow" w:hAnsi="Arial Narrow"/>
          <w:snapToGrid w:val="0"/>
          <w:sz w:val="22"/>
          <w:szCs w:val="24"/>
        </w:rPr>
        <w:t xml:space="preserve"> Nos termos do art. 15, parágrafo 4º, da Lei Federal 8.666/93, alterada pela Lei Federal 8.883/94, durante o prazo de validade desta Ata de Registro de Preços, o município </w:t>
      </w:r>
      <w:r w:rsidRPr="0003618E">
        <w:rPr>
          <w:rFonts w:ascii="Arial Narrow" w:hAnsi="Arial Narrow"/>
          <w:b/>
          <w:snapToGrid w:val="0"/>
          <w:sz w:val="22"/>
          <w:szCs w:val="24"/>
        </w:rPr>
        <w:t>não será obrigado a realizar os serviços/fornecimentos referidos</w:t>
      </w:r>
      <w:r w:rsidRPr="0003618E">
        <w:rPr>
          <w:rFonts w:ascii="Arial Narrow" w:hAnsi="Arial Narrow"/>
          <w:snapToGrid w:val="0"/>
          <w:sz w:val="22"/>
          <w:szCs w:val="24"/>
        </w:rPr>
        <w:t xml:space="preserve"> nesta ata, sem que, desse fato, caiba recurso ou indenização de qualquer espécie às empresas registradas.</w:t>
      </w:r>
    </w:p>
    <w:p w:rsidR="00671253" w:rsidRPr="0003618E" w:rsidRDefault="00671253" w:rsidP="00671253">
      <w:pPr>
        <w:jc w:val="both"/>
        <w:rPr>
          <w:rFonts w:ascii="Arial Narrow" w:hAnsi="Arial Narrow"/>
          <w:snapToGrid w:val="0"/>
          <w:sz w:val="22"/>
          <w:szCs w:val="24"/>
        </w:rPr>
      </w:pPr>
      <w:r w:rsidRPr="0003618E">
        <w:rPr>
          <w:rFonts w:ascii="Arial Narrow" w:hAnsi="Arial Narrow"/>
          <w:b/>
          <w:snapToGrid w:val="0"/>
          <w:sz w:val="22"/>
          <w:szCs w:val="24"/>
        </w:rPr>
        <w:t xml:space="preserve">III </w:t>
      </w:r>
      <w:r w:rsidRPr="0003618E">
        <w:rPr>
          <w:rFonts w:ascii="Arial Narrow" w:hAnsi="Arial Narrow"/>
          <w:b/>
          <w:snapToGrid w:val="0"/>
          <w:sz w:val="22"/>
          <w:szCs w:val="24"/>
        </w:rPr>
        <w:noBreakHyphen/>
      </w:r>
      <w:r w:rsidRPr="0003618E">
        <w:rPr>
          <w:rFonts w:ascii="Arial Narrow" w:hAnsi="Arial Narrow"/>
          <w:snapToGrid w:val="0"/>
          <w:sz w:val="22"/>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671253" w:rsidRPr="0003618E" w:rsidRDefault="00671253" w:rsidP="00671253">
      <w:pPr>
        <w:jc w:val="both"/>
        <w:rPr>
          <w:rFonts w:ascii="Arial Narrow" w:hAnsi="Arial Narrow"/>
          <w:snapToGrid w:val="0"/>
          <w:sz w:val="22"/>
          <w:szCs w:val="24"/>
        </w:rPr>
      </w:pPr>
    </w:p>
    <w:p w:rsidR="00671253" w:rsidRPr="0003618E" w:rsidRDefault="00671253" w:rsidP="00671253">
      <w:pPr>
        <w:tabs>
          <w:tab w:val="right" w:pos="2401"/>
        </w:tabs>
        <w:jc w:val="both"/>
        <w:rPr>
          <w:rFonts w:ascii="Arial Narrow" w:hAnsi="Arial Narrow"/>
          <w:b/>
          <w:snapToGrid w:val="0"/>
          <w:sz w:val="22"/>
          <w:szCs w:val="24"/>
        </w:rPr>
      </w:pPr>
      <w:r w:rsidRPr="0003618E">
        <w:rPr>
          <w:rFonts w:ascii="Arial Narrow" w:hAnsi="Arial Narrow"/>
          <w:b/>
          <w:snapToGrid w:val="0"/>
          <w:sz w:val="22"/>
          <w:szCs w:val="24"/>
        </w:rPr>
        <w:t xml:space="preserve"> CLÁUSULA TERCEIRA </w:t>
      </w:r>
      <w:r w:rsidRPr="0003618E">
        <w:rPr>
          <w:rFonts w:ascii="Arial Narrow" w:hAnsi="Arial Narrow"/>
          <w:b/>
          <w:snapToGrid w:val="0"/>
          <w:sz w:val="22"/>
          <w:szCs w:val="24"/>
        </w:rPr>
        <w:noBreakHyphen/>
        <w:t xml:space="preserve"> DO PREÇO</w:t>
      </w:r>
    </w:p>
    <w:p w:rsidR="00671253" w:rsidRPr="0003618E" w:rsidRDefault="00671253" w:rsidP="00671253">
      <w:pPr>
        <w:tabs>
          <w:tab w:val="right" w:pos="2401"/>
        </w:tabs>
        <w:jc w:val="both"/>
        <w:rPr>
          <w:rFonts w:ascii="Arial Narrow" w:hAnsi="Arial Narrow"/>
          <w:b/>
          <w:snapToGrid w:val="0"/>
          <w:sz w:val="22"/>
          <w:szCs w:val="24"/>
        </w:rPr>
      </w:pPr>
    </w:p>
    <w:p w:rsidR="00671253" w:rsidRPr="0003618E" w:rsidRDefault="00671253" w:rsidP="00671253">
      <w:pPr>
        <w:jc w:val="both"/>
        <w:rPr>
          <w:rFonts w:ascii="Arial Narrow" w:hAnsi="Arial Narrow"/>
          <w:snapToGrid w:val="0"/>
          <w:sz w:val="22"/>
          <w:szCs w:val="24"/>
        </w:rPr>
      </w:pPr>
      <w:r w:rsidRPr="0003618E">
        <w:rPr>
          <w:rFonts w:ascii="Arial Narrow" w:hAnsi="Arial Narrow"/>
          <w:b/>
          <w:snapToGrid w:val="0"/>
          <w:sz w:val="22"/>
          <w:szCs w:val="24"/>
        </w:rPr>
        <w:t>I –</w:t>
      </w:r>
      <w:r w:rsidRPr="0003618E">
        <w:rPr>
          <w:rFonts w:ascii="Arial Narrow" w:hAnsi="Arial Narrow"/>
          <w:snapToGrid w:val="0"/>
          <w:sz w:val="22"/>
          <w:szCs w:val="24"/>
        </w:rPr>
        <w:t xml:space="preserve"> Os Preços ofertados pelas empresas signatárias da presente Ata de Registro de Preços são os constantes dos seus anexos, de acordo com a respectiva classificação no Pregão Presencial Para registro de Preços de nº 035/2017.</w:t>
      </w:r>
    </w:p>
    <w:p w:rsidR="00671253" w:rsidRPr="0003618E" w:rsidRDefault="00671253" w:rsidP="00671253">
      <w:pPr>
        <w:tabs>
          <w:tab w:val="right" w:pos="9122"/>
        </w:tabs>
        <w:jc w:val="both"/>
        <w:rPr>
          <w:rFonts w:ascii="Arial Narrow" w:hAnsi="Arial Narrow"/>
          <w:snapToGrid w:val="0"/>
          <w:sz w:val="22"/>
          <w:szCs w:val="24"/>
        </w:rPr>
      </w:pPr>
      <w:r w:rsidRPr="0003618E">
        <w:rPr>
          <w:rFonts w:ascii="Arial Narrow" w:hAnsi="Arial Narrow"/>
          <w:b/>
          <w:snapToGrid w:val="0"/>
          <w:sz w:val="22"/>
          <w:szCs w:val="24"/>
        </w:rPr>
        <w:t xml:space="preserve">II </w:t>
      </w:r>
      <w:r w:rsidRPr="0003618E">
        <w:rPr>
          <w:rFonts w:ascii="Arial Narrow" w:hAnsi="Arial Narrow"/>
          <w:b/>
          <w:snapToGrid w:val="0"/>
          <w:sz w:val="22"/>
          <w:szCs w:val="24"/>
        </w:rPr>
        <w:noBreakHyphen/>
      </w:r>
      <w:r w:rsidRPr="0003618E">
        <w:rPr>
          <w:rFonts w:ascii="Arial Narrow" w:hAnsi="Arial Narrow"/>
          <w:snapToGrid w:val="0"/>
          <w:sz w:val="22"/>
          <w:szCs w:val="24"/>
        </w:rPr>
        <w:t xml:space="preserve"> Em cada fornecimento/execução decorrente desta Ata, serão observadas as disposições do </w:t>
      </w:r>
      <w:r w:rsidRPr="0003618E">
        <w:rPr>
          <w:rFonts w:ascii="Arial Narrow" w:hAnsi="Arial Narrow"/>
          <w:sz w:val="22"/>
          <w:szCs w:val="24"/>
        </w:rPr>
        <w:t>Decreto Municipal n° 991 de 2.014</w:t>
      </w:r>
      <w:r w:rsidRPr="0003618E">
        <w:rPr>
          <w:rFonts w:ascii="Arial Narrow" w:hAnsi="Arial Narrow"/>
          <w:snapToGrid w:val="0"/>
          <w:sz w:val="22"/>
          <w:szCs w:val="24"/>
        </w:rPr>
        <w:t xml:space="preserve">, </w:t>
      </w:r>
      <w:r w:rsidRPr="0003618E">
        <w:rPr>
          <w:rFonts w:ascii="Arial Narrow" w:hAnsi="Arial Narrow"/>
          <w:sz w:val="22"/>
          <w:szCs w:val="24"/>
        </w:rPr>
        <w:t>que regulamenta o SRP na modalidade pregão</w:t>
      </w:r>
      <w:r w:rsidRPr="0003618E">
        <w:rPr>
          <w:rFonts w:ascii="Arial Narrow" w:hAnsi="Arial Narrow"/>
          <w:snapToGrid w:val="0"/>
          <w:sz w:val="22"/>
          <w:szCs w:val="24"/>
        </w:rPr>
        <w:t>, assim como as cláusulas e condições constantes do Edital de Pregão Presencial Para Registro de Preços nº 035/2017 que a precedeu e integra o presente instrumento de compromisso independentemente de transcrição.</w:t>
      </w:r>
    </w:p>
    <w:p w:rsidR="00671253" w:rsidRPr="0003618E" w:rsidRDefault="00671253" w:rsidP="00671253">
      <w:pPr>
        <w:tabs>
          <w:tab w:val="right" w:pos="9122"/>
        </w:tabs>
        <w:jc w:val="both"/>
        <w:rPr>
          <w:rFonts w:ascii="Arial Narrow" w:hAnsi="Arial Narrow"/>
          <w:snapToGrid w:val="0"/>
          <w:sz w:val="22"/>
          <w:szCs w:val="24"/>
        </w:rPr>
      </w:pPr>
    </w:p>
    <w:p w:rsidR="00671253" w:rsidRPr="0003618E" w:rsidRDefault="00671253" w:rsidP="00671253">
      <w:pPr>
        <w:tabs>
          <w:tab w:val="right" w:pos="9122"/>
        </w:tabs>
        <w:jc w:val="both"/>
        <w:rPr>
          <w:rFonts w:ascii="Arial Narrow" w:hAnsi="Arial Narrow"/>
          <w:snapToGrid w:val="0"/>
          <w:sz w:val="22"/>
          <w:szCs w:val="24"/>
        </w:rPr>
      </w:pPr>
    </w:p>
    <w:p w:rsidR="00671253" w:rsidRPr="0003618E" w:rsidRDefault="00671253" w:rsidP="00671253">
      <w:pPr>
        <w:tabs>
          <w:tab w:val="right" w:pos="9106"/>
        </w:tabs>
        <w:jc w:val="both"/>
        <w:rPr>
          <w:rFonts w:ascii="Arial Narrow" w:hAnsi="Arial Narrow"/>
          <w:snapToGrid w:val="0"/>
          <w:sz w:val="22"/>
          <w:szCs w:val="24"/>
        </w:rPr>
      </w:pPr>
      <w:r w:rsidRPr="0003618E">
        <w:rPr>
          <w:rFonts w:ascii="Arial Narrow" w:hAnsi="Arial Narrow"/>
          <w:b/>
          <w:snapToGrid w:val="0"/>
          <w:sz w:val="22"/>
          <w:szCs w:val="24"/>
        </w:rPr>
        <w:t xml:space="preserve">III </w:t>
      </w:r>
      <w:r w:rsidRPr="0003618E">
        <w:rPr>
          <w:rFonts w:ascii="Arial Narrow" w:hAnsi="Arial Narrow"/>
          <w:b/>
          <w:snapToGrid w:val="0"/>
          <w:sz w:val="22"/>
          <w:szCs w:val="24"/>
        </w:rPr>
        <w:noBreakHyphen/>
      </w:r>
      <w:r w:rsidRPr="0003618E">
        <w:rPr>
          <w:rFonts w:ascii="Arial Narrow" w:hAnsi="Arial Narrow"/>
          <w:snapToGrid w:val="0"/>
          <w:sz w:val="22"/>
          <w:szCs w:val="24"/>
        </w:rPr>
        <w:t xml:space="preserve"> Nos serviços/fornecimentos executados, o preço unitário a ser pago será o constante das propostas apresentadas no Pregão Presencial Para Registro de Preços de nº 035/2017 pelas empresas detentoras da Presente ATA, as quais também a integram.</w:t>
      </w:r>
    </w:p>
    <w:p w:rsidR="00671253" w:rsidRPr="0003618E" w:rsidRDefault="00671253" w:rsidP="00671253">
      <w:pPr>
        <w:tabs>
          <w:tab w:val="right" w:pos="9106"/>
        </w:tabs>
        <w:jc w:val="both"/>
        <w:rPr>
          <w:rFonts w:ascii="Arial Narrow" w:hAnsi="Arial Narrow"/>
          <w:snapToGrid w:val="0"/>
          <w:sz w:val="22"/>
          <w:szCs w:val="24"/>
        </w:rPr>
      </w:pPr>
    </w:p>
    <w:p w:rsidR="00671253" w:rsidRPr="0003618E" w:rsidRDefault="00671253" w:rsidP="00671253">
      <w:pPr>
        <w:tabs>
          <w:tab w:val="left" w:pos="50"/>
          <w:tab w:val="left" w:leader="dot" w:pos="5971"/>
          <w:tab w:val="right" w:pos="9106"/>
        </w:tabs>
        <w:jc w:val="both"/>
        <w:rPr>
          <w:rFonts w:ascii="Arial Narrow" w:hAnsi="Arial Narrow"/>
          <w:b/>
          <w:snapToGrid w:val="0"/>
          <w:sz w:val="22"/>
          <w:szCs w:val="24"/>
        </w:rPr>
      </w:pPr>
      <w:r w:rsidRPr="0003618E">
        <w:rPr>
          <w:rFonts w:ascii="Arial Narrow" w:hAnsi="Arial Narrow"/>
          <w:snapToGrid w:val="0"/>
          <w:sz w:val="22"/>
          <w:szCs w:val="24"/>
        </w:rPr>
        <w:lastRenderedPageBreak/>
        <w:t xml:space="preserve"> </w:t>
      </w:r>
      <w:r w:rsidRPr="0003618E">
        <w:rPr>
          <w:rFonts w:ascii="Arial Narrow" w:hAnsi="Arial Narrow"/>
          <w:b/>
          <w:snapToGrid w:val="0"/>
          <w:sz w:val="22"/>
          <w:szCs w:val="24"/>
        </w:rPr>
        <w:t>CLÁUSULA QUARTA - DO LOCAL E PRAZO DE ENTREGA (REALIZAÇÃO)</w:t>
      </w:r>
    </w:p>
    <w:p w:rsidR="00671253" w:rsidRPr="0003618E" w:rsidRDefault="00671253" w:rsidP="00671253">
      <w:pPr>
        <w:tabs>
          <w:tab w:val="left" w:pos="50"/>
          <w:tab w:val="left" w:leader="dot" w:pos="5971"/>
          <w:tab w:val="right" w:pos="6021"/>
        </w:tabs>
        <w:jc w:val="both"/>
        <w:rPr>
          <w:rFonts w:ascii="Arial Narrow" w:hAnsi="Arial Narrow"/>
          <w:b/>
          <w:snapToGrid w:val="0"/>
          <w:sz w:val="22"/>
          <w:szCs w:val="24"/>
        </w:rPr>
      </w:pPr>
    </w:p>
    <w:p w:rsidR="00671253" w:rsidRPr="0003618E" w:rsidRDefault="00671253" w:rsidP="00671253">
      <w:pPr>
        <w:jc w:val="both"/>
        <w:rPr>
          <w:rFonts w:ascii="Arial Narrow" w:hAnsi="Arial Narrow"/>
          <w:snapToGrid w:val="0"/>
          <w:sz w:val="22"/>
          <w:szCs w:val="24"/>
        </w:rPr>
      </w:pPr>
      <w:r w:rsidRPr="0003618E">
        <w:rPr>
          <w:rFonts w:ascii="Arial Narrow" w:hAnsi="Arial Narrow"/>
          <w:b/>
          <w:snapToGrid w:val="0"/>
          <w:sz w:val="22"/>
          <w:szCs w:val="24"/>
        </w:rPr>
        <w:t xml:space="preserve">I </w:t>
      </w:r>
      <w:r w:rsidRPr="0003618E">
        <w:rPr>
          <w:rFonts w:ascii="Arial Narrow" w:hAnsi="Arial Narrow"/>
          <w:b/>
          <w:snapToGrid w:val="0"/>
          <w:sz w:val="22"/>
          <w:szCs w:val="24"/>
        </w:rPr>
        <w:noBreakHyphen/>
      </w:r>
      <w:r w:rsidRPr="0003618E">
        <w:rPr>
          <w:rFonts w:ascii="Arial Narrow" w:hAnsi="Arial Narrow"/>
          <w:snapToGrid w:val="0"/>
          <w:sz w:val="22"/>
          <w:szCs w:val="24"/>
        </w:rPr>
        <w:t xml:space="preserve"> Nos serviços/fornecimentos executados, o prazo de atendimento é de 24 (vinte e quatro) horas após a emissão da ordem de serviços/fornecimentos e o prazo de entrega/realização dos serviços/fornecimentos será de 01 (um) dia e será contado a partir da Ordem de serviços/fornecimentos. </w:t>
      </w:r>
    </w:p>
    <w:p w:rsidR="00671253" w:rsidRPr="0003618E" w:rsidRDefault="00671253" w:rsidP="00671253">
      <w:pPr>
        <w:jc w:val="both"/>
        <w:rPr>
          <w:rFonts w:ascii="Arial Narrow" w:hAnsi="Arial Narrow"/>
          <w:snapToGrid w:val="0"/>
          <w:sz w:val="22"/>
          <w:szCs w:val="24"/>
        </w:rPr>
      </w:pPr>
      <w:r w:rsidRPr="0003618E">
        <w:rPr>
          <w:rFonts w:ascii="Arial Narrow" w:hAnsi="Arial Narrow"/>
          <w:b/>
          <w:snapToGrid w:val="0"/>
          <w:sz w:val="22"/>
          <w:szCs w:val="24"/>
        </w:rPr>
        <w:t xml:space="preserve">II </w:t>
      </w:r>
      <w:r w:rsidRPr="0003618E">
        <w:rPr>
          <w:rFonts w:ascii="Arial Narrow" w:hAnsi="Arial Narrow"/>
          <w:b/>
          <w:snapToGrid w:val="0"/>
          <w:sz w:val="22"/>
          <w:szCs w:val="24"/>
        </w:rPr>
        <w:noBreakHyphen/>
      </w:r>
      <w:r w:rsidRPr="0003618E">
        <w:rPr>
          <w:rFonts w:ascii="Arial Narrow" w:hAnsi="Arial Narrow"/>
          <w:snapToGrid w:val="0"/>
          <w:sz w:val="22"/>
          <w:szCs w:val="24"/>
        </w:rPr>
        <w:t xml:space="preserve"> O local da entrega/realização dos serviços/fornecimentos, em cada fornecimento, será em locais pré-determinados pela administração.</w:t>
      </w:r>
    </w:p>
    <w:p w:rsidR="00671253" w:rsidRPr="0003618E" w:rsidRDefault="00671253" w:rsidP="00671253">
      <w:pPr>
        <w:tabs>
          <w:tab w:val="right" w:pos="5427"/>
        </w:tabs>
        <w:jc w:val="both"/>
        <w:rPr>
          <w:rFonts w:ascii="Arial Narrow" w:hAnsi="Arial Narrow"/>
          <w:i/>
          <w:snapToGrid w:val="0"/>
          <w:sz w:val="22"/>
          <w:szCs w:val="24"/>
        </w:rPr>
      </w:pPr>
    </w:p>
    <w:p w:rsidR="00671253" w:rsidRPr="0003618E" w:rsidRDefault="00671253" w:rsidP="00671253">
      <w:pPr>
        <w:tabs>
          <w:tab w:val="right" w:pos="3229"/>
        </w:tabs>
        <w:jc w:val="both"/>
        <w:rPr>
          <w:rFonts w:ascii="Arial Narrow" w:hAnsi="Arial Narrow"/>
          <w:b/>
          <w:snapToGrid w:val="0"/>
          <w:sz w:val="22"/>
          <w:szCs w:val="24"/>
        </w:rPr>
      </w:pPr>
      <w:r w:rsidRPr="0003618E">
        <w:rPr>
          <w:rFonts w:ascii="Arial Narrow" w:hAnsi="Arial Narrow"/>
          <w:b/>
          <w:snapToGrid w:val="0"/>
          <w:sz w:val="22"/>
          <w:szCs w:val="24"/>
        </w:rPr>
        <w:t xml:space="preserve">CLÁUSULA QUINTA </w:t>
      </w:r>
      <w:r w:rsidRPr="0003618E">
        <w:rPr>
          <w:rFonts w:ascii="Arial Narrow" w:hAnsi="Arial Narrow"/>
          <w:b/>
          <w:snapToGrid w:val="0"/>
          <w:sz w:val="22"/>
          <w:szCs w:val="24"/>
        </w:rPr>
        <w:noBreakHyphen/>
        <w:t xml:space="preserve"> DO PAGAMENTO</w:t>
      </w:r>
    </w:p>
    <w:p w:rsidR="00671253" w:rsidRPr="0003618E" w:rsidRDefault="00671253" w:rsidP="00671253">
      <w:pPr>
        <w:tabs>
          <w:tab w:val="right" w:pos="254"/>
        </w:tabs>
        <w:jc w:val="both"/>
        <w:rPr>
          <w:rFonts w:ascii="Arial Narrow" w:hAnsi="Arial Narrow"/>
          <w:snapToGrid w:val="0"/>
          <w:sz w:val="22"/>
          <w:szCs w:val="24"/>
        </w:rPr>
      </w:pPr>
    </w:p>
    <w:p w:rsidR="00671253" w:rsidRPr="0003618E" w:rsidRDefault="00671253" w:rsidP="00671253">
      <w:pPr>
        <w:jc w:val="both"/>
        <w:rPr>
          <w:rFonts w:ascii="Arial Narrow" w:hAnsi="Arial Narrow"/>
          <w:snapToGrid w:val="0"/>
          <w:sz w:val="22"/>
          <w:szCs w:val="24"/>
        </w:rPr>
      </w:pPr>
      <w:r w:rsidRPr="0003618E">
        <w:rPr>
          <w:rFonts w:ascii="Arial Narrow" w:hAnsi="Arial Narrow"/>
          <w:b/>
          <w:snapToGrid w:val="0"/>
          <w:sz w:val="22"/>
          <w:szCs w:val="24"/>
        </w:rPr>
        <w:t>I –</w:t>
      </w:r>
      <w:r w:rsidRPr="0003618E">
        <w:rPr>
          <w:rFonts w:ascii="Arial Narrow" w:hAnsi="Arial Narrow"/>
          <w:snapToGrid w:val="0"/>
          <w:sz w:val="22"/>
          <w:szCs w:val="24"/>
        </w:rPr>
        <w:t xml:space="preserve"> </w:t>
      </w:r>
      <w:r w:rsidRPr="0003618E">
        <w:rPr>
          <w:rFonts w:ascii="Arial Narrow" w:hAnsi="Arial Narrow"/>
          <w:sz w:val="22"/>
          <w:szCs w:val="24"/>
        </w:rPr>
        <w:t>O pagamento será efetuado pelo Setor de Fazenda da Prefeitura, por processo legal, até o 30º (trigésimo) dia útil posterior à data de apresentação das Faturas/Notas Fiscais e mediante a realização dos serviços/fornecimentos, em consonância com a Ordem de Fornecimento, requisição ou documento equivalente, efetuados pelo Departamento competente, e depois de atestado pelo órgão competente o cumprimento das obrigações devidas por parte da Contratada</w:t>
      </w:r>
      <w:r w:rsidRPr="0003618E">
        <w:rPr>
          <w:rFonts w:ascii="Arial Narrow" w:hAnsi="Arial Narrow"/>
          <w:snapToGrid w:val="0"/>
          <w:sz w:val="22"/>
          <w:szCs w:val="24"/>
        </w:rPr>
        <w:t>.</w:t>
      </w:r>
    </w:p>
    <w:p w:rsidR="00671253" w:rsidRPr="0003618E" w:rsidRDefault="00671253" w:rsidP="00671253">
      <w:pPr>
        <w:tabs>
          <w:tab w:val="right" w:pos="4374"/>
        </w:tabs>
        <w:jc w:val="both"/>
        <w:rPr>
          <w:rFonts w:ascii="Arial Narrow" w:hAnsi="Arial Narrow"/>
          <w:snapToGrid w:val="0"/>
          <w:sz w:val="22"/>
          <w:szCs w:val="24"/>
        </w:rPr>
      </w:pPr>
    </w:p>
    <w:p w:rsidR="00671253" w:rsidRPr="0003618E" w:rsidRDefault="00671253" w:rsidP="00671253">
      <w:pPr>
        <w:tabs>
          <w:tab w:val="right" w:pos="6375"/>
        </w:tabs>
        <w:jc w:val="both"/>
        <w:rPr>
          <w:rFonts w:ascii="Arial Narrow" w:hAnsi="Arial Narrow"/>
          <w:b/>
          <w:snapToGrid w:val="0"/>
          <w:sz w:val="22"/>
          <w:szCs w:val="24"/>
        </w:rPr>
      </w:pPr>
      <w:r w:rsidRPr="0003618E">
        <w:rPr>
          <w:rFonts w:ascii="Arial Narrow" w:hAnsi="Arial Narrow"/>
          <w:b/>
          <w:snapToGrid w:val="0"/>
          <w:sz w:val="22"/>
          <w:szCs w:val="24"/>
        </w:rPr>
        <w:t xml:space="preserve">CLÁUSULA SEXTA </w:t>
      </w:r>
      <w:r w:rsidRPr="0003618E">
        <w:rPr>
          <w:rFonts w:ascii="Arial Narrow" w:hAnsi="Arial Narrow"/>
          <w:b/>
          <w:snapToGrid w:val="0"/>
          <w:sz w:val="22"/>
          <w:szCs w:val="24"/>
        </w:rPr>
        <w:noBreakHyphen/>
        <w:t xml:space="preserve"> DAS CONDIÇÕES DE EXECUÇÃO</w:t>
      </w:r>
    </w:p>
    <w:p w:rsidR="00671253" w:rsidRPr="0003618E" w:rsidRDefault="00671253" w:rsidP="00671253">
      <w:pPr>
        <w:tabs>
          <w:tab w:val="right" w:pos="6375"/>
        </w:tabs>
        <w:jc w:val="both"/>
        <w:rPr>
          <w:rFonts w:ascii="Arial Narrow" w:hAnsi="Arial Narrow"/>
          <w:b/>
          <w:snapToGrid w:val="0"/>
          <w:sz w:val="22"/>
          <w:szCs w:val="24"/>
        </w:rPr>
      </w:pPr>
    </w:p>
    <w:p w:rsidR="00671253" w:rsidRPr="0003618E" w:rsidRDefault="00671253" w:rsidP="00671253">
      <w:pPr>
        <w:jc w:val="both"/>
        <w:rPr>
          <w:rFonts w:ascii="Arial Narrow" w:hAnsi="Arial Narrow"/>
          <w:snapToGrid w:val="0"/>
          <w:sz w:val="22"/>
          <w:szCs w:val="24"/>
        </w:rPr>
      </w:pPr>
      <w:r w:rsidRPr="0003618E">
        <w:rPr>
          <w:rFonts w:ascii="Arial Narrow" w:hAnsi="Arial Narrow"/>
          <w:b/>
          <w:snapToGrid w:val="0"/>
          <w:sz w:val="22"/>
          <w:szCs w:val="24"/>
        </w:rPr>
        <w:t xml:space="preserve">I </w:t>
      </w:r>
      <w:r w:rsidRPr="0003618E">
        <w:rPr>
          <w:rFonts w:ascii="Arial Narrow" w:hAnsi="Arial Narrow"/>
          <w:b/>
          <w:snapToGrid w:val="0"/>
          <w:sz w:val="22"/>
          <w:szCs w:val="24"/>
        </w:rPr>
        <w:noBreakHyphen/>
      </w:r>
      <w:r w:rsidRPr="0003618E">
        <w:rPr>
          <w:rFonts w:ascii="Arial Narrow" w:hAnsi="Arial Narrow"/>
          <w:snapToGrid w:val="0"/>
          <w:sz w:val="22"/>
          <w:szCs w:val="24"/>
        </w:rPr>
        <w:t xml:space="preserve"> A detentora da presente Ata de Registro de Preços será obrigada a atender todos os pedidos de serviços/fornecimentos efetuados durante a vigência desta Ata, mesmo que a realização deles decorrente estiverem previstos para data posterior a do seu vencimento.</w:t>
      </w:r>
    </w:p>
    <w:p w:rsidR="00671253" w:rsidRPr="0003618E" w:rsidRDefault="00671253" w:rsidP="00671253">
      <w:pPr>
        <w:jc w:val="both"/>
        <w:rPr>
          <w:rFonts w:ascii="Arial Narrow" w:hAnsi="Arial Narrow"/>
          <w:snapToGrid w:val="0"/>
          <w:sz w:val="22"/>
          <w:szCs w:val="24"/>
        </w:rPr>
      </w:pPr>
      <w:r w:rsidRPr="0003618E">
        <w:rPr>
          <w:rFonts w:ascii="Arial Narrow" w:hAnsi="Arial Narrow"/>
          <w:b/>
          <w:snapToGrid w:val="0"/>
          <w:sz w:val="22"/>
          <w:szCs w:val="24"/>
        </w:rPr>
        <w:t xml:space="preserve">II </w:t>
      </w:r>
      <w:r w:rsidRPr="0003618E">
        <w:rPr>
          <w:rFonts w:ascii="Arial Narrow" w:hAnsi="Arial Narrow"/>
          <w:b/>
          <w:snapToGrid w:val="0"/>
          <w:sz w:val="22"/>
          <w:szCs w:val="24"/>
        </w:rPr>
        <w:noBreakHyphen/>
      </w:r>
      <w:r w:rsidRPr="0003618E">
        <w:rPr>
          <w:rFonts w:ascii="Arial Narrow" w:hAnsi="Arial Narrow"/>
          <w:snapToGrid w:val="0"/>
          <w:sz w:val="22"/>
          <w:szCs w:val="24"/>
        </w:rPr>
        <w:t xml:space="preserve"> Se a qualidade dos serviços/fornecimentos realizados não corresponder as especificações exigidas, no edital de Pregão Presencial que precedeu a presente Ata, a realização dos serviços/fornecimentos executados e apresentados serão questionados junto à detentora para sua correção/substituição, no prazo máximo de dois (02) dias independentemente da aplicação das penalidades cabíveis.</w:t>
      </w:r>
    </w:p>
    <w:p w:rsidR="00671253" w:rsidRPr="0003618E" w:rsidRDefault="00671253" w:rsidP="00671253">
      <w:pPr>
        <w:jc w:val="both"/>
        <w:rPr>
          <w:rFonts w:ascii="Arial Narrow" w:hAnsi="Arial Narrow"/>
          <w:snapToGrid w:val="0"/>
          <w:sz w:val="22"/>
          <w:szCs w:val="24"/>
        </w:rPr>
      </w:pPr>
      <w:r w:rsidRPr="0003618E">
        <w:rPr>
          <w:rFonts w:ascii="Arial Narrow" w:hAnsi="Arial Narrow"/>
          <w:b/>
          <w:snapToGrid w:val="0"/>
          <w:sz w:val="22"/>
          <w:szCs w:val="24"/>
        </w:rPr>
        <w:t xml:space="preserve">III </w:t>
      </w:r>
      <w:r w:rsidRPr="0003618E">
        <w:rPr>
          <w:rFonts w:ascii="Arial Narrow" w:hAnsi="Arial Narrow"/>
          <w:b/>
          <w:snapToGrid w:val="0"/>
          <w:sz w:val="22"/>
          <w:szCs w:val="24"/>
        </w:rPr>
        <w:noBreakHyphen/>
      </w:r>
      <w:r w:rsidRPr="0003618E">
        <w:rPr>
          <w:rFonts w:ascii="Arial Narrow" w:hAnsi="Arial Narrow"/>
          <w:snapToGrid w:val="0"/>
          <w:sz w:val="22"/>
          <w:szCs w:val="24"/>
        </w:rPr>
        <w:t xml:space="preserve"> Cada solicitação de serviços/fornecimentos deverá ser realizado mediante ordem da unidade requisitante, a qual poderá ser feita por memorando, oficio, telex ou fac-símile, devendo dela constar: a data, o valor unitário dos serviços/fornecimentos, a quantidade pretendida, o local para a entrega ou realização, o carimbo e a assinatura do responsável.</w:t>
      </w:r>
    </w:p>
    <w:p w:rsidR="00671253" w:rsidRPr="0003618E" w:rsidRDefault="00671253" w:rsidP="00671253">
      <w:pPr>
        <w:jc w:val="both"/>
        <w:rPr>
          <w:rFonts w:ascii="Arial Narrow" w:hAnsi="Arial Narrow"/>
          <w:snapToGrid w:val="0"/>
          <w:sz w:val="22"/>
          <w:szCs w:val="24"/>
        </w:rPr>
      </w:pPr>
      <w:r w:rsidRPr="0003618E">
        <w:rPr>
          <w:rFonts w:ascii="Arial Narrow" w:hAnsi="Arial Narrow"/>
          <w:b/>
          <w:snapToGrid w:val="0"/>
          <w:sz w:val="22"/>
          <w:szCs w:val="24"/>
        </w:rPr>
        <w:t xml:space="preserve">IV </w:t>
      </w:r>
      <w:r w:rsidRPr="0003618E">
        <w:rPr>
          <w:rFonts w:ascii="Arial Narrow" w:hAnsi="Arial Narrow"/>
          <w:b/>
          <w:snapToGrid w:val="0"/>
          <w:sz w:val="22"/>
          <w:szCs w:val="24"/>
        </w:rPr>
        <w:noBreakHyphen/>
        <w:t xml:space="preserve"> </w:t>
      </w:r>
      <w:r w:rsidRPr="0003618E">
        <w:rPr>
          <w:rFonts w:ascii="Arial Narrow" w:hAnsi="Arial Narrow"/>
          <w:snapToGrid w:val="0"/>
          <w:sz w:val="22"/>
          <w:szCs w:val="24"/>
        </w:rPr>
        <w:t>Os serviços/fornecimentos realizados deverão ser discriminados e acompanhados das respectivas notas</w:t>
      </w:r>
      <w:r w:rsidRPr="0003618E">
        <w:rPr>
          <w:rFonts w:ascii="Arial Narrow" w:hAnsi="Arial Narrow"/>
          <w:snapToGrid w:val="0"/>
          <w:sz w:val="22"/>
          <w:szCs w:val="24"/>
        </w:rPr>
        <w:noBreakHyphen/>
        <w:t>fiscais.</w:t>
      </w:r>
    </w:p>
    <w:p w:rsidR="00671253" w:rsidRPr="0003618E" w:rsidRDefault="00671253" w:rsidP="00671253">
      <w:pPr>
        <w:jc w:val="both"/>
        <w:rPr>
          <w:rFonts w:ascii="Arial Narrow" w:hAnsi="Arial Narrow"/>
          <w:snapToGrid w:val="0"/>
          <w:sz w:val="22"/>
          <w:szCs w:val="24"/>
        </w:rPr>
      </w:pPr>
      <w:r w:rsidRPr="0003618E">
        <w:rPr>
          <w:rFonts w:ascii="Arial Narrow" w:hAnsi="Arial Narrow"/>
          <w:b/>
          <w:snapToGrid w:val="0"/>
          <w:sz w:val="22"/>
          <w:szCs w:val="24"/>
        </w:rPr>
        <w:t xml:space="preserve">V </w:t>
      </w:r>
      <w:r w:rsidRPr="0003618E">
        <w:rPr>
          <w:rFonts w:ascii="Arial Narrow" w:hAnsi="Arial Narrow"/>
          <w:b/>
          <w:snapToGrid w:val="0"/>
          <w:sz w:val="22"/>
          <w:szCs w:val="24"/>
        </w:rPr>
        <w:noBreakHyphen/>
      </w:r>
      <w:r w:rsidRPr="0003618E">
        <w:rPr>
          <w:rFonts w:ascii="Arial Narrow" w:hAnsi="Arial Narrow"/>
          <w:snapToGrid w:val="0"/>
          <w:sz w:val="22"/>
          <w:szCs w:val="24"/>
        </w:rPr>
        <w:t xml:space="preserve"> As empresas detentoras da presente ata poderão, facultativamente, aceitar acréscimos superiores a vinte e cinco por cento, dentro do prazo de validade do registro.</w:t>
      </w:r>
    </w:p>
    <w:p w:rsidR="00671253" w:rsidRPr="0003618E" w:rsidRDefault="00671253" w:rsidP="00671253">
      <w:pPr>
        <w:tabs>
          <w:tab w:val="left" w:pos="92"/>
          <w:tab w:val="right" w:pos="4024"/>
        </w:tabs>
        <w:jc w:val="both"/>
        <w:rPr>
          <w:rFonts w:ascii="Arial Narrow" w:hAnsi="Arial Narrow"/>
          <w:b/>
          <w:snapToGrid w:val="0"/>
          <w:sz w:val="22"/>
          <w:szCs w:val="24"/>
        </w:rPr>
      </w:pPr>
    </w:p>
    <w:p w:rsidR="0003618E" w:rsidRPr="0003618E" w:rsidRDefault="0003618E" w:rsidP="00671253">
      <w:pPr>
        <w:tabs>
          <w:tab w:val="left" w:pos="92"/>
          <w:tab w:val="right" w:pos="4024"/>
        </w:tabs>
        <w:jc w:val="both"/>
        <w:rPr>
          <w:rFonts w:ascii="Arial Narrow" w:hAnsi="Arial Narrow"/>
          <w:b/>
          <w:snapToGrid w:val="0"/>
          <w:sz w:val="22"/>
          <w:szCs w:val="24"/>
        </w:rPr>
      </w:pPr>
    </w:p>
    <w:p w:rsidR="0003618E" w:rsidRPr="0003618E" w:rsidRDefault="0003618E" w:rsidP="00671253">
      <w:pPr>
        <w:tabs>
          <w:tab w:val="left" w:pos="92"/>
          <w:tab w:val="right" w:pos="4024"/>
        </w:tabs>
        <w:jc w:val="both"/>
        <w:rPr>
          <w:rFonts w:ascii="Arial Narrow" w:hAnsi="Arial Narrow"/>
          <w:b/>
          <w:snapToGrid w:val="0"/>
          <w:sz w:val="22"/>
          <w:szCs w:val="24"/>
        </w:rPr>
      </w:pPr>
    </w:p>
    <w:p w:rsidR="0003618E" w:rsidRPr="0003618E" w:rsidRDefault="0003618E" w:rsidP="00671253">
      <w:pPr>
        <w:tabs>
          <w:tab w:val="left" w:pos="92"/>
          <w:tab w:val="right" w:pos="4024"/>
        </w:tabs>
        <w:jc w:val="both"/>
        <w:rPr>
          <w:rFonts w:ascii="Arial Narrow" w:hAnsi="Arial Narrow"/>
          <w:b/>
          <w:snapToGrid w:val="0"/>
          <w:sz w:val="22"/>
          <w:szCs w:val="24"/>
        </w:rPr>
      </w:pPr>
    </w:p>
    <w:p w:rsidR="0003618E" w:rsidRPr="0003618E" w:rsidRDefault="0003618E" w:rsidP="0003618E">
      <w:pPr>
        <w:rPr>
          <w:rFonts w:ascii="Arial Narrow" w:hAnsi="Arial Narrow"/>
          <w:b/>
          <w:snapToGrid w:val="0"/>
          <w:sz w:val="22"/>
          <w:szCs w:val="24"/>
        </w:rPr>
      </w:pPr>
    </w:p>
    <w:p w:rsidR="00671253" w:rsidRPr="0003618E" w:rsidRDefault="00671253" w:rsidP="00671253">
      <w:pPr>
        <w:tabs>
          <w:tab w:val="left" w:pos="92"/>
          <w:tab w:val="right" w:pos="4024"/>
        </w:tabs>
        <w:jc w:val="both"/>
        <w:rPr>
          <w:rFonts w:ascii="Arial Narrow" w:hAnsi="Arial Narrow"/>
          <w:b/>
          <w:snapToGrid w:val="0"/>
          <w:sz w:val="22"/>
          <w:szCs w:val="24"/>
        </w:rPr>
      </w:pPr>
      <w:r w:rsidRPr="0003618E">
        <w:rPr>
          <w:rFonts w:ascii="Arial Narrow" w:hAnsi="Arial Narrow"/>
          <w:b/>
          <w:snapToGrid w:val="0"/>
          <w:sz w:val="22"/>
          <w:szCs w:val="24"/>
        </w:rPr>
        <w:t xml:space="preserve">CLÁUSULA SÉTIMA </w:t>
      </w:r>
      <w:r w:rsidRPr="0003618E">
        <w:rPr>
          <w:rFonts w:ascii="Arial Narrow" w:hAnsi="Arial Narrow"/>
          <w:b/>
          <w:snapToGrid w:val="0"/>
          <w:sz w:val="22"/>
          <w:szCs w:val="24"/>
        </w:rPr>
        <w:noBreakHyphen/>
        <w:t xml:space="preserve"> DAS PENALIDADES</w:t>
      </w:r>
    </w:p>
    <w:p w:rsidR="00671253" w:rsidRPr="0003618E" w:rsidRDefault="00671253" w:rsidP="00671253">
      <w:pPr>
        <w:tabs>
          <w:tab w:val="left" w:pos="92"/>
          <w:tab w:val="right" w:pos="4024"/>
        </w:tabs>
        <w:jc w:val="both"/>
        <w:rPr>
          <w:rFonts w:ascii="Arial Narrow" w:hAnsi="Arial Narrow"/>
          <w:b/>
          <w:snapToGrid w:val="0"/>
          <w:sz w:val="22"/>
          <w:szCs w:val="24"/>
        </w:rPr>
      </w:pPr>
    </w:p>
    <w:p w:rsidR="00671253" w:rsidRPr="0003618E" w:rsidRDefault="00671253" w:rsidP="00671253">
      <w:pPr>
        <w:jc w:val="both"/>
        <w:rPr>
          <w:rFonts w:ascii="Arial Narrow" w:hAnsi="Arial Narrow"/>
          <w:sz w:val="22"/>
          <w:szCs w:val="24"/>
        </w:rPr>
      </w:pPr>
      <w:r w:rsidRPr="0003618E">
        <w:rPr>
          <w:rFonts w:ascii="Arial Narrow" w:hAnsi="Arial Narrow"/>
          <w:b/>
          <w:snapToGrid w:val="0"/>
          <w:sz w:val="22"/>
          <w:szCs w:val="24"/>
        </w:rPr>
        <w:t xml:space="preserve">I </w:t>
      </w:r>
      <w:r w:rsidRPr="0003618E">
        <w:rPr>
          <w:rFonts w:ascii="Arial Narrow" w:hAnsi="Arial Narrow"/>
          <w:b/>
          <w:snapToGrid w:val="0"/>
          <w:sz w:val="22"/>
          <w:szCs w:val="24"/>
        </w:rPr>
        <w:noBreakHyphen/>
      </w:r>
      <w:r w:rsidRPr="0003618E">
        <w:rPr>
          <w:rFonts w:ascii="Arial Narrow" w:hAnsi="Arial Narrow"/>
          <w:snapToGrid w:val="0"/>
          <w:sz w:val="22"/>
          <w:szCs w:val="24"/>
        </w:rPr>
        <w:t xml:space="preserve"> </w:t>
      </w:r>
      <w:r w:rsidRPr="0003618E">
        <w:rPr>
          <w:rFonts w:ascii="Arial Narrow" w:hAnsi="Arial Narrow"/>
          <w:sz w:val="22"/>
          <w:szCs w:val="24"/>
        </w:rPr>
        <w:t>A não realização dos serviços/fornecimentos no prazo assinalado, importará na aplicação de multa diária na ordem de 0.3% (três décimos por cento) até o 30º (trigésimo) dia de atraso, sobre o valor dos Serviços/fornecimentos não Realizados.</w:t>
      </w:r>
    </w:p>
    <w:p w:rsidR="00671253" w:rsidRPr="0003618E" w:rsidRDefault="00671253" w:rsidP="00671253">
      <w:pPr>
        <w:jc w:val="both"/>
        <w:rPr>
          <w:rFonts w:ascii="Arial Narrow" w:hAnsi="Arial Narrow"/>
          <w:sz w:val="22"/>
          <w:szCs w:val="24"/>
        </w:rPr>
      </w:pPr>
      <w:r w:rsidRPr="0003618E">
        <w:rPr>
          <w:rFonts w:ascii="Arial Narrow" w:hAnsi="Arial Narrow"/>
          <w:b/>
          <w:sz w:val="22"/>
          <w:szCs w:val="24"/>
        </w:rPr>
        <w:t>II</w:t>
      </w:r>
      <w:r w:rsidRPr="0003618E">
        <w:rPr>
          <w:rFonts w:ascii="Arial Narrow" w:hAnsi="Arial Narrow"/>
          <w:sz w:val="22"/>
          <w:szCs w:val="24"/>
        </w:rPr>
        <w:t xml:space="preserve"> - 10% (dez por cento) sobre o valor do objeto, não executado, no caso de atraso superior a 30 (trinta) dias, com o </w:t>
      </w:r>
      <w:proofErr w:type="spellStart"/>
      <w:r w:rsidRPr="0003618E">
        <w:rPr>
          <w:rFonts w:ascii="Arial Narrow" w:hAnsi="Arial Narrow"/>
          <w:sz w:val="22"/>
          <w:szCs w:val="24"/>
        </w:rPr>
        <w:t>conseqüente</w:t>
      </w:r>
      <w:proofErr w:type="spellEnd"/>
      <w:r w:rsidRPr="0003618E">
        <w:rPr>
          <w:rFonts w:ascii="Arial Narrow" w:hAnsi="Arial Narrow"/>
          <w:sz w:val="22"/>
          <w:szCs w:val="24"/>
        </w:rPr>
        <w:t xml:space="preserve"> cancelamento da nota de empenho, Ata de Registro de Preços, contrato ou documento correspondente.</w:t>
      </w:r>
    </w:p>
    <w:p w:rsidR="00671253" w:rsidRPr="0003618E" w:rsidRDefault="00671253" w:rsidP="00671253">
      <w:pPr>
        <w:jc w:val="both"/>
        <w:rPr>
          <w:rFonts w:ascii="Arial Narrow" w:hAnsi="Arial Narrow"/>
          <w:sz w:val="22"/>
          <w:szCs w:val="24"/>
        </w:rPr>
      </w:pPr>
      <w:r w:rsidRPr="0003618E">
        <w:rPr>
          <w:rFonts w:ascii="Arial Narrow" w:hAnsi="Arial Narrow"/>
          <w:b/>
          <w:sz w:val="22"/>
          <w:szCs w:val="24"/>
        </w:rPr>
        <w:t>III</w:t>
      </w:r>
      <w:r w:rsidRPr="0003618E">
        <w:rPr>
          <w:rFonts w:ascii="Arial Narrow" w:hAnsi="Arial Narrow"/>
          <w:sz w:val="22"/>
          <w:szCs w:val="24"/>
        </w:rPr>
        <w:t xml:space="preserve"> - A realização de serviços/fornecimentos fora das características originais, também ocasionará a incidência de multas previstas, pois nessa situação a desconformidade de especificações equivalerá a não realização, igualmente, será aplicada as multas previstas no caso da mesma descumprir qualquer outra obrigação a ela imposta no presente ajuste.</w:t>
      </w:r>
    </w:p>
    <w:p w:rsidR="00671253" w:rsidRPr="0003618E" w:rsidRDefault="00671253" w:rsidP="00671253">
      <w:pPr>
        <w:jc w:val="both"/>
        <w:rPr>
          <w:rFonts w:ascii="Arial Narrow" w:hAnsi="Arial Narrow"/>
          <w:sz w:val="22"/>
          <w:szCs w:val="24"/>
        </w:rPr>
      </w:pPr>
      <w:r w:rsidRPr="0003618E">
        <w:rPr>
          <w:rFonts w:ascii="Arial Narrow" w:hAnsi="Arial Narrow"/>
          <w:b/>
          <w:sz w:val="22"/>
          <w:szCs w:val="24"/>
        </w:rPr>
        <w:t>IV -</w:t>
      </w:r>
      <w:r w:rsidRPr="0003618E">
        <w:rPr>
          <w:rFonts w:ascii="Arial Narrow" w:hAnsi="Arial Narrow"/>
          <w:sz w:val="22"/>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671253" w:rsidRPr="0003618E" w:rsidRDefault="00671253" w:rsidP="00671253">
      <w:pPr>
        <w:jc w:val="both"/>
        <w:rPr>
          <w:rFonts w:ascii="Arial Narrow" w:hAnsi="Arial Narrow"/>
          <w:sz w:val="22"/>
          <w:szCs w:val="24"/>
        </w:rPr>
      </w:pPr>
      <w:r w:rsidRPr="0003618E">
        <w:rPr>
          <w:rFonts w:ascii="Arial Narrow" w:hAnsi="Arial Narrow"/>
          <w:b/>
          <w:sz w:val="22"/>
          <w:szCs w:val="24"/>
        </w:rPr>
        <w:lastRenderedPageBreak/>
        <w:t xml:space="preserve">V </w:t>
      </w:r>
      <w:r w:rsidRPr="0003618E">
        <w:rPr>
          <w:rFonts w:ascii="Arial Narrow" w:hAnsi="Arial Narrow"/>
          <w:sz w:val="22"/>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671253" w:rsidRPr="0003618E" w:rsidRDefault="00671253" w:rsidP="00671253">
      <w:pPr>
        <w:jc w:val="both"/>
        <w:rPr>
          <w:rFonts w:ascii="Arial Narrow" w:hAnsi="Arial Narrow"/>
          <w:sz w:val="22"/>
          <w:szCs w:val="24"/>
        </w:rPr>
      </w:pPr>
      <w:r w:rsidRPr="0003618E">
        <w:rPr>
          <w:rFonts w:ascii="Arial Narrow" w:hAnsi="Arial Narrow"/>
          <w:b/>
          <w:sz w:val="22"/>
          <w:szCs w:val="24"/>
        </w:rPr>
        <w:t>VI</w:t>
      </w:r>
      <w:r w:rsidRPr="0003618E">
        <w:rPr>
          <w:rFonts w:ascii="Arial Narrow" w:hAnsi="Arial Narrow"/>
          <w:sz w:val="22"/>
          <w:szCs w:val="24"/>
        </w:rPr>
        <w:t xml:space="preserve"> - Será propiciada Ampla Defesa à CONTRATADA, antes da imposição das penalidades elencadas nos itens precedentes.</w:t>
      </w:r>
    </w:p>
    <w:p w:rsidR="00671253" w:rsidRPr="0003618E" w:rsidRDefault="00671253" w:rsidP="00671253">
      <w:pPr>
        <w:jc w:val="both"/>
        <w:rPr>
          <w:rFonts w:ascii="Arial Narrow" w:hAnsi="Arial Narrow"/>
          <w:sz w:val="22"/>
          <w:szCs w:val="24"/>
        </w:rPr>
      </w:pPr>
    </w:p>
    <w:p w:rsidR="00671253" w:rsidRPr="0003618E" w:rsidRDefault="00671253" w:rsidP="00671253">
      <w:pPr>
        <w:tabs>
          <w:tab w:val="right" w:pos="6019"/>
        </w:tabs>
        <w:jc w:val="both"/>
        <w:rPr>
          <w:rFonts w:ascii="Arial Narrow" w:hAnsi="Arial Narrow"/>
          <w:b/>
          <w:snapToGrid w:val="0"/>
          <w:sz w:val="22"/>
          <w:szCs w:val="24"/>
        </w:rPr>
      </w:pPr>
      <w:r w:rsidRPr="0003618E">
        <w:rPr>
          <w:rFonts w:ascii="Arial Narrow" w:hAnsi="Arial Narrow"/>
          <w:b/>
          <w:snapToGrid w:val="0"/>
          <w:sz w:val="22"/>
          <w:szCs w:val="24"/>
        </w:rPr>
        <w:t xml:space="preserve">CLÁUSULA OITAVA </w:t>
      </w:r>
      <w:r w:rsidRPr="0003618E">
        <w:rPr>
          <w:rFonts w:ascii="Arial Narrow" w:hAnsi="Arial Narrow"/>
          <w:b/>
          <w:snapToGrid w:val="0"/>
          <w:sz w:val="22"/>
          <w:szCs w:val="24"/>
        </w:rPr>
        <w:noBreakHyphen/>
        <w:t xml:space="preserve"> DO REEQUILÍBRIO ECONÔMICO-FINANCEIRO</w:t>
      </w:r>
    </w:p>
    <w:p w:rsidR="00671253" w:rsidRPr="0003618E" w:rsidRDefault="00671253" w:rsidP="00671253">
      <w:pPr>
        <w:tabs>
          <w:tab w:val="right" w:pos="6019"/>
        </w:tabs>
        <w:jc w:val="both"/>
        <w:rPr>
          <w:rFonts w:ascii="Arial Narrow" w:hAnsi="Arial Narrow"/>
          <w:b/>
          <w:snapToGrid w:val="0"/>
          <w:sz w:val="22"/>
          <w:szCs w:val="24"/>
        </w:rPr>
      </w:pPr>
    </w:p>
    <w:p w:rsidR="00671253" w:rsidRPr="0003618E" w:rsidRDefault="00671253" w:rsidP="00671253">
      <w:pPr>
        <w:jc w:val="both"/>
        <w:rPr>
          <w:rFonts w:ascii="Arial Narrow" w:hAnsi="Arial Narrow"/>
          <w:sz w:val="22"/>
          <w:szCs w:val="24"/>
        </w:rPr>
      </w:pPr>
      <w:r w:rsidRPr="0003618E">
        <w:rPr>
          <w:rFonts w:ascii="Arial Narrow" w:hAnsi="Arial Narrow"/>
          <w:b/>
          <w:snapToGrid w:val="0"/>
          <w:sz w:val="22"/>
          <w:szCs w:val="24"/>
        </w:rPr>
        <w:t xml:space="preserve">I </w:t>
      </w:r>
      <w:r w:rsidRPr="0003618E">
        <w:rPr>
          <w:rFonts w:ascii="Arial Narrow" w:hAnsi="Arial Narrow"/>
          <w:b/>
          <w:snapToGrid w:val="0"/>
          <w:sz w:val="22"/>
          <w:szCs w:val="24"/>
        </w:rPr>
        <w:noBreakHyphen/>
      </w:r>
      <w:r w:rsidRPr="0003618E">
        <w:rPr>
          <w:rFonts w:ascii="Arial Narrow" w:hAnsi="Arial Narrow"/>
          <w:snapToGrid w:val="0"/>
          <w:sz w:val="22"/>
          <w:szCs w:val="24"/>
        </w:rPr>
        <w:t xml:space="preserve"> </w:t>
      </w:r>
      <w:r w:rsidRPr="0003618E">
        <w:rPr>
          <w:rFonts w:ascii="Arial Narrow" w:hAnsi="Arial Narrow"/>
          <w:sz w:val="22"/>
          <w:szCs w:val="24"/>
        </w:rPr>
        <w:t>O valor pactuado poderá ser revisto mediante solicitação da contratada com vistas a manutenção do equilíbrio econômico-financeiro do contrato, na forma do art. 65, II “d” da Lei n.º 8.666/93.</w:t>
      </w:r>
    </w:p>
    <w:p w:rsidR="00671253" w:rsidRPr="0003618E" w:rsidRDefault="00671253" w:rsidP="00671253">
      <w:pPr>
        <w:jc w:val="both"/>
        <w:rPr>
          <w:rFonts w:ascii="Arial Narrow" w:hAnsi="Arial Narrow"/>
          <w:sz w:val="22"/>
          <w:szCs w:val="24"/>
        </w:rPr>
      </w:pPr>
      <w:r w:rsidRPr="0003618E">
        <w:rPr>
          <w:rFonts w:ascii="Arial Narrow" w:hAnsi="Arial Narrow"/>
          <w:sz w:val="22"/>
          <w:szCs w:val="24"/>
        </w:rPr>
        <w:t xml:space="preserve"> </w:t>
      </w:r>
      <w:r w:rsidRPr="0003618E">
        <w:rPr>
          <w:rFonts w:ascii="Arial Narrow" w:hAnsi="Arial Narrow"/>
          <w:b/>
          <w:bCs/>
          <w:sz w:val="22"/>
          <w:szCs w:val="24"/>
        </w:rPr>
        <w:t>II</w:t>
      </w:r>
      <w:r w:rsidRPr="0003618E">
        <w:rPr>
          <w:rFonts w:ascii="Arial Narrow" w:hAnsi="Arial Narrow"/>
          <w:sz w:val="22"/>
          <w:szCs w:val="24"/>
        </w:rPr>
        <w:t xml:space="preserve"> – As eventuais solicitações deverão fazer-se acompanhar de comprovação da superveniência do fato imprevisível ou previsível, porém de </w:t>
      </w:r>
      <w:r w:rsidR="0021127B" w:rsidRPr="0003618E">
        <w:rPr>
          <w:rFonts w:ascii="Arial Narrow" w:hAnsi="Arial Narrow"/>
          <w:sz w:val="22"/>
          <w:szCs w:val="24"/>
        </w:rPr>
        <w:t>consequências</w:t>
      </w:r>
      <w:r w:rsidRPr="0003618E">
        <w:rPr>
          <w:rFonts w:ascii="Arial Narrow" w:hAnsi="Arial Narrow"/>
          <w:sz w:val="22"/>
          <w:szCs w:val="24"/>
        </w:rPr>
        <w:t xml:space="preserve"> incalculáveis, bem como de demonstração analítica de seu impacto nos custos do contrato.</w:t>
      </w:r>
    </w:p>
    <w:p w:rsidR="00671253" w:rsidRPr="0003618E" w:rsidRDefault="00671253" w:rsidP="00671253">
      <w:pPr>
        <w:jc w:val="both"/>
        <w:rPr>
          <w:rFonts w:ascii="Arial Narrow" w:hAnsi="Arial Narrow"/>
          <w:snapToGrid w:val="0"/>
          <w:sz w:val="22"/>
          <w:szCs w:val="24"/>
        </w:rPr>
      </w:pPr>
    </w:p>
    <w:p w:rsidR="00671253" w:rsidRPr="0003618E" w:rsidRDefault="00671253" w:rsidP="00671253">
      <w:pPr>
        <w:jc w:val="both"/>
        <w:rPr>
          <w:rFonts w:ascii="Arial Narrow" w:hAnsi="Arial Narrow"/>
          <w:b/>
          <w:snapToGrid w:val="0"/>
          <w:sz w:val="22"/>
          <w:szCs w:val="24"/>
        </w:rPr>
      </w:pPr>
      <w:r w:rsidRPr="0003618E">
        <w:rPr>
          <w:rFonts w:ascii="Arial Narrow" w:hAnsi="Arial Narrow"/>
          <w:b/>
          <w:snapToGrid w:val="0"/>
          <w:sz w:val="22"/>
          <w:szCs w:val="24"/>
        </w:rPr>
        <w:t>CLÁUSULA NONA – DOTAÇÃO ORÇAMENTÁRIA</w:t>
      </w:r>
    </w:p>
    <w:p w:rsidR="00671253" w:rsidRPr="0003618E" w:rsidRDefault="00671253" w:rsidP="00671253">
      <w:pPr>
        <w:jc w:val="both"/>
        <w:rPr>
          <w:rFonts w:ascii="Arial Narrow" w:hAnsi="Arial Narrow"/>
          <w:sz w:val="22"/>
          <w:szCs w:val="24"/>
        </w:rPr>
      </w:pPr>
    </w:p>
    <w:p w:rsidR="00671253" w:rsidRPr="0003618E" w:rsidRDefault="00671253" w:rsidP="00671253">
      <w:pPr>
        <w:pStyle w:val="Recuodecorpodetexto"/>
        <w:ind w:firstLine="0"/>
        <w:rPr>
          <w:rFonts w:ascii="Arial Narrow" w:hAnsi="Arial Narrow"/>
          <w:sz w:val="22"/>
          <w:szCs w:val="24"/>
          <w:lang w:val="pt-BR"/>
        </w:rPr>
      </w:pPr>
      <w:r w:rsidRPr="0003618E">
        <w:rPr>
          <w:rFonts w:ascii="Arial Narrow" w:hAnsi="Arial Narrow"/>
          <w:b/>
          <w:sz w:val="22"/>
          <w:szCs w:val="24"/>
        </w:rPr>
        <w:t xml:space="preserve"> I - </w:t>
      </w:r>
      <w:r w:rsidRPr="0003618E">
        <w:rPr>
          <w:rFonts w:ascii="Arial Narrow" w:hAnsi="Arial Narrow"/>
          <w:sz w:val="22"/>
          <w:szCs w:val="24"/>
        </w:rPr>
        <w:t>Os recursos necessários ao atendimento das despesas correrão à conta das seguintes dotações orçamentárias:</w:t>
      </w:r>
    </w:p>
    <w:p w:rsidR="00671253" w:rsidRPr="0003618E" w:rsidRDefault="00671253" w:rsidP="00671253">
      <w:pPr>
        <w:widowControl w:val="0"/>
        <w:autoSpaceDE w:val="0"/>
        <w:autoSpaceDN w:val="0"/>
        <w:adjustRightInd w:val="0"/>
        <w:spacing w:line="254" w:lineRule="exact"/>
        <w:jc w:val="center"/>
        <w:rPr>
          <w:rFonts w:ascii="Century Gothic" w:hAnsi="Century Gothic"/>
          <w:sz w:val="18"/>
        </w:rPr>
      </w:pPr>
    </w:p>
    <w:p w:rsidR="00671253" w:rsidRPr="0003618E" w:rsidRDefault="00671253" w:rsidP="00671253">
      <w:pPr>
        <w:widowControl w:val="0"/>
        <w:autoSpaceDE w:val="0"/>
        <w:autoSpaceDN w:val="0"/>
        <w:adjustRightInd w:val="0"/>
        <w:spacing w:line="254" w:lineRule="exact"/>
        <w:jc w:val="center"/>
        <w:rPr>
          <w:rFonts w:ascii="Arial Narrow" w:hAnsi="Arial Narrow"/>
          <w:sz w:val="22"/>
        </w:rPr>
      </w:pPr>
      <w:r w:rsidRPr="0003618E">
        <w:rPr>
          <w:rFonts w:ascii="Arial Narrow" w:hAnsi="Arial Narrow"/>
          <w:sz w:val="22"/>
        </w:rPr>
        <w:t>Ficha: 338 340 290 279 82 68 161</w:t>
      </w:r>
    </w:p>
    <w:p w:rsidR="00671253" w:rsidRPr="0003618E" w:rsidRDefault="00671253" w:rsidP="00671253">
      <w:pPr>
        <w:widowControl w:val="0"/>
        <w:autoSpaceDE w:val="0"/>
        <w:autoSpaceDN w:val="0"/>
        <w:adjustRightInd w:val="0"/>
        <w:spacing w:line="254" w:lineRule="exact"/>
        <w:jc w:val="center"/>
        <w:rPr>
          <w:rFonts w:ascii="Century Gothic" w:hAnsi="Century Gothic" w:cs="Century Gothic"/>
          <w:bCs/>
          <w:iCs/>
          <w:sz w:val="18"/>
        </w:rPr>
      </w:pPr>
    </w:p>
    <w:p w:rsidR="00671253" w:rsidRPr="0003618E" w:rsidRDefault="00671253" w:rsidP="00671253">
      <w:pPr>
        <w:pStyle w:val="Corpodetexto3"/>
        <w:rPr>
          <w:rFonts w:ascii="Arial Narrow" w:hAnsi="Arial Narrow"/>
          <w:b/>
          <w:snapToGrid w:val="0"/>
          <w:sz w:val="22"/>
          <w:szCs w:val="24"/>
        </w:rPr>
      </w:pPr>
      <w:r w:rsidRPr="0003618E">
        <w:rPr>
          <w:rFonts w:ascii="Arial Narrow" w:hAnsi="Arial Narrow"/>
          <w:b/>
          <w:sz w:val="22"/>
          <w:szCs w:val="24"/>
        </w:rPr>
        <w:t xml:space="preserve">CLÁUSULA DÉCIMA </w:t>
      </w:r>
      <w:r w:rsidRPr="0003618E">
        <w:rPr>
          <w:rFonts w:ascii="Arial Narrow" w:hAnsi="Arial Narrow"/>
          <w:b/>
          <w:sz w:val="22"/>
          <w:szCs w:val="24"/>
        </w:rPr>
        <w:noBreakHyphen/>
        <w:t xml:space="preserve"> DAS CONDIÇÕES DE RECEBIMENTO DO OBJETO DA ATA DE REGISTRO DE PREÇOS</w:t>
      </w:r>
    </w:p>
    <w:p w:rsidR="00671253" w:rsidRPr="0003618E" w:rsidRDefault="00671253" w:rsidP="00671253">
      <w:pPr>
        <w:jc w:val="both"/>
        <w:rPr>
          <w:rFonts w:ascii="Arial Narrow" w:hAnsi="Arial Narrow"/>
          <w:snapToGrid w:val="0"/>
          <w:sz w:val="22"/>
          <w:szCs w:val="24"/>
        </w:rPr>
      </w:pPr>
      <w:r w:rsidRPr="0003618E">
        <w:rPr>
          <w:rFonts w:ascii="Arial Narrow" w:hAnsi="Arial Narrow"/>
          <w:b/>
          <w:snapToGrid w:val="0"/>
          <w:sz w:val="22"/>
          <w:szCs w:val="24"/>
        </w:rPr>
        <w:t xml:space="preserve">I </w:t>
      </w:r>
      <w:r w:rsidRPr="0003618E">
        <w:rPr>
          <w:rFonts w:ascii="Arial Narrow" w:hAnsi="Arial Narrow"/>
          <w:b/>
          <w:snapToGrid w:val="0"/>
          <w:sz w:val="22"/>
          <w:szCs w:val="24"/>
        </w:rPr>
        <w:noBreakHyphen/>
        <w:t xml:space="preserve"> </w:t>
      </w:r>
      <w:r w:rsidRPr="0003618E">
        <w:rPr>
          <w:rFonts w:ascii="Arial Narrow" w:hAnsi="Arial Narrow"/>
          <w:snapToGrid w:val="0"/>
          <w:sz w:val="22"/>
          <w:szCs w:val="24"/>
        </w:rPr>
        <w:t>O objeto desta Ata de Registro de preços será recebido pela unidade requisitante consoante o disposto no art. 73, II “a” e “b”, da Lei Federal 8.666/93 e demais normas pertinentes.</w:t>
      </w:r>
    </w:p>
    <w:p w:rsidR="00671253" w:rsidRPr="0003618E" w:rsidRDefault="00671253" w:rsidP="00671253">
      <w:pPr>
        <w:jc w:val="both"/>
        <w:rPr>
          <w:rFonts w:ascii="Arial Narrow" w:hAnsi="Arial Narrow"/>
          <w:snapToGrid w:val="0"/>
          <w:sz w:val="22"/>
          <w:szCs w:val="24"/>
        </w:rPr>
      </w:pPr>
      <w:r w:rsidRPr="0003618E">
        <w:rPr>
          <w:rFonts w:ascii="Arial Narrow" w:hAnsi="Arial Narrow"/>
          <w:b/>
          <w:snapToGrid w:val="0"/>
          <w:sz w:val="22"/>
          <w:szCs w:val="24"/>
        </w:rPr>
        <w:t xml:space="preserve">II </w:t>
      </w:r>
      <w:r w:rsidRPr="0003618E">
        <w:rPr>
          <w:rFonts w:ascii="Arial Narrow" w:hAnsi="Arial Narrow"/>
          <w:b/>
          <w:snapToGrid w:val="0"/>
          <w:sz w:val="22"/>
          <w:szCs w:val="24"/>
        </w:rPr>
        <w:noBreakHyphen/>
      </w:r>
      <w:r w:rsidRPr="0003618E">
        <w:rPr>
          <w:rFonts w:ascii="Arial Narrow" w:hAnsi="Arial Narrow"/>
          <w:snapToGrid w:val="0"/>
          <w:sz w:val="22"/>
          <w:szCs w:val="24"/>
        </w:rPr>
        <w:t xml:space="preserve"> A cada realização/fornecimento serão emitidos recibos, nos termos do art. 73, II, “a” e “b”, da Lei Federal 8.666/93.</w:t>
      </w:r>
    </w:p>
    <w:p w:rsidR="00671253" w:rsidRPr="0003618E" w:rsidRDefault="00671253" w:rsidP="00671253">
      <w:pPr>
        <w:jc w:val="both"/>
        <w:rPr>
          <w:rFonts w:ascii="Arial Narrow" w:hAnsi="Arial Narrow"/>
          <w:snapToGrid w:val="0"/>
          <w:sz w:val="22"/>
          <w:szCs w:val="24"/>
        </w:rPr>
      </w:pPr>
    </w:p>
    <w:p w:rsidR="00671253" w:rsidRPr="0003618E" w:rsidRDefault="00671253" w:rsidP="00671253">
      <w:pPr>
        <w:tabs>
          <w:tab w:val="right" w:pos="8512"/>
        </w:tabs>
        <w:jc w:val="both"/>
        <w:rPr>
          <w:rFonts w:ascii="Arial Narrow" w:hAnsi="Arial Narrow"/>
          <w:b/>
          <w:snapToGrid w:val="0"/>
          <w:sz w:val="22"/>
          <w:szCs w:val="24"/>
        </w:rPr>
      </w:pPr>
      <w:r w:rsidRPr="0003618E">
        <w:rPr>
          <w:rFonts w:ascii="Arial Narrow" w:hAnsi="Arial Narrow"/>
          <w:b/>
          <w:snapToGrid w:val="0"/>
          <w:sz w:val="22"/>
          <w:szCs w:val="24"/>
        </w:rPr>
        <w:t xml:space="preserve">CLÁUSULA DÉCIMA PRIMEIRA </w:t>
      </w:r>
      <w:r w:rsidRPr="0003618E">
        <w:rPr>
          <w:rFonts w:ascii="Arial Narrow" w:hAnsi="Arial Narrow"/>
          <w:b/>
          <w:snapToGrid w:val="0"/>
          <w:sz w:val="22"/>
          <w:szCs w:val="24"/>
        </w:rPr>
        <w:noBreakHyphen/>
        <w:t xml:space="preserve"> DO CANCELAMENTO DA ATA DE REGISTRO DE PREÇOS</w:t>
      </w:r>
    </w:p>
    <w:p w:rsidR="00671253" w:rsidRPr="0003618E" w:rsidRDefault="00671253" w:rsidP="00671253">
      <w:pPr>
        <w:tabs>
          <w:tab w:val="right" w:pos="8512"/>
        </w:tabs>
        <w:jc w:val="both"/>
        <w:rPr>
          <w:rFonts w:ascii="Arial Narrow" w:hAnsi="Arial Narrow"/>
          <w:snapToGrid w:val="0"/>
          <w:sz w:val="22"/>
          <w:szCs w:val="24"/>
        </w:rPr>
      </w:pPr>
    </w:p>
    <w:p w:rsidR="00671253" w:rsidRPr="0003618E" w:rsidRDefault="00671253" w:rsidP="00671253">
      <w:pPr>
        <w:jc w:val="both"/>
        <w:rPr>
          <w:rFonts w:ascii="Arial Narrow" w:hAnsi="Arial Narrow"/>
          <w:snapToGrid w:val="0"/>
          <w:sz w:val="22"/>
          <w:szCs w:val="24"/>
        </w:rPr>
      </w:pPr>
      <w:r w:rsidRPr="0003618E">
        <w:rPr>
          <w:rFonts w:ascii="Arial Narrow" w:hAnsi="Arial Narrow"/>
          <w:b/>
          <w:snapToGrid w:val="0"/>
          <w:sz w:val="22"/>
          <w:szCs w:val="24"/>
        </w:rPr>
        <w:t>I</w:t>
      </w:r>
      <w:r w:rsidRPr="0003618E">
        <w:rPr>
          <w:rFonts w:ascii="Arial Narrow" w:hAnsi="Arial Narrow"/>
          <w:snapToGrid w:val="0"/>
          <w:sz w:val="22"/>
          <w:szCs w:val="24"/>
        </w:rPr>
        <w:t xml:space="preserve"> </w:t>
      </w:r>
      <w:r w:rsidRPr="0003618E">
        <w:rPr>
          <w:rFonts w:ascii="Arial Narrow" w:hAnsi="Arial Narrow"/>
          <w:snapToGrid w:val="0"/>
          <w:sz w:val="22"/>
          <w:szCs w:val="24"/>
        </w:rPr>
        <w:noBreakHyphen/>
        <w:t xml:space="preserve"> A presente Ata de Registro de Preços poderá ser cancelada, de pleno direito:</w:t>
      </w:r>
    </w:p>
    <w:p w:rsidR="00671253" w:rsidRPr="0003618E" w:rsidRDefault="00671253" w:rsidP="00671253">
      <w:pPr>
        <w:jc w:val="both"/>
        <w:rPr>
          <w:rFonts w:ascii="Arial Narrow" w:hAnsi="Arial Narrow"/>
          <w:snapToGrid w:val="0"/>
          <w:sz w:val="22"/>
          <w:szCs w:val="24"/>
        </w:rPr>
      </w:pPr>
    </w:p>
    <w:p w:rsidR="00671253" w:rsidRPr="0003618E" w:rsidRDefault="00671253" w:rsidP="00671253">
      <w:pPr>
        <w:jc w:val="both"/>
        <w:rPr>
          <w:rFonts w:ascii="Arial Narrow" w:hAnsi="Arial Narrow"/>
          <w:snapToGrid w:val="0"/>
          <w:sz w:val="22"/>
          <w:szCs w:val="24"/>
        </w:rPr>
      </w:pPr>
      <w:r w:rsidRPr="0003618E">
        <w:rPr>
          <w:rFonts w:ascii="Arial Narrow" w:hAnsi="Arial Narrow"/>
          <w:snapToGrid w:val="0"/>
          <w:sz w:val="22"/>
          <w:szCs w:val="24"/>
        </w:rPr>
        <w:t>1 - Pela Administração, quando:</w:t>
      </w:r>
    </w:p>
    <w:p w:rsidR="00671253" w:rsidRPr="0003618E" w:rsidRDefault="00671253" w:rsidP="00671253">
      <w:pPr>
        <w:jc w:val="both"/>
        <w:rPr>
          <w:rFonts w:ascii="Arial Narrow" w:hAnsi="Arial Narrow"/>
          <w:snapToGrid w:val="0"/>
          <w:sz w:val="22"/>
          <w:szCs w:val="24"/>
        </w:rPr>
      </w:pPr>
      <w:r w:rsidRPr="0003618E">
        <w:rPr>
          <w:rFonts w:ascii="Arial Narrow" w:hAnsi="Arial Narrow"/>
          <w:snapToGrid w:val="0"/>
          <w:sz w:val="22"/>
          <w:szCs w:val="24"/>
        </w:rPr>
        <w:t xml:space="preserve">A </w:t>
      </w:r>
      <w:r w:rsidRPr="0003618E">
        <w:rPr>
          <w:rFonts w:ascii="Arial Narrow" w:hAnsi="Arial Narrow"/>
          <w:snapToGrid w:val="0"/>
          <w:sz w:val="22"/>
          <w:szCs w:val="24"/>
        </w:rPr>
        <w:noBreakHyphen/>
        <w:t xml:space="preserve"> </w:t>
      </w:r>
      <w:proofErr w:type="spellStart"/>
      <w:r w:rsidRPr="0003618E">
        <w:rPr>
          <w:rFonts w:ascii="Arial Narrow" w:hAnsi="Arial Narrow"/>
          <w:snapToGrid w:val="0"/>
          <w:sz w:val="22"/>
          <w:szCs w:val="24"/>
        </w:rPr>
        <w:t>a</w:t>
      </w:r>
      <w:proofErr w:type="spellEnd"/>
      <w:r w:rsidRPr="0003618E">
        <w:rPr>
          <w:rFonts w:ascii="Arial Narrow" w:hAnsi="Arial Narrow"/>
          <w:snapToGrid w:val="0"/>
          <w:sz w:val="22"/>
          <w:szCs w:val="24"/>
        </w:rPr>
        <w:t xml:space="preserve"> detentora não cumprir as obrigações constantes desta Ata de Registro de Preços;</w:t>
      </w:r>
    </w:p>
    <w:p w:rsidR="00671253" w:rsidRPr="0003618E" w:rsidRDefault="00671253" w:rsidP="00671253">
      <w:pPr>
        <w:jc w:val="both"/>
        <w:rPr>
          <w:rFonts w:ascii="Arial Narrow" w:hAnsi="Arial Narrow"/>
          <w:snapToGrid w:val="0"/>
          <w:sz w:val="22"/>
          <w:szCs w:val="24"/>
        </w:rPr>
      </w:pPr>
      <w:r w:rsidRPr="0003618E">
        <w:rPr>
          <w:rFonts w:ascii="Arial Narrow" w:hAnsi="Arial Narrow"/>
          <w:snapToGrid w:val="0"/>
          <w:sz w:val="22"/>
          <w:szCs w:val="24"/>
        </w:rPr>
        <w:t>B – a detentora der causa a rescisão administrativa de contrato decorrente de registro de preços, a critério da Administração;</w:t>
      </w:r>
    </w:p>
    <w:p w:rsidR="00671253" w:rsidRPr="0003618E" w:rsidRDefault="00671253" w:rsidP="00671253">
      <w:pPr>
        <w:jc w:val="both"/>
        <w:rPr>
          <w:rFonts w:ascii="Arial Narrow" w:hAnsi="Arial Narrow"/>
          <w:snapToGrid w:val="0"/>
          <w:sz w:val="22"/>
          <w:szCs w:val="24"/>
        </w:rPr>
      </w:pPr>
      <w:r w:rsidRPr="0003618E">
        <w:rPr>
          <w:rFonts w:ascii="Arial Narrow" w:hAnsi="Arial Narrow"/>
          <w:snapToGrid w:val="0"/>
          <w:sz w:val="22"/>
          <w:szCs w:val="24"/>
        </w:rPr>
        <w:t xml:space="preserve">C </w:t>
      </w:r>
      <w:r w:rsidRPr="0003618E">
        <w:rPr>
          <w:rFonts w:ascii="Arial Narrow" w:hAnsi="Arial Narrow"/>
          <w:snapToGrid w:val="0"/>
          <w:sz w:val="22"/>
          <w:szCs w:val="24"/>
        </w:rPr>
        <w:noBreakHyphen/>
        <w:t xml:space="preserve"> em qualquer das hipóteses de inexecução total ou parcial de contrato decorrente de registro de preços, se assim for decidido pela Administração;</w:t>
      </w:r>
    </w:p>
    <w:p w:rsidR="00671253" w:rsidRPr="0003618E" w:rsidRDefault="00671253" w:rsidP="00671253">
      <w:pPr>
        <w:jc w:val="both"/>
        <w:rPr>
          <w:rFonts w:ascii="Arial Narrow" w:hAnsi="Arial Narrow"/>
          <w:snapToGrid w:val="0"/>
          <w:sz w:val="22"/>
          <w:szCs w:val="24"/>
        </w:rPr>
      </w:pPr>
      <w:r w:rsidRPr="0003618E">
        <w:rPr>
          <w:rFonts w:ascii="Arial Narrow" w:hAnsi="Arial Narrow"/>
          <w:snapToGrid w:val="0"/>
          <w:sz w:val="22"/>
          <w:szCs w:val="24"/>
        </w:rPr>
        <w:t xml:space="preserve">D </w:t>
      </w:r>
      <w:r w:rsidRPr="0003618E">
        <w:rPr>
          <w:rFonts w:ascii="Arial Narrow" w:hAnsi="Arial Narrow"/>
          <w:snapToGrid w:val="0"/>
          <w:sz w:val="22"/>
          <w:szCs w:val="24"/>
        </w:rPr>
        <w:noBreakHyphen/>
        <w:t xml:space="preserve"> os preços registrados se apresentarem superiores aos praticados no mercado;</w:t>
      </w:r>
    </w:p>
    <w:p w:rsidR="00671253" w:rsidRPr="0003618E" w:rsidRDefault="00671253" w:rsidP="00671253">
      <w:pPr>
        <w:jc w:val="both"/>
        <w:rPr>
          <w:rFonts w:ascii="Arial Narrow" w:hAnsi="Arial Narrow"/>
          <w:snapToGrid w:val="0"/>
          <w:sz w:val="22"/>
          <w:szCs w:val="24"/>
        </w:rPr>
      </w:pPr>
      <w:r w:rsidRPr="0003618E">
        <w:rPr>
          <w:rFonts w:ascii="Arial Narrow" w:hAnsi="Arial Narrow"/>
          <w:snapToGrid w:val="0"/>
          <w:sz w:val="22"/>
          <w:szCs w:val="24"/>
        </w:rPr>
        <w:t xml:space="preserve">E </w:t>
      </w:r>
      <w:r w:rsidRPr="0003618E">
        <w:rPr>
          <w:rFonts w:ascii="Arial Narrow" w:hAnsi="Arial Narrow"/>
          <w:snapToGrid w:val="0"/>
          <w:sz w:val="22"/>
          <w:szCs w:val="24"/>
        </w:rPr>
        <w:noBreakHyphen/>
        <w:t xml:space="preserve"> por razões de interesse público devidamente demonstradas e justificadas pela Administração;</w:t>
      </w:r>
    </w:p>
    <w:p w:rsidR="00671253" w:rsidRPr="0003618E" w:rsidRDefault="00671253" w:rsidP="00671253">
      <w:pPr>
        <w:jc w:val="both"/>
        <w:rPr>
          <w:rFonts w:ascii="Arial Narrow" w:hAnsi="Arial Narrow"/>
          <w:snapToGrid w:val="0"/>
          <w:sz w:val="22"/>
          <w:szCs w:val="24"/>
        </w:rPr>
      </w:pPr>
      <w:r w:rsidRPr="0003618E">
        <w:rPr>
          <w:rFonts w:ascii="Arial Narrow" w:hAnsi="Arial Narrow"/>
          <w:snapToGrid w:val="0"/>
          <w:sz w:val="22"/>
          <w:szCs w:val="24"/>
        </w:rPr>
        <w:t xml:space="preserve">F </w:t>
      </w:r>
      <w:r w:rsidRPr="0003618E">
        <w:rPr>
          <w:rFonts w:ascii="Arial Narrow" w:hAnsi="Arial Narrow"/>
          <w:snapToGrid w:val="0"/>
          <w:sz w:val="22"/>
          <w:szCs w:val="24"/>
        </w:rPr>
        <w:noBreakHyphen/>
        <w:t xml:space="preserve"> a comunicação do cancelamento do preço registrado, nos casos previstos neste item, será feita pessoalmente ou por correspondência com aviso de recebimento, juntando</w:t>
      </w:r>
      <w:r w:rsidRPr="0003618E">
        <w:rPr>
          <w:rFonts w:ascii="Arial Narrow" w:hAnsi="Arial Narrow"/>
          <w:snapToGrid w:val="0"/>
          <w:sz w:val="22"/>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671253" w:rsidRPr="0003618E" w:rsidRDefault="00671253" w:rsidP="00671253">
      <w:pPr>
        <w:jc w:val="both"/>
        <w:rPr>
          <w:rFonts w:ascii="Arial Narrow" w:hAnsi="Arial Narrow"/>
          <w:snapToGrid w:val="0"/>
          <w:sz w:val="22"/>
          <w:szCs w:val="24"/>
        </w:rPr>
      </w:pPr>
      <w:r w:rsidRPr="0003618E">
        <w:rPr>
          <w:rFonts w:ascii="Arial Narrow" w:hAnsi="Arial Narrow"/>
          <w:snapToGrid w:val="0"/>
          <w:sz w:val="22"/>
          <w:szCs w:val="24"/>
        </w:rPr>
        <w:t>2 - Pela detentora, quando:</w:t>
      </w:r>
    </w:p>
    <w:p w:rsidR="00671253" w:rsidRPr="0003618E" w:rsidRDefault="00671253" w:rsidP="00671253">
      <w:pPr>
        <w:jc w:val="both"/>
        <w:rPr>
          <w:rFonts w:ascii="Arial Narrow" w:hAnsi="Arial Narrow"/>
          <w:snapToGrid w:val="0"/>
          <w:sz w:val="22"/>
          <w:szCs w:val="24"/>
        </w:rPr>
      </w:pPr>
      <w:r w:rsidRPr="0003618E">
        <w:rPr>
          <w:rFonts w:ascii="Arial Narrow" w:hAnsi="Arial Narrow"/>
          <w:snapToGrid w:val="0"/>
          <w:sz w:val="22"/>
          <w:szCs w:val="24"/>
        </w:rPr>
        <w:t>A - mediante solicitação por escrito, comprovarem estar impossibilitadas de cumprir as exigências desta Ata de Registro de Preços, ou, a juízo da Administração, quando comprovada a ocorrência de qualquer das hipóteses p</w:t>
      </w:r>
      <w:r w:rsidRPr="0003618E">
        <w:rPr>
          <w:rFonts w:ascii="Arial Narrow" w:hAnsi="Arial Narrow"/>
          <w:sz w:val="22"/>
          <w:szCs w:val="24"/>
        </w:rPr>
        <w:t>revistas no art. 78, incisos XII</w:t>
      </w:r>
      <w:r w:rsidRPr="0003618E">
        <w:rPr>
          <w:rFonts w:ascii="Arial Narrow" w:hAnsi="Arial Narrow"/>
          <w:snapToGrid w:val="0"/>
          <w:sz w:val="22"/>
          <w:szCs w:val="24"/>
        </w:rPr>
        <w:t>I a XVI, da Lei Federal 8.666/93, alterada pela Lei Federal 8.883/94.</w:t>
      </w:r>
    </w:p>
    <w:p w:rsidR="00671253" w:rsidRPr="0003618E" w:rsidRDefault="00671253" w:rsidP="00671253">
      <w:pPr>
        <w:jc w:val="both"/>
        <w:rPr>
          <w:rFonts w:ascii="Arial Narrow" w:hAnsi="Arial Narrow"/>
          <w:snapToGrid w:val="0"/>
          <w:sz w:val="22"/>
          <w:szCs w:val="24"/>
        </w:rPr>
      </w:pPr>
      <w:r w:rsidRPr="0003618E">
        <w:rPr>
          <w:rFonts w:ascii="Arial Narrow" w:hAnsi="Arial Narrow"/>
          <w:snapToGrid w:val="0"/>
          <w:sz w:val="22"/>
          <w:szCs w:val="24"/>
        </w:rPr>
        <w:lastRenderedPageBreak/>
        <w:t xml:space="preserve">B </w:t>
      </w:r>
      <w:r w:rsidRPr="0003618E">
        <w:rPr>
          <w:rFonts w:ascii="Arial Narrow" w:hAnsi="Arial Narrow"/>
          <w:snapToGrid w:val="0"/>
          <w:sz w:val="22"/>
          <w:szCs w:val="24"/>
        </w:rPr>
        <w:noBreakHyphen/>
        <w:t xml:space="preserve"> a solicitação das detentoras para cancelamento dos preços registrados </w:t>
      </w:r>
      <w:r w:rsidR="0021127B" w:rsidRPr="0003618E">
        <w:rPr>
          <w:rFonts w:ascii="Arial Narrow" w:hAnsi="Arial Narrow"/>
          <w:snapToGrid w:val="0"/>
          <w:sz w:val="22"/>
          <w:szCs w:val="24"/>
        </w:rPr>
        <w:t>deverá</w:t>
      </w:r>
      <w:r w:rsidRPr="0003618E">
        <w:rPr>
          <w:rFonts w:ascii="Arial Narrow" w:hAnsi="Arial Narrow"/>
          <w:snapToGrid w:val="0"/>
          <w:sz w:val="22"/>
          <w:szCs w:val="24"/>
        </w:rPr>
        <w:t xml:space="preserve"> ser formulada com a antecedência de 30(trinta) dias, facultada a Administração a aplicação das penalidades previstas, caso não aceitas as razões do pedido.</w:t>
      </w:r>
    </w:p>
    <w:p w:rsidR="00671253" w:rsidRPr="0003618E" w:rsidRDefault="00671253" w:rsidP="00671253">
      <w:pPr>
        <w:jc w:val="both"/>
        <w:rPr>
          <w:rFonts w:ascii="Arial Narrow" w:hAnsi="Arial Narrow"/>
          <w:snapToGrid w:val="0"/>
          <w:sz w:val="22"/>
          <w:szCs w:val="24"/>
        </w:rPr>
      </w:pPr>
    </w:p>
    <w:p w:rsidR="00671253" w:rsidRPr="0003618E" w:rsidRDefault="00671253" w:rsidP="00671253">
      <w:pPr>
        <w:tabs>
          <w:tab w:val="right" w:pos="3704"/>
        </w:tabs>
        <w:jc w:val="both"/>
        <w:rPr>
          <w:rFonts w:ascii="Arial Narrow" w:hAnsi="Arial Narrow"/>
          <w:b/>
          <w:snapToGrid w:val="0"/>
          <w:sz w:val="22"/>
          <w:szCs w:val="24"/>
        </w:rPr>
      </w:pPr>
      <w:r w:rsidRPr="0003618E">
        <w:rPr>
          <w:rFonts w:ascii="Arial Narrow" w:hAnsi="Arial Narrow"/>
          <w:b/>
          <w:snapToGrid w:val="0"/>
          <w:sz w:val="22"/>
          <w:szCs w:val="24"/>
        </w:rPr>
        <w:t>CLÁUSULA DÉCIMA SEGUNDA - DAS DISPOSIÇÕES FINAIS</w:t>
      </w:r>
    </w:p>
    <w:p w:rsidR="00671253" w:rsidRPr="0003618E" w:rsidRDefault="00671253" w:rsidP="00671253">
      <w:pPr>
        <w:tabs>
          <w:tab w:val="right" w:pos="3704"/>
        </w:tabs>
        <w:jc w:val="both"/>
        <w:rPr>
          <w:rFonts w:ascii="Arial Narrow" w:hAnsi="Arial Narrow"/>
          <w:b/>
          <w:snapToGrid w:val="0"/>
          <w:sz w:val="22"/>
          <w:szCs w:val="24"/>
        </w:rPr>
      </w:pPr>
    </w:p>
    <w:p w:rsidR="00671253" w:rsidRPr="0003618E" w:rsidRDefault="00671253" w:rsidP="00671253">
      <w:pPr>
        <w:jc w:val="both"/>
        <w:rPr>
          <w:rFonts w:ascii="Arial Narrow" w:hAnsi="Arial Narrow"/>
          <w:sz w:val="22"/>
          <w:szCs w:val="24"/>
        </w:rPr>
      </w:pPr>
      <w:r w:rsidRPr="0003618E">
        <w:rPr>
          <w:rFonts w:ascii="Arial Narrow" w:hAnsi="Arial Narrow"/>
          <w:b/>
          <w:bCs/>
          <w:snapToGrid w:val="0"/>
          <w:sz w:val="22"/>
          <w:szCs w:val="24"/>
        </w:rPr>
        <w:t xml:space="preserve">I </w:t>
      </w:r>
      <w:r w:rsidRPr="0003618E">
        <w:rPr>
          <w:rFonts w:ascii="Arial Narrow" w:hAnsi="Arial Narrow"/>
          <w:snapToGrid w:val="0"/>
          <w:sz w:val="22"/>
          <w:szCs w:val="24"/>
        </w:rPr>
        <w:t xml:space="preserve">- Integram esta Ata, o edital do Processo de Licitação n. º 069/2017 modalidade Pregão Presencial n. </w:t>
      </w:r>
      <w:r w:rsidRPr="0003618E">
        <w:rPr>
          <w:rFonts w:ascii="Arial Narrow" w:hAnsi="Arial Narrow"/>
          <w:sz w:val="22"/>
          <w:szCs w:val="24"/>
        </w:rPr>
        <w:t>º 035/2017, seus anexos e as propostas das empresas classificadas no certame.</w:t>
      </w:r>
    </w:p>
    <w:p w:rsidR="00671253" w:rsidRPr="0003618E" w:rsidRDefault="00671253" w:rsidP="00671253">
      <w:pPr>
        <w:jc w:val="both"/>
        <w:rPr>
          <w:rFonts w:ascii="Arial Narrow" w:hAnsi="Arial Narrow"/>
          <w:snapToGrid w:val="0"/>
          <w:sz w:val="22"/>
          <w:szCs w:val="24"/>
        </w:rPr>
      </w:pPr>
      <w:r w:rsidRPr="0003618E">
        <w:rPr>
          <w:rFonts w:ascii="Arial Narrow" w:hAnsi="Arial Narrow"/>
          <w:b/>
          <w:sz w:val="22"/>
          <w:szCs w:val="24"/>
        </w:rPr>
        <w:t xml:space="preserve">II </w:t>
      </w:r>
      <w:r w:rsidRPr="0003618E">
        <w:rPr>
          <w:rFonts w:ascii="Arial Narrow" w:hAnsi="Arial Narrow"/>
          <w:b/>
          <w:sz w:val="22"/>
          <w:szCs w:val="24"/>
        </w:rPr>
        <w:noBreakHyphen/>
        <w:t xml:space="preserve"> </w:t>
      </w:r>
      <w:r w:rsidRPr="0003618E">
        <w:rPr>
          <w:rFonts w:ascii="Arial Narrow" w:hAnsi="Arial Narrow"/>
          <w:sz w:val="22"/>
          <w:szCs w:val="24"/>
        </w:rPr>
        <w:t>Fica eleito o foro da Comarca de Cachoeira de Minas, Estado de Minas Gerais para dirimir quaisquer questões decorrentes da utilização da presente Ata.</w:t>
      </w:r>
    </w:p>
    <w:p w:rsidR="00671253" w:rsidRPr="0003618E" w:rsidRDefault="00671253" w:rsidP="00671253">
      <w:pPr>
        <w:jc w:val="both"/>
        <w:rPr>
          <w:rFonts w:ascii="Arial Narrow" w:hAnsi="Arial Narrow"/>
          <w:snapToGrid w:val="0"/>
          <w:sz w:val="22"/>
          <w:szCs w:val="24"/>
        </w:rPr>
      </w:pPr>
      <w:r w:rsidRPr="0003618E">
        <w:rPr>
          <w:rFonts w:ascii="Arial Narrow" w:hAnsi="Arial Narrow"/>
          <w:b/>
          <w:snapToGrid w:val="0"/>
          <w:sz w:val="22"/>
          <w:szCs w:val="24"/>
        </w:rPr>
        <w:t xml:space="preserve">III </w:t>
      </w:r>
      <w:r w:rsidRPr="0003618E">
        <w:rPr>
          <w:rFonts w:ascii="Arial Narrow" w:hAnsi="Arial Narrow"/>
          <w:b/>
          <w:snapToGrid w:val="0"/>
          <w:sz w:val="22"/>
          <w:szCs w:val="24"/>
        </w:rPr>
        <w:noBreakHyphen/>
      </w:r>
      <w:r w:rsidRPr="0003618E">
        <w:rPr>
          <w:rFonts w:ascii="Arial Narrow" w:hAnsi="Arial Narrow"/>
          <w:snapToGrid w:val="0"/>
          <w:sz w:val="22"/>
          <w:szCs w:val="24"/>
        </w:rPr>
        <w:t xml:space="preserve"> Os casos omissos serão resolvidos de acordo com o </w:t>
      </w:r>
      <w:r w:rsidRPr="0003618E">
        <w:rPr>
          <w:rFonts w:ascii="Arial Narrow" w:hAnsi="Arial Narrow"/>
          <w:sz w:val="22"/>
          <w:szCs w:val="24"/>
        </w:rPr>
        <w:t>Decreto Municipal n° 991 de 2.014</w:t>
      </w:r>
      <w:r w:rsidRPr="0003618E">
        <w:rPr>
          <w:rFonts w:ascii="Arial Narrow" w:hAnsi="Arial Narrow"/>
          <w:snapToGrid w:val="0"/>
          <w:sz w:val="22"/>
          <w:szCs w:val="24"/>
        </w:rPr>
        <w:t xml:space="preserve">, a Lei Federal 10.520/02, subsidiariamente a Lei Federal n.º 8.666/93, e </w:t>
      </w:r>
      <w:proofErr w:type="spellStart"/>
      <w:r w:rsidRPr="0003618E">
        <w:rPr>
          <w:rFonts w:ascii="Arial Narrow" w:hAnsi="Arial Narrow"/>
          <w:snapToGrid w:val="0"/>
          <w:sz w:val="22"/>
          <w:szCs w:val="24"/>
        </w:rPr>
        <w:t>sua</w:t>
      </w:r>
      <w:proofErr w:type="spellEnd"/>
      <w:r w:rsidRPr="0003618E">
        <w:rPr>
          <w:rFonts w:ascii="Arial Narrow" w:hAnsi="Arial Narrow"/>
          <w:snapToGrid w:val="0"/>
          <w:sz w:val="22"/>
          <w:szCs w:val="24"/>
        </w:rPr>
        <w:t xml:space="preserve"> alterações, e demais normas aplicáveis. Subsidiariamente, aplicar</w:t>
      </w:r>
      <w:r w:rsidRPr="0003618E">
        <w:rPr>
          <w:rFonts w:ascii="Arial Narrow" w:hAnsi="Arial Narrow"/>
          <w:snapToGrid w:val="0"/>
          <w:sz w:val="22"/>
          <w:szCs w:val="24"/>
        </w:rPr>
        <w:noBreakHyphen/>
        <w:t>se</w:t>
      </w:r>
      <w:r w:rsidRPr="0003618E">
        <w:rPr>
          <w:rFonts w:ascii="Arial Narrow" w:hAnsi="Arial Narrow"/>
          <w:snapToGrid w:val="0"/>
          <w:sz w:val="22"/>
          <w:szCs w:val="24"/>
        </w:rPr>
        <w:noBreakHyphen/>
        <w:t>ão os princípios gerais de Direito.</w:t>
      </w:r>
    </w:p>
    <w:p w:rsidR="00671253" w:rsidRPr="0003618E" w:rsidRDefault="00671253" w:rsidP="00671253">
      <w:pPr>
        <w:jc w:val="both"/>
        <w:rPr>
          <w:rFonts w:ascii="Arial Narrow" w:hAnsi="Arial Narrow"/>
          <w:snapToGrid w:val="0"/>
          <w:sz w:val="22"/>
          <w:szCs w:val="24"/>
        </w:rPr>
      </w:pPr>
    </w:p>
    <w:p w:rsidR="00671253" w:rsidRPr="0003618E" w:rsidRDefault="00671253" w:rsidP="00671253">
      <w:pPr>
        <w:jc w:val="center"/>
        <w:rPr>
          <w:rFonts w:ascii="Arial Narrow" w:hAnsi="Arial Narrow"/>
          <w:sz w:val="22"/>
          <w:szCs w:val="24"/>
        </w:rPr>
      </w:pPr>
      <w:r w:rsidRPr="0003618E">
        <w:rPr>
          <w:rFonts w:ascii="Arial Narrow" w:hAnsi="Arial Narrow"/>
          <w:sz w:val="22"/>
          <w:szCs w:val="24"/>
        </w:rPr>
        <w:t xml:space="preserve">Conceição dos Ouros (MG), </w:t>
      </w:r>
      <w:r w:rsidR="00A214CA" w:rsidRPr="0003618E">
        <w:rPr>
          <w:rFonts w:ascii="Arial Narrow" w:hAnsi="Arial Narrow"/>
          <w:sz w:val="22"/>
          <w:szCs w:val="24"/>
        </w:rPr>
        <w:t xml:space="preserve">20 </w:t>
      </w:r>
      <w:r w:rsidRPr="0003618E">
        <w:rPr>
          <w:rFonts w:ascii="Arial Narrow" w:hAnsi="Arial Narrow"/>
          <w:sz w:val="22"/>
          <w:szCs w:val="24"/>
        </w:rPr>
        <w:t>de julho de 2.017</w:t>
      </w:r>
    </w:p>
    <w:p w:rsidR="00A214CA" w:rsidRPr="0003618E" w:rsidRDefault="00A214CA" w:rsidP="00671253">
      <w:pPr>
        <w:jc w:val="center"/>
        <w:rPr>
          <w:rFonts w:ascii="Arial Narrow" w:hAnsi="Arial Narrow"/>
          <w:sz w:val="22"/>
          <w:szCs w:val="24"/>
        </w:rPr>
      </w:pPr>
    </w:p>
    <w:p w:rsidR="00671253" w:rsidRPr="0003618E" w:rsidRDefault="00671253" w:rsidP="00671253">
      <w:pPr>
        <w:rPr>
          <w:rFonts w:ascii="Arial Narrow" w:hAnsi="Arial Narrow"/>
          <w:sz w:val="22"/>
          <w:szCs w:val="24"/>
        </w:rPr>
      </w:pPr>
    </w:p>
    <w:p w:rsidR="00671253" w:rsidRPr="0003618E" w:rsidRDefault="00671253" w:rsidP="00671253">
      <w:pPr>
        <w:jc w:val="center"/>
        <w:rPr>
          <w:rFonts w:ascii="Arial Narrow" w:hAnsi="Arial Narrow"/>
          <w:sz w:val="22"/>
          <w:szCs w:val="24"/>
        </w:rPr>
      </w:pPr>
    </w:p>
    <w:p w:rsidR="00671253" w:rsidRPr="0003618E" w:rsidRDefault="00671253" w:rsidP="00671253">
      <w:pPr>
        <w:jc w:val="center"/>
        <w:rPr>
          <w:rFonts w:ascii="Arial Narrow" w:hAnsi="Arial Narrow"/>
          <w:sz w:val="22"/>
          <w:szCs w:val="24"/>
        </w:rPr>
      </w:pPr>
      <w:r w:rsidRPr="0003618E">
        <w:rPr>
          <w:rFonts w:ascii="Arial Narrow" w:hAnsi="Arial Narrow"/>
          <w:sz w:val="22"/>
          <w:szCs w:val="24"/>
        </w:rPr>
        <w:t>PREFEITURA MUNICIPAL DE CONCEIÇÃO DOS OUROS - CONTRATANTE</w:t>
      </w:r>
    </w:p>
    <w:p w:rsidR="00671253" w:rsidRPr="0003618E" w:rsidRDefault="00671253" w:rsidP="00671253">
      <w:pPr>
        <w:jc w:val="center"/>
        <w:rPr>
          <w:rFonts w:ascii="Arial Narrow" w:hAnsi="Arial Narrow"/>
          <w:sz w:val="22"/>
          <w:szCs w:val="24"/>
        </w:rPr>
      </w:pPr>
      <w:r w:rsidRPr="0003618E">
        <w:rPr>
          <w:rFonts w:ascii="Arial Narrow" w:hAnsi="Arial Narrow"/>
          <w:sz w:val="22"/>
          <w:szCs w:val="24"/>
        </w:rPr>
        <w:t>MAURICIO EUCLIDES VIANA - PREFEITO MUNICIPAL</w:t>
      </w:r>
    </w:p>
    <w:p w:rsidR="00671253" w:rsidRPr="0003618E" w:rsidRDefault="00671253" w:rsidP="00671253">
      <w:pPr>
        <w:jc w:val="center"/>
        <w:rPr>
          <w:rFonts w:ascii="Arial Narrow" w:hAnsi="Arial Narrow"/>
          <w:sz w:val="22"/>
          <w:szCs w:val="24"/>
        </w:rPr>
      </w:pPr>
    </w:p>
    <w:p w:rsidR="00671253" w:rsidRPr="0003618E" w:rsidRDefault="00671253" w:rsidP="00671253">
      <w:pPr>
        <w:jc w:val="center"/>
        <w:rPr>
          <w:rFonts w:ascii="Arial Narrow" w:hAnsi="Arial Narrow"/>
          <w:sz w:val="22"/>
          <w:szCs w:val="24"/>
        </w:rPr>
      </w:pPr>
    </w:p>
    <w:p w:rsidR="00671253" w:rsidRPr="0003618E" w:rsidRDefault="00671253" w:rsidP="00671253">
      <w:pPr>
        <w:jc w:val="center"/>
        <w:rPr>
          <w:rFonts w:ascii="Arial Narrow" w:hAnsi="Arial Narrow"/>
          <w:sz w:val="22"/>
          <w:szCs w:val="24"/>
        </w:rPr>
      </w:pPr>
    </w:p>
    <w:p w:rsidR="00671253" w:rsidRPr="0003618E" w:rsidRDefault="00671253" w:rsidP="00671253">
      <w:pPr>
        <w:jc w:val="center"/>
        <w:rPr>
          <w:rFonts w:ascii="Arial Narrow" w:hAnsi="Arial Narrow"/>
          <w:sz w:val="22"/>
          <w:szCs w:val="24"/>
        </w:rPr>
      </w:pPr>
      <w:r w:rsidRPr="0003618E">
        <w:rPr>
          <w:rFonts w:ascii="Arial Narrow" w:hAnsi="Arial Narrow"/>
          <w:sz w:val="22"/>
          <w:szCs w:val="24"/>
        </w:rPr>
        <w:t>__________________________________________</w:t>
      </w:r>
    </w:p>
    <w:p w:rsidR="0003618E" w:rsidRPr="0003618E" w:rsidRDefault="00671253" w:rsidP="00671253">
      <w:pPr>
        <w:jc w:val="center"/>
        <w:rPr>
          <w:rFonts w:ascii="Arial Narrow" w:hAnsi="Arial Narrow"/>
          <w:color w:val="000000"/>
          <w:sz w:val="22"/>
          <w:szCs w:val="24"/>
        </w:rPr>
      </w:pPr>
      <w:r w:rsidRPr="0003618E">
        <w:rPr>
          <w:rFonts w:ascii="Arial Narrow" w:hAnsi="Arial Narrow"/>
          <w:sz w:val="22"/>
          <w:szCs w:val="24"/>
        </w:rPr>
        <w:t>CONTRATADA</w:t>
      </w:r>
      <w:r w:rsidR="00A214CA" w:rsidRPr="0003618E">
        <w:rPr>
          <w:rFonts w:ascii="Arial Narrow" w:hAnsi="Arial Narrow"/>
          <w:sz w:val="22"/>
          <w:szCs w:val="24"/>
        </w:rPr>
        <w:br/>
      </w:r>
      <w:r w:rsidR="0003618E" w:rsidRPr="0003618E">
        <w:rPr>
          <w:rFonts w:ascii="Arial Narrow" w:hAnsi="Arial Narrow"/>
          <w:color w:val="000000"/>
          <w:sz w:val="22"/>
          <w:szCs w:val="24"/>
        </w:rPr>
        <w:t xml:space="preserve">JOSE JORGE PEREIRA - ME </w:t>
      </w:r>
    </w:p>
    <w:p w:rsidR="00671253" w:rsidRPr="0003618E" w:rsidRDefault="0003618E" w:rsidP="00671253">
      <w:pPr>
        <w:jc w:val="center"/>
        <w:rPr>
          <w:rFonts w:ascii="Arial Narrow" w:hAnsi="Arial Narrow"/>
          <w:sz w:val="22"/>
          <w:szCs w:val="24"/>
        </w:rPr>
      </w:pPr>
      <w:r w:rsidRPr="0003618E">
        <w:rPr>
          <w:rFonts w:ascii="Arial Narrow" w:hAnsi="Arial Narrow"/>
          <w:color w:val="000000"/>
          <w:sz w:val="22"/>
          <w:szCs w:val="24"/>
        </w:rPr>
        <w:t xml:space="preserve">CNPJ </w:t>
      </w:r>
      <w:r w:rsidRPr="0003618E">
        <w:rPr>
          <w:rFonts w:ascii="Arial Narrow" w:hAnsi="Arial Narrow"/>
          <w:sz w:val="22"/>
          <w:szCs w:val="24"/>
        </w:rPr>
        <w:t>04.324.374/0001-13</w:t>
      </w:r>
    </w:p>
    <w:p w:rsidR="00671253" w:rsidRPr="0003618E" w:rsidRDefault="00671253" w:rsidP="00671253">
      <w:pPr>
        <w:rPr>
          <w:rFonts w:ascii="Arial Narrow" w:hAnsi="Arial Narrow"/>
          <w:sz w:val="22"/>
          <w:szCs w:val="24"/>
        </w:rPr>
      </w:pPr>
    </w:p>
    <w:p w:rsidR="00671253" w:rsidRPr="0003618E" w:rsidRDefault="00671253" w:rsidP="00671253">
      <w:pPr>
        <w:rPr>
          <w:rFonts w:ascii="Arial Narrow" w:hAnsi="Arial Narrow"/>
          <w:sz w:val="22"/>
          <w:szCs w:val="24"/>
        </w:rPr>
      </w:pPr>
    </w:p>
    <w:p w:rsidR="00671253" w:rsidRPr="0003618E" w:rsidRDefault="00671253" w:rsidP="00671253">
      <w:pPr>
        <w:rPr>
          <w:rFonts w:ascii="Arial Narrow" w:hAnsi="Arial Narrow"/>
          <w:sz w:val="22"/>
          <w:szCs w:val="24"/>
        </w:rPr>
      </w:pPr>
    </w:p>
    <w:p w:rsidR="0003618E" w:rsidRDefault="00671253" w:rsidP="00671253">
      <w:pPr>
        <w:rPr>
          <w:rFonts w:ascii="Arial Narrow" w:hAnsi="Arial Narrow"/>
          <w:sz w:val="22"/>
          <w:szCs w:val="24"/>
        </w:rPr>
      </w:pPr>
      <w:r w:rsidRPr="0003618E">
        <w:rPr>
          <w:rFonts w:ascii="Arial Narrow" w:hAnsi="Arial Narrow"/>
          <w:sz w:val="22"/>
          <w:szCs w:val="24"/>
        </w:rPr>
        <w:t>Testemunhas:</w:t>
      </w:r>
    </w:p>
    <w:p w:rsidR="0003618E" w:rsidRDefault="0003618E" w:rsidP="00671253">
      <w:pPr>
        <w:rPr>
          <w:rFonts w:ascii="Arial Narrow" w:hAnsi="Arial Narrow"/>
          <w:sz w:val="22"/>
          <w:szCs w:val="24"/>
        </w:rPr>
      </w:pPr>
    </w:p>
    <w:p w:rsidR="00671253" w:rsidRDefault="0003618E" w:rsidP="00671253">
      <w:pPr>
        <w:rPr>
          <w:rFonts w:ascii="Arial Narrow" w:hAnsi="Arial Narrow"/>
          <w:sz w:val="22"/>
          <w:szCs w:val="24"/>
        </w:rPr>
      </w:pPr>
      <w:r>
        <w:rPr>
          <w:rFonts w:ascii="Arial Narrow" w:hAnsi="Arial Narrow"/>
          <w:sz w:val="22"/>
          <w:szCs w:val="24"/>
        </w:rPr>
        <w:t>Nome:</w:t>
      </w:r>
      <w:r w:rsidR="00671253" w:rsidRPr="0003618E">
        <w:rPr>
          <w:rFonts w:ascii="Arial Narrow" w:hAnsi="Arial Narrow"/>
          <w:sz w:val="22"/>
          <w:szCs w:val="24"/>
        </w:rPr>
        <w:t xml:space="preserve"> _____________________________      </w:t>
      </w:r>
      <w:r>
        <w:rPr>
          <w:rFonts w:ascii="Arial Narrow" w:hAnsi="Arial Narrow"/>
          <w:sz w:val="22"/>
          <w:szCs w:val="24"/>
        </w:rPr>
        <w:t>CPF:</w:t>
      </w:r>
      <w:r w:rsidR="00671253" w:rsidRPr="0003618E">
        <w:rPr>
          <w:rFonts w:ascii="Arial Narrow" w:hAnsi="Arial Narrow"/>
          <w:sz w:val="22"/>
          <w:szCs w:val="24"/>
        </w:rPr>
        <w:t xml:space="preserve"> _____________________________  </w:t>
      </w:r>
    </w:p>
    <w:p w:rsidR="0003618E" w:rsidRDefault="0003618E" w:rsidP="00671253">
      <w:pPr>
        <w:rPr>
          <w:rFonts w:ascii="Arial Narrow" w:hAnsi="Arial Narrow"/>
          <w:sz w:val="22"/>
          <w:szCs w:val="24"/>
        </w:rPr>
      </w:pPr>
    </w:p>
    <w:p w:rsidR="0003618E" w:rsidRDefault="0003618E" w:rsidP="00671253">
      <w:pPr>
        <w:rPr>
          <w:rFonts w:ascii="Arial Narrow" w:hAnsi="Arial Narrow"/>
          <w:sz w:val="22"/>
          <w:szCs w:val="24"/>
        </w:rPr>
      </w:pPr>
    </w:p>
    <w:p w:rsidR="0003618E" w:rsidRDefault="0003618E" w:rsidP="00671253">
      <w:pPr>
        <w:rPr>
          <w:rFonts w:ascii="Arial Narrow" w:hAnsi="Arial Narrow"/>
          <w:sz w:val="22"/>
          <w:szCs w:val="24"/>
        </w:rPr>
      </w:pPr>
    </w:p>
    <w:p w:rsidR="0003618E" w:rsidRPr="0003618E" w:rsidRDefault="0003618E" w:rsidP="0003618E">
      <w:pPr>
        <w:rPr>
          <w:rFonts w:ascii="Arial Narrow" w:hAnsi="Arial Narrow"/>
          <w:sz w:val="22"/>
          <w:szCs w:val="24"/>
        </w:rPr>
      </w:pPr>
      <w:r>
        <w:rPr>
          <w:rFonts w:ascii="Arial Narrow" w:hAnsi="Arial Narrow"/>
          <w:sz w:val="22"/>
          <w:szCs w:val="24"/>
        </w:rPr>
        <w:t>Nome:</w:t>
      </w:r>
      <w:r w:rsidRPr="0003618E">
        <w:rPr>
          <w:rFonts w:ascii="Arial Narrow" w:hAnsi="Arial Narrow"/>
          <w:sz w:val="22"/>
          <w:szCs w:val="24"/>
        </w:rPr>
        <w:t xml:space="preserve"> _____________________________      </w:t>
      </w:r>
      <w:r>
        <w:rPr>
          <w:rFonts w:ascii="Arial Narrow" w:hAnsi="Arial Narrow"/>
          <w:sz w:val="22"/>
          <w:szCs w:val="24"/>
        </w:rPr>
        <w:t>CPF:</w:t>
      </w:r>
      <w:r w:rsidRPr="0003618E">
        <w:rPr>
          <w:rFonts w:ascii="Arial Narrow" w:hAnsi="Arial Narrow"/>
          <w:sz w:val="22"/>
          <w:szCs w:val="24"/>
        </w:rPr>
        <w:t xml:space="preserve"> _____________________________  </w:t>
      </w:r>
    </w:p>
    <w:p w:rsidR="0003618E" w:rsidRPr="0003618E" w:rsidRDefault="0003618E" w:rsidP="00671253">
      <w:pPr>
        <w:rPr>
          <w:rFonts w:ascii="Arial Narrow" w:hAnsi="Arial Narrow"/>
          <w:sz w:val="22"/>
          <w:szCs w:val="24"/>
        </w:rPr>
      </w:pPr>
    </w:p>
    <w:p w:rsidR="00671253" w:rsidRPr="0003618E" w:rsidRDefault="00671253" w:rsidP="00671253">
      <w:pPr>
        <w:rPr>
          <w:rFonts w:ascii="Arial Narrow" w:hAnsi="Arial Narrow"/>
          <w:sz w:val="22"/>
          <w:szCs w:val="24"/>
        </w:rPr>
      </w:pPr>
    </w:p>
    <w:p w:rsidR="00671253" w:rsidRPr="0003618E" w:rsidRDefault="00671253" w:rsidP="00671253">
      <w:pPr>
        <w:pStyle w:val="WW-NormalWeb"/>
        <w:spacing w:before="0" w:after="0" w:line="200" w:lineRule="atLeast"/>
        <w:jc w:val="center"/>
        <w:rPr>
          <w:rFonts w:ascii="Arial Narrow" w:hAnsi="Arial Narrow"/>
          <w:b/>
          <w:bCs/>
          <w:sz w:val="22"/>
        </w:rPr>
      </w:pPr>
    </w:p>
    <w:p w:rsidR="009F786C" w:rsidRDefault="009F786C"/>
    <w:p w:rsidR="00AB1E63" w:rsidRDefault="00AB1E63"/>
    <w:p w:rsidR="00AB1E63" w:rsidRDefault="00AB1E63"/>
    <w:p w:rsidR="00AB1E63" w:rsidRDefault="00AB1E63"/>
    <w:p w:rsidR="00AB1E63" w:rsidRDefault="00AB1E63"/>
    <w:p w:rsidR="00AB1E63" w:rsidRDefault="00AB1E63"/>
    <w:p w:rsidR="00AB1E63" w:rsidRDefault="00AB1E63"/>
    <w:p w:rsidR="00AB1E63" w:rsidRDefault="00AB1E63"/>
    <w:p w:rsidR="00AB1E63" w:rsidRDefault="00AB1E63"/>
    <w:p w:rsidR="00AB1E63" w:rsidRDefault="00AB1E63"/>
    <w:p w:rsidR="00AB1E63" w:rsidRDefault="00AB1E63"/>
    <w:p w:rsidR="00AB1E63" w:rsidRDefault="00AB1E63"/>
    <w:p w:rsidR="00AB1E63" w:rsidRDefault="00AB1E63"/>
    <w:p w:rsidR="00AB1E63" w:rsidRDefault="00AB1E63"/>
    <w:p w:rsidR="00AB1E63" w:rsidRPr="00463279" w:rsidRDefault="00AB1E63" w:rsidP="00AB1E63">
      <w:pPr>
        <w:jc w:val="center"/>
        <w:rPr>
          <w:rFonts w:ascii="Arial Narrow" w:hAnsi="Arial Narrow"/>
          <w:b/>
          <w:sz w:val="28"/>
          <w:szCs w:val="28"/>
          <w:lang w:eastAsia="x-none"/>
        </w:rPr>
      </w:pPr>
      <w:r w:rsidRPr="00463279">
        <w:rPr>
          <w:rFonts w:ascii="Arial Narrow" w:hAnsi="Arial Narrow"/>
          <w:b/>
          <w:sz w:val="28"/>
          <w:szCs w:val="28"/>
          <w:lang w:eastAsia="x-none"/>
        </w:rPr>
        <w:lastRenderedPageBreak/>
        <w:t>ANEXO I</w:t>
      </w:r>
    </w:p>
    <w:p w:rsidR="00AB1E63" w:rsidRPr="00463279" w:rsidRDefault="00AB1E63" w:rsidP="00AB1E63">
      <w:pPr>
        <w:jc w:val="center"/>
        <w:rPr>
          <w:rFonts w:ascii="Arial Narrow" w:hAnsi="Arial Narrow"/>
          <w:b/>
          <w:sz w:val="28"/>
          <w:szCs w:val="28"/>
          <w:lang w:val="x-none" w:eastAsia="x-none"/>
        </w:rPr>
      </w:pPr>
    </w:p>
    <w:p w:rsidR="00AB1E63" w:rsidRPr="00463279" w:rsidRDefault="00AB1E63" w:rsidP="00AB1E63">
      <w:pPr>
        <w:jc w:val="center"/>
        <w:rPr>
          <w:rFonts w:ascii="Arial Narrow" w:hAnsi="Arial Narrow"/>
          <w:b/>
          <w:sz w:val="28"/>
          <w:lang w:eastAsia="x-none"/>
        </w:rPr>
      </w:pPr>
      <w:r w:rsidRPr="00463279">
        <w:rPr>
          <w:rFonts w:ascii="Arial Narrow" w:hAnsi="Arial Narrow"/>
          <w:b/>
          <w:sz w:val="28"/>
          <w:szCs w:val="28"/>
          <w:lang w:val="x-none" w:eastAsia="x-none"/>
        </w:rPr>
        <w:t xml:space="preserve">ATA DE REGISTRO DE PREÇOS  </w:t>
      </w:r>
      <w:r w:rsidRPr="00463279">
        <w:rPr>
          <w:rFonts w:ascii="Arial Narrow" w:hAnsi="Arial Narrow"/>
          <w:b/>
          <w:sz w:val="28"/>
          <w:szCs w:val="28"/>
          <w:lang w:eastAsia="x-none"/>
        </w:rPr>
        <w:t>Nº 0</w:t>
      </w:r>
      <w:r>
        <w:rPr>
          <w:rFonts w:ascii="Arial Narrow" w:hAnsi="Arial Narrow"/>
          <w:b/>
          <w:sz w:val="28"/>
          <w:szCs w:val="28"/>
          <w:lang w:eastAsia="x-none"/>
        </w:rPr>
        <w:t>35</w:t>
      </w:r>
      <w:r w:rsidRPr="00463279">
        <w:rPr>
          <w:rFonts w:ascii="Arial Narrow" w:hAnsi="Arial Narrow"/>
          <w:b/>
          <w:sz w:val="28"/>
          <w:szCs w:val="28"/>
          <w:lang w:eastAsia="x-none"/>
        </w:rPr>
        <w:t>/201</w:t>
      </w:r>
      <w:r>
        <w:rPr>
          <w:rFonts w:ascii="Arial Narrow" w:hAnsi="Arial Narrow"/>
          <w:b/>
          <w:sz w:val="28"/>
          <w:szCs w:val="28"/>
          <w:lang w:eastAsia="x-none"/>
        </w:rPr>
        <w:t>7</w:t>
      </w:r>
    </w:p>
    <w:p w:rsidR="00AB1E63" w:rsidRPr="00463279" w:rsidRDefault="00AB1E63" w:rsidP="00AB1E63">
      <w:pPr>
        <w:jc w:val="center"/>
        <w:rPr>
          <w:rFonts w:ascii="Arial Narrow" w:hAnsi="Arial Narrow"/>
          <w:b/>
          <w:sz w:val="28"/>
          <w:lang w:eastAsia="x-none"/>
        </w:rPr>
      </w:pPr>
      <w:proofErr w:type="spellStart"/>
      <w:r w:rsidRPr="00463279">
        <w:rPr>
          <w:rFonts w:ascii="Arial Narrow" w:hAnsi="Arial Narrow"/>
          <w:b/>
          <w:sz w:val="28"/>
          <w:lang w:val="x-none" w:eastAsia="x-none"/>
        </w:rPr>
        <w:t>Ref</w:t>
      </w:r>
      <w:proofErr w:type="spellEnd"/>
      <w:r w:rsidRPr="00463279">
        <w:rPr>
          <w:rFonts w:ascii="Arial Narrow" w:hAnsi="Arial Narrow"/>
          <w:b/>
          <w:sz w:val="28"/>
          <w:lang w:val="x-none" w:eastAsia="x-none"/>
        </w:rPr>
        <w:t xml:space="preserve">: Pregão Presencial </w:t>
      </w:r>
      <w:r w:rsidRPr="00463279">
        <w:rPr>
          <w:rFonts w:ascii="Arial Narrow" w:hAnsi="Arial Narrow"/>
          <w:b/>
          <w:sz w:val="28"/>
          <w:lang w:eastAsia="x-none"/>
        </w:rPr>
        <w:t xml:space="preserve"> Sistema de Registro de Preços </w:t>
      </w:r>
      <w:r w:rsidRPr="00463279">
        <w:rPr>
          <w:rFonts w:ascii="Arial Narrow" w:hAnsi="Arial Narrow"/>
          <w:b/>
          <w:sz w:val="28"/>
          <w:lang w:val="x-none" w:eastAsia="x-none"/>
        </w:rPr>
        <w:t>0</w:t>
      </w:r>
      <w:r>
        <w:rPr>
          <w:rFonts w:ascii="Arial Narrow" w:hAnsi="Arial Narrow"/>
          <w:b/>
          <w:sz w:val="28"/>
          <w:lang w:eastAsia="x-none"/>
        </w:rPr>
        <w:t>35</w:t>
      </w:r>
      <w:r w:rsidRPr="00463279">
        <w:rPr>
          <w:rFonts w:ascii="Arial Narrow" w:hAnsi="Arial Narrow"/>
          <w:b/>
          <w:sz w:val="28"/>
          <w:lang w:val="x-none" w:eastAsia="x-none"/>
        </w:rPr>
        <w:t>/201</w:t>
      </w:r>
      <w:r>
        <w:rPr>
          <w:rFonts w:ascii="Arial Narrow" w:hAnsi="Arial Narrow"/>
          <w:b/>
          <w:sz w:val="28"/>
          <w:lang w:eastAsia="x-none"/>
        </w:rPr>
        <w:t>7</w:t>
      </w:r>
    </w:p>
    <w:p w:rsidR="00AB1E63" w:rsidRPr="00463279" w:rsidRDefault="00AB1E63" w:rsidP="00AB1E63">
      <w:pPr>
        <w:jc w:val="center"/>
        <w:rPr>
          <w:rFonts w:ascii="Arial Narrow" w:hAnsi="Arial Narrow"/>
          <w:b/>
          <w:sz w:val="28"/>
          <w:lang w:val="x-none" w:eastAsia="x-none"/>
        </w:rPr>
      </w:pPr>
    </w:p>
    <w:p w:rsidR="00AB1E63" w:rsidRPr="001B5A3B" w:rsidRDefault="00AB1E63" w:rsidP="00AB1E63">
      <w:pPr>
        <w:jc w:val="center"/>
        <w:rPr>
          <w:rFonts w:ascii="Arial Narrow" w:hAnsi="Arial Narrow"/>
          <w:color w:val="000000"/>
          <w:sz w:val="24"/>
          <w:szCs w:val="24"/>
        </w:rPr>
      </w:pPr>
      <w:r w:rsidRPr="001B5A3B">
        <w:rPr>
          <w:rFonts w:ascii="Arial Narrow" w:hAnsi="Arial Narrow"/>
          <w:sz w:val="24"/>
          <w:szCs w:val="24"/>
        </w:rPr>
        <w:t>EMPRESA DETENTORA:</w:t>
      </w:r>
      <w:r w:rsidRPr="001B5A3B">
        <w:rPr>
          <w:rFonts w:ascii="Arial Narrow" w:hAnsi="Arial Narrow"/>
          <w:b/>
          <w:sz w:val="24"/>
          <w:szCs w:val="24"/>
        </w:rPr>
        <w:t xml:space="preserve"> </w:t>
      </w:r>
      <w:r w:rsidRPr="001B5A3B">
        <w:rPr>
          <w:rFonts w:ascii="Arial Narrow" w:hAnsi="Arial Narrow"/>
          <w:b/>
          <w:color w:val="000000"/>
          <w:sz w:val="24"/>
          <w:szCs w:val="24"/>
        </w:rPr>
        <w:t xml:space="preserve">JOSE JORGE PEREIRA - ME </w:t>
      </w:r>
      <w:r w:rsidRPr="001B5A3B">
        <w:rPr>
          <w:rFonts w:ascii="Arial Narrow" w:hAnsi="Arial Narrow"/>
          <w:color w:val="000000"/>
          <w:sz w:val="24"/>
          <w:szCs w:val="24"/>
        </w:rPr>
        <w:t xml:space="preserve">CNPJ </w:t>
      </w:r>
      <w:r w:rsidRPr="001B5A3B">
        <w:rPr>
          <w:rFonts w:ascii="Arial Narrow" w:hAnsi="Arial Narrow"/>
          <w:b/>
          <w:sz w:val="24"/>
          <w:szCs w:val="24"/>
        </w:rPr>
        <w:t>04.324.374/0001-13</w:t>
      </w:r>
    </w:p>
    <w:p w:rsidR="00AB1E63" w:rsidRPr="00463279" w:rsidRDefault="00AB1E63" w:rsidP="00AB1E63">
      <w:pPr>
        <w:rPr>
          <w:rFonts w:ascii="Arial Narrow" w:hAnsi="Arial Narrow"/>
          <w:sz w:val="24"/>
          <w:szCs w:val="24"/>
        </w:rPr>
      </w:pPr>
    </w:p>
    <w:p w:rsidR="00AB1E63" w:rsidRPr="00463279" w:rsidRDefault="00AB1E63" w:rsidP="00AB1E63">
      <w:pPr>
        <w:jc w:val="center"/>
        <w:rPr>
          <w:rFonts w:ascii="Arial Narrow" w:hAnsi="Arial Narrow" w:cs="Arial"/>
          <w:color w:val="000000"/>
        </w:rPr>
      </w:pPr>
    </w:p>
    <w:p w:rsidR="00AB1E63" w:rsidRPr="00463279" w:rsidRDefault="00AB1E63" w:rsidP="00AB1E63">
      <w:pPr>
        <w:jc w:val="center"/>
        <w:rPr>
          <w:rFonts w:ascii="Arial Narrow" w:hAnsi="Arial Narrow"/>
        </w:rPr>
      </w:pPr>
    </w:p>
    <w:p w:rsidR="00AB1E63" w:rsidRPr="00463279" w:rsidRDefault="00AB1E63" w:rsidP="00AB1E63">
      <w:pPr>
        <w:jc w:val="center"/>
        <w:rPr>
          <w:vanish/>
          <w:sz w:val="24"/>
          <w:szCs w:val="24"/>
        </w:rPr>
      </w:pPr>
      <w:r w:rsidRPr="00463279">
        <w:rPr>
          <w:rFonts w:ascii="Arial Narrow" w:hAnsi="Arial Narrow"/>
          <w:b/>
          <w:sz w:val="28"/>
          <w:lang w:val="x-none" w:eastAsia="x-none"/>
        </w:rPr>
        <w:t>PREÇOS REGISTRADOS PARA:</w:t>
      </w:r>
    </w:p>
    <w:p w:rsidR="00AB1E63" w:rsidRPr="00463279" w:rsidRDefault="00AB1E63" w:rsidP="00AB1E63">
      <w:pPr>
        <w:rPr>
          <w:vanish/>
          <w:sz w:val="24"/>
          <w:szCs w:val="24"/>
        </w:rPr>
      </w:pPr>
    </w:p>
    <w:p w:rsidR="00AB1E63" w:rsidRPr="00463279" w:rsidRDefault="00AB1E63" w:rsidP="00AB1E63">
      <w:pPr>
        <w:jc w:val="center"/>
        <w:rPr>
          <w:rFonts w:ascii="Arial Narrow" w:hAnsi="Arial Narrow"/>
          <w:sz w:val="24"/>
          <w:szCs w:val="24"/>
        </w:rPr>
      </w:pPr>
    </w:p>
    <w:p w:rsidR="00AB1E63" w:rsidRPr="00463279" w:rsidRDefault="00AB1E63" w:rsidP="00AB1E63">
      <w:pPr>
        <w:jc w:val="center"/>
        <w:rPr>
          <w:noProof/>
        </w:rPr>
      </w:pPr>
    </w:p>
    <w:p w:rsidR="00AB1E63" w:rsidRPr="00463279" w:rsidRDefault="00AB1E63" w:rsidP="00AB1E63">
      <w:pPr>
        <w:jc w:val="center"/>
        <w:rPr>
          <w:noProof/>
        </w:rPr>
      </w:pPr>
    </w:p>
    <w:p w:rsidR="00AB1E63" w:rsidRPr="00463279" w:rsidRDefault="001B5A3B" w:rsidP="00AB1E63">
      <w:pPr>
        <w:jc w:val="center"/>
        <w:rPr>
          <w:noProof/>
        </w:rPr>
      </w:pPr>
      <w:r>
        <w:rPr>
          <w:noProof/>
        </w:rPr>
        <w:drawing>
          <wp:inline distT="0" distB="0" distL="0" distR="0" wp14:anchorId="390B6FA2" wp14:editId="06C662C3">
            <wp:extent cx="5147013" cy="1069398"/>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770" t="40353" r="1855" b="32700"/>
                    <a:stretch/>
                  </pic:blipFill>
                  <pic:spPr bwMode="auto">
                    <a:xfrm>
                      <a:off x="0" y="0"/>
                      <a:ext cx="5190293" cy="1078390"/>
                    </a:xfrm>
                    <a:prstGeom prst="rect">
                      <a:avLst/>
                    </a:prstGeom>
                    <a:ln>
                      <a:noFill/>
                    </a:ln>
                    <a:extLst>
                      <a:ext uri="{53640926-AAD7-44D8-BBD7-CCE9431645EC}">
                        <a14:shadowObscured xmlns:a14="http://schemas.microsoft.com/office/drawing/2010/main"/>
                      </a:ext>
                    </a:extLst>
                  </pic:spPr>
                </pic:pic>
              </a:graphicData>
            </a:graphic>
          </wp:inline>
        </w:drawing>
      </w:r>
    </w:p>
    <w:p w:rsidR="00AB1E63" w:rsidRDefault="00AB1E63" w:rsidP="00AB1E63">
      <w:pPr>
        <w:jc w:val="center"/>
        <w:rPr>
          <w:noProof/>
        </w:rPr>
      </w:pPr>
    </w:p>
    <w:p w:rsidR="00AB1E63" w:rsidRDefault="00AB1E63" w:rsidP="00AB1E63">
      <w:pPr>
        <w:jc w:val="center"/>
        <w:rPr>
          <w:noProof/>
        </w:rPr>
      </w:pPr>
    </w:p>
    <w:p w:rsidR="00AB1E63" w:rsidRPr="00463279" w:rsidRDefault="00AB1E63" w:rsidP="00AB1E63">
      <w:pPr>
        <w:jc w:val="center"/>
        <w:rPr>
          <w:rFonts w:ascii="Arial Narrow" w:hAnsi="Arial Narrow"/>
          <w:sz w:val="24"/>
          <w:szCs w:val="24"/>
        </w:rPr>
      </w:pPr>
    </w:p>
    <w:p w:rsidR="00AB1E63" w:rsidRPr="00463279" w:rsidRDefault="00AB1E63" w:rsidP="00AB1E63">
      <w:pPr>
        <w:jc w:val="center"/>
        <w:rPr>
          <w:noProof/>
        </w:rPr>
      </w:pPr>
    </w:p>
    <w:p w:rsidR="00AB1E63" w:rsidRPr="00463279" w:rsidRDefault="00AB1E63" w:rsidP="00AB1E63">
      <w:pPr>
        <w:jc w:val="center"/>
        <w:rPr>
          <w:noProof/>
        </w:rPr>
      </w:pPr>
    </w:p>
    <w:p w:rsidR="00AB1E63" w:rsidRPr="00463279" w:rsidRDefault="00AB1E63" w:rsidP="00AB1E63">
      <w:pPr>
        <w:jc w:val="center"/>
        <w:rPr>
          <w:rFonts w:ascii="Arial Narrow" w:hAnsi="Arial Narrow"/>
          <w:sz w:val="24"/>
          <w:szCs w:val="24"/>
        </w:rPr>
      </w:pPr>
      <w:r w:rsidRPr="00463279">
        <w:rPr>
          <w:rFonts w:ascii="Arial Narrow" w:hAnsi="Arial Narrow"/>
          <w:sz w:val="24"/>
          <w:szCs w:val="24"/>
        </w:rPr>
        <w:t>Conceição dos Ouros (MG), 2</w:t>
      </w:r>
      <w:r>
        <w:rPr>
          <w:rFonts w:ascii="Arial Narrow" w:hAnsi="Arial Narrow"/>
          <w:sz w:val="24"/>
          <w:szCs w:val="24"/>
        </w:rPr>
        <w:t>0</w:t>
      </w:r>
      <w:r w:rsidRPr="00463279">
        <w:rPr>
          <w:rFonts w:ascii="Arial Narrow" w:hAnsi="Arial Narrow"/>
          <w:sz w:val="24"/>
          <w:szCs w:val="24"/>
        </w:rPr>
        <w:t xml:space="preserve"> de </w:t>
      </w:r>
      <w:r>
        <w:rPr>
          <w:rFonts w:ascii="Arial Narrow" w:hAnsi="Arial Narrow"/>
          <w:sz w:val="24"/>
          <w:szCs w:val="24"/>
        </w:rPr>
        <w:t>julho</w:t>
      </w:r>
      <w:r w:rsidRPr="00463279">
        <w:rPr>
          <w:rFonts w:ascii="Arial Narrow" w:hAnsi="Arial Narrow"/>
          <w:sz w:val="24"/>
          <w:szCs w:val="24"/>
        </w:rPr>
        <w:t xml:space="preserve"> de 201</w:t>
      </w:r>
      <w:r>
        <w:rPr>
          <w:rFonts w:ascii="Arial Narrow" w:hAnsi="Arial Narrow"/>
          <w:sz w:val="24"/>
          <w:szCs w:val="24"/>
        </w:rPr>
        <w:t>7</w:t>
      </w:r>
      <w:r w:rsidRPr="00463279">
        <w:rPr>
          <w:rFonts w:ascii="Arial Narrow" w:hAnsi="Arial Narrow"/>
          <w:sz w:val="24"/>
          <w:szCs w:val="24"/>
        </w:rPr>
        <w:t>.</w:t>
      </w:r>
    </w:p>
    <w:p w:rsidR="00AB1E63" w:rsidRDefault="00AB1E63" w:rsidP="00AB1E63">
      <w:pPr>
        <w:rPr>
          <w:rFonts w:ascii="Arial Narrow" w:hAnsi="Arial Narrow"/>
          <w:sz w:val="24"/>
          <w:szCs w:val="24"/>
        </w:rPr>
      </w:pPr>
    </w:p>
    <w:p w:rsidR="00AB1E63" w:rsidRPr="00463279" w:rsidRDefault="00AB1E63" w:rsidP="00AB1E63">
      <w:pPr>
        <w:rPr>
          <w:rFonts w:ascii="Arial Narrow" w:hAnsi="Arial Narrow"/>
          <w:sz w:val="24"/>
          <w:szCs w:val="24"/>
        </w:rPr>
      </w:pPr>
    </w:p>
    <w:p w:rsidR="00AB1E63" w:rsidRPr="00463279" w:rsidRDefault="00AB1E63" w:rsidP="00AB1E63">
      <w:pPr>
        <w:rPr>
          <w:rFonts w:ascii="Arial Narrow" w:hAnsi="Arial Narrow"/>
          <w:sz w:val="24"/>
          <w:szCs w:val="24"/>
        </w:rPr>
      </w:pPr>
    </w:p>
    <w:p w:rsidR="00AB1E63" w:rsidRPr="00463279" w:rsidRDefault="00AB1E63" w:rsidP="00AB1E63">
      <w:pPr>
        <w:rPr>
          <w:rFonts w:ascii="Arial Narrow" w:hAnsi="Arial Narrow"/>
          <w:sz w:val="24"/>
          <w:szCs w:val="24"/>
        </w:rPr>
      </w:pPr>
    </w:p>
    <w:p w:rsidR="00AB1E63" w:rsidRPr="00463279" w:rsidRDefault="00AB1E63" w:rsidP="00AB1E63">
      <w:pPr>
        <w:jc w:val="center"/>
        <w:rPr>
          <w:rFonts w:ascii="Arial Narrow" w:hAnsi="Arial Narrow"/>
          <w:sz w:val="24"/>
          <w:szCs w:val="24"/>
        </w:rPr>
      </w:pPr>
    </w:p>
    <w:p w:rsidR="00AB1E63" w:rsidRPr="00463279" w:rsidRDefault="00AB1E63" w:rsidP="00AB1E63">
      <w:pPr>
        <w:jc w:val="center"/>
        <w:rPr>
          <w:rFonts w:ascii="Arial Narrow" w:hAnsi="Arial Narrow"/>
          <w:sz w:val="24"/>
          <w:szCs w:val="24"/>
        </w:rPr>
      </w:pPr>
      <w:r w:rsidRPr="00463279">
        <w:rPr>
          <w:rFonts w:ascii="Arial Narrow" w:hAnsi="Arial Narrow"/>
          <w:sz w:val="24"/>
          <w:szCs w:val="24"/>
        </w:rPr>
        <w:t xml:space="preserve">PREFEITURA MUNICIPAL DE CONCEIÇÃO DOS OUROS </w:t>
      </w:r>
    </w:p>
    <w:p w:rsidR="00AB1E63" w:rsidRPr="00463279" w:rsidRDefault="00AB1E63" w:rsidP="00AB1E63">
      <w:pPr>
        <w:jc w:val="center"/>
        <w:rPr>
          <w:rFonts w:ascii="Arial Narrow" w:hAnsi="Arial Narrow"/>
          <w:sz w:val="24"/>
          <w:szCs w:val="24"/>
        </w:rPr>
      </w:pPr>
      <w:r w:rsidRPr="00463279">
        <w:rPr>
          <w:rFonts w:ascii="Arial Narrow" w:hAnsi="Arial Narrow"/>
          <w:sz w:val="24"/>
          <w:szCs w:val="24"/>
        </w:rPr>
        <w:t>Maurício Euclides Viana - PREFEITO MUNICIPAL</w:t>
      </w:r>
    </w:p>
    <w:p w:rsidR="00AB1E63" w:rsidRPr="00463279" w:rsidRDefault="00AB1E63" w:rsidP="00AB1E63">
      <w:pPr>
        <w:jc w:val="center"/>
        <w:rPr>
          <w:rFonts w:ascii="Arial Narrow" w:hAnsi="Arial Narrow"/>
          <w:sz w:val="24"/>
          <w:szCs w:val="24"/>
        </w:rPr>
      </w:pPr>
    </w:p>
    <w:p w:rsidR="00AB1E63" w:rsidRDefault="00AB1E63" w:rsidP="00AB1E63">
      <w:pPr>
        <w:jc w:val="center"/>
        <w:rPr>
          <w:rFonts w:ascii="Arial Narrow" w:hAnsi="Arial Narrow"/>
          <w:sz w:val="24"/>
          <w:szCs w:val="24"/>
        </w:rPr>
      </w:pPr>
    </w:p>
    <w:p w:rsidR="00AB1E63" w:rsidRDefault="00AB1E63" w:rsidP="00AB1E63">
      <w:pPr>
        <w:jc w:val="center"/>
        <w:rPr>
          <w:rFonts w:ascii="Arial Narrow" w:hAnsi="Arial Narrow"/>
          <w:sz w:val="24"/>
          <w:szCs w:val="24"/>
        </w:rPr>
      </w:pPr>
    </w:p>
    <w:p w:rsidR="00AB1E63" w:rsidRPr="00463279" w:rsidRDefault="00AB1E63" w:rsidP="00AB1E63">
      <w:pPr>
        <w:jc w:val="center"/>
        <w:rPr>
          <w:rFonts w:ascii="Arial Narrow" w:hAnsi="Arial Narrow"/>
          <w:sz w:val="24"/>
          <w:szCs w:val="24"/>
        </w:rPr>
      </w:pPr>
    </w:p>
    <w:p w:rsidR="00AB1E63" w:rsidRPr="0003618E" w:rsidRDefault="00AB1E63" w:rsidP="00AB1E63">
      <w:pPr>
        <w:jc w:val="center"/>
        <w:rPr>
          <w:rFonts w:ascii="Arial Narrow" w:hAnsi="Arial Narrow"/>
          <w:color w:val="000000"/>
          <w:sz w:val="22"/>
          <w:szCs w:val="24"/>
        </w:rPr>
      </w:pPr>
      <w:r w:rsidRPr="0003618E">
        <w:rPr>
          <w:rFonts w:ascii="Arial Narrow" w:hAnsi="Arial Narrow"/>
          <w:color w:val="000000"/>
          <w:sz w:val="22"/>
          <w:szCs w:val="24"/>
        </w:rPr>
        <w:t xml:space="preserve">JOSE JORGE PEREIRA - ME </w:t>
      </w:r>
    </w:p>
    <w:p w:rsidR="00AB1E63" w:rsidRPr="0003618E" w:rsidRDefault="00AB1E63" w:rsidP="00AB1E63">
      <w:pPr>
        <w:jc w:val="center"/>
        <w:rPr>
          <w:rFonts w:ascii="Arial Narrow" w:hAnsi="Arial Narrow"/>
          <w:sz w:val="22"/>
          <w:szCs w:val="24"/>
        </w:rPr>
      </w:pPr>
      <w:r w:rsidRPr="0003618E">
        <w:rPr>
          <w:rFonts w:ascii="Arial Narrow" w:hAnsi="Arial Narrow"/>
          <w:color w:val="000000"/>
          <w:sz w:val="22"/>
          <w:szCs w:val="24"/>
        </w:rPr>
        <w:t xml:space="preserve">CNPJ </w:t>
      </w:r>
      <w:r w:rsidRPr="0003618E">
        <w:rPr>
          <w:rFonts w:ascii="Arial Narrow" w:hAnsi="Arial Narrow"/>
          <w:sz w:val="22"/>
          <w:szCs w:val="24"/>
        </w:rPr>
        <w:t>04.324.374/0001-13</w:t>
      </w:r>
    </w:p>
    <w:p w:rsidR="00AB1E63" w:rsidRDefault="00AB1E63" w:rsidP="00AB1E63">
      <w:bookmarkStart w:id="0" w:name="_GoBack"/>
      <w:bookmarkEnd w:id="0"/>
    </w:p>
    <w:p w:rsidR="00AB1E63" w:rsidRDefault="00AB1E63"/>
    <w:sectPr w:rsidR="00AB1E63">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1253" w:rsidRDefault="00671253" w:rsidP="00671253">
      <w:r>
        <w:separator/>
      </w:r>
    </w:p>
  </w:endnote>
  <w:endnote w:type="continuationSeparator" w:id="0">
    <w:p w:rsidR="00671253" w:rsidRDefault="00671253" w:rsidP="00671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1253" w:rsidRDefault="00671253" w:rsidP="00671253">
      <w:r>
        <w:separator/>
      </w:r>
    </w:p>
  </w:footnote>
  <w:footnote w:type="continuationSeparator" w:id="0">
    <w:p w:rsidR="00671253" w:rsidRDefault="00671253" w:rsidP="006712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1253" w:rsidRPr="0003618E" w:rsidRDefault="00671253" w:rsidP="00671253">
    <w:pPr>
      <w:tabs>
        <w:tab w:val="center" w:pos="4252"/>
        <w:tab w:val="right" w:pos="8504"/>
      </w:tabs>
      <w:jc w:val="center"/>
      <w:rPr>
        <w:rFonts w:ascii="Arial Black" w:hAnsi="Arial Black"/>
        <w:b/>
        <w:spacing w:val="20"/>
      </w:rPr>
    </w:pPr>
    <w:r w:rsidRPr="0003618E">
      <w:rPr>
        <w:rFonts w:ascii="Arial Black" w:hAnsi="Arial Black"/>
        <w:b/>
        <w:noProof/>
        <w:spacing w:val="20"/>
      </w:rPr>
      <w:drawing>
        <wp:anchor distT="0" distB="0" distL="114300" distR="114300" simplePos="0" relativeHeight="251659264" behindDoc="1" locked="0" layoutInCell="1" allowOverlap="1">
          <wp:simplePos x="0" y="0"/>
          <wp:positionH relativeFrom="column">
            <wp:posOffset>-785357</wp:posOffset>
          </wp:positionH>
          <wp:positionV relativeFrom="paragraph">
            <wp:posOffset>-188430</wp:posOffset>
          </wp:positionV>
          <wp:extent cx="795655" cy="858520"/>
          <wp:effectExtent l="0" t="0" r="444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5655" cy="8585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618E">
      <w:rPr>
        <w:rFonts w:ascii="Arial Black" w:hAnsi="Arial Black"/>
        <w:b/>
        <w:spacing w:val="20"/>
      </w:rPr>
      <w:t>PREFEITURA MUNICIPAL DE CONCEIÇÃO DOS OUROS</w:t>
    </w:r>
  </w:p>
  <w:p w:rsidR="00671253" w:rsidRPr="0003618E" w:rsidRDefault="00671253" w:rsidP="00671253">
    <w:pPr>
      <w:tabs>
        <w:tab w:val="center" w:pos="4252"/>
        <w:tab w:val="right" w:pos="8504"/>
      </w:tabs>
      <w:jc w:val="center"/>
      <w:rPr>
        <w:rFonts w:ascii="Arial Black" w:hAnsi="Arial Black"/>
        <w:b/>
      </w:rPr>
    </w:pPr>
    <w:r w:rsidRPr="0003618E">
      <w:rPr>
        <w:rFonts w:ascii="Arial Black" w:hAnsi="Arial Black"/>
        <w:b/>
      </w:rPr>
      <w:t>__________________ESTADO DE MINAS GERAIS_________________</w:t>
    </w:r>
  </w:p>
  <w:p w:rsidR="00671253" w:rsidRPr="0003618E" w:rsidRDefault="00671253" w:rsidP="00671253">
    <w:pPr>
      <w:tabs>
        <w:tab w:val="center" w:pos="4252"/>
        <w:tab w:val="right" w:pos="8504"/>
      </w:tabs>
      <w:jc w:val="center"/>
      <w:rPr>
        <w:rFonts w:ascii="Arial" w:hAnsi="Arial" w:cs="Arial"/>
      </w:rPr>
    </w:pPr>
    <w:r w:rsidRPr="0003618E">
      <w:rPr>
        <w:rFonts w:ascii="Arial" w:hAnsi="Arial" w:cs="Arial"/>
      </w:rPr>
      <w:t>Praça José Maria de Souza, 01, Centro – CEP: 37.548-000 – Conceição dos Ouros - MG</w:t>
    </w:r>
  </w:p>
  <w:p w:rsidR="00671253" w:rsidRPr="0003618E" w:rsidRDefault="00671253" w:rsidP="00671253">
    <w:pPr>
      <w:tabs>
        <w:tab w:val="center" w:pos="4252"/>
        <w:tab w:val="right" w:pos="8504"/>
      </w:tabs>
      <w:jc w:val="center"/>
      <w:rPr>
        <w:rFonts w:ascii="Calibri" w:hAnsi="Calibri"/>
      </w:rPr>
    </w:pPr>
    <w:r w:rsidRPr="0003618E">
      <w:rPr>
        <w:rFonts w:ascii="Arial" w:hAnsi="Arial" w:cs="Arial"/>
      </w:rPr>
      <w:t>Tel.: (35) 3653-1220 – E-mail: prefeitura@conceicaodosouros.mg.gov.br</w:t>
    </w:r>
  </w:p>
  <w:p w:rsidR="00671253" w:rsidRDefault="00671253">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253"/>
    <w:rsid w:val="0003618E"/>
    <w:rsid w:val="00151D43"/>
    <w:rsid w:val="001B5A3B"/>
    <w:rsid w:val="0021127B"/>
    <w:rsid w:val="00671253"/>
    <w:rsid w:val="009F786C"/>
    <w:rsid w:val="00A214CA"/>
    <w:rsid w:val="00AB1E6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25597382-1139-4160-86C0-9E64736B4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1253"/>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671253"/>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671253"/>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671253"/>
    <w:pPr>
      <w:suppressAutoHyphens/>
      <w:spacing w:before="280" w:after="280"/>
    </w:pPr>
    <w:rPr>
      <w:sz w:val="24"/>
      <w:szCs w:val="24"/>
      <w:lang w:eastAsia="ar-SA"/>
    </w:rPr>
  </w:style>
  <w:style w:type="paragraph" w:styleId="Ttulo">
    <w:name w:val="Title"/>
    <w:basedOn w:val="Normal"/>
    <w:link w:val="TtuloChar"/>
    <w:uiPriority w:val="99"/>
    <w:qFormat/>
    <w:rsid w:val="00671253"/>
    <w:pPr>
      <w:ind w:left="1134"/>
      <w:jc w:val="center"/>
    </w:pPr>
    <w:rPr>
      <w:b/>
      <w:sz w:val="28"/>
      <w:lang w:val="x-none" w:eastAsia="x-none"/>
    </w:rPr>
  </w:style>
  <w:style w:type="character" w:customStyle="1" w:styleId="TtuloChar">
    <w:name w:val="Título Char"/>
    <w:basedOn w:val="Fontepargpadro"/>
    <w:link w:val="Ttulo"/>
    <w:uiPriority w:val="99"/>
    <w:rsid w:val="00671253"/>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671253"/>
    <w:pPr>
      <w:spacing w:after="120"/>
    </w:pPr>
    <w:rPr>
      <w:sz w:val="16"/>
      <w:szCs w:val="16"/>
      <w:lang w:val="x-none" w:eastAsia="x-none"/>
    </w:rPr>
  </w:style>
  <w:style w:type="character" w:customStyle="1" w:styleId="Corpodetexto3Char">
    <w:name w:val="Corpo de texto 3 Char"/>
    <w:basedOn w:val="Fontepargpadro"/>
    <w:link w:val="Corpodetexto3"/>
    <w:rsid w:val="00671253"/>
    <w:rPr>
      <w:rFonts w:ascii="Times New Roman" w:eastAsia="Times New Roman" w:hAnsi="Times New Roman" w:cs="Times New Roman"/>
      <w:sz w:val="16"/>
      <w:szCs w:val="16"/>
      <w:lang w:val="x-none" w:eastAsia="x-none"/>
    </w:rPr>
  </w:style>
  <w:style w:type="paragraph" w:styleId="Corpodetexto">
    <w:name w:val="Body Text"/>
    <w:basedOn w:val="Normal"/>
    <w:link w:val="CorpodetextoChar"/>
    <w:rsid w:val="00671253"/>
    <w:pPr>
      <w:spacing w:after="120"/>
    </w:pPr>
    <w:rPr>
      <w:sz w:val="24"/>
      <w:szCs w:val="24"/>
    </w:rPr>
  </w:style>
  <w:style w:type="character" w:customStyle="1" w:styleId="CorpodetextoChar">
    <w:name w:val="Corpo de texto Char"/>
    <w:basedOn w:val="Fontepargpadro"/>
    <w:link w:val="Corpodetexto"/>
    <w:rsid w:val="00671253"/>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671253"/>
    <w:pPr>
      <w:tabs>
        <w:tab w:val="center" w:pos="4252"/>
        <w:tab w:val="right" w:pos="8504"/>
      </w:tabs>
    </w:pPr>
  </w:style>
  <w:style w:type="character" w:customStyle="1" w:styleId="CabealhoChar">
    <w:name w:val="Cabeçalho Char"/>
    <w:basedOn w:val="Fontepargpadro"/>
    <w:link w:val="Cabealho"/>
    <w:uiPriority w:val="99"/>
    <w:rsid w:val="00671253"/>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671253"/>
    <w:pPr>
      <w:tabs>
        <w:tab w:val="center" w:pos="4252"/>
        <w:tab w:val="right" w:pos="8504"/>
      </w:tabs>
    </w:pPr>
  </w:style>
  <w:style w:type="character" w:customStyle="1" w:styleId="RodapChar">
    <w:name w:val="Rodapé Char"/>
    <w:basedOn w:val="Fontepargpadro"/>
    <w:link w:val="Rodap"/>
    <w:uiPriority w:val="99"/>
    <w:rsid w:val="00671253"/>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5</Pages>
  <Words>1819</Words>
  <Characters>9823</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PR</cp:lastModifiedBy>
  <cp:revision>6</cp:revision>
  <dcterms:created xsi:type="dcterms:W3CDTF">2017-07-19T19:07:00Z</dcterms:created>
  <dcterms:modified xsi:type="dcterms:W3CDTF">2017-07-20T18:09:00Z</dcterms:modified>
</cp:coreProperties>
</file>