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26A" w:rsidRPr="00EE32BA" w:rsidRDefault="0027026A" w:rsidP="0027026A">
      <w:pPr>
        <w:pStyle w:val="Ttulo"/>
        <w:ind w:left="0"/>
        <w:rPr>
          <w:rFonts w:ascii="Arial Narrow" w:hAnsi="Arial Narrow"/>
          <w:sz w:val="24"/>
          <w:szCs w:val="24"/>
          <w:lang w:val="pt-BR"/>
        </w:rPr>
      </w:pPr>
      <w:r w:rsidRPr="00EE32BA">
        <w:rPr>
          <w:rFonts w:ascii="Arial Narrow" w:hAnsi="Arial Narrow"/>
          <w:sz w:val="24"/>
          <w:szCs w:val="24"/>
        </w:rPr>
        <w:t>ATA DE REGISTRO DE PREÇOS  N.º 03</w:t>
      </w:r>
      <w:r w:rsidR="00565F47" w:rsidRPr="00EE32BA">
        <w:rPr>
          <w:rFonts w:ascii="Arial Narrow" w:hAnsi="Arial Narrow"/>
          <w:sz w:val="24"/>
          <w:szCs w:val="24"/>
          <w:lang w:val="pt-BR"/>
        </w:rPr>
        <w:t>2</w:t>
      </w:r>
      <w:r w:rsidRPr="00EE32BA">
        <w:rPr>
          <w:rFonts w:ascii="Arial Narrow" w:hAnsi="Arial Narrow"/>
          <w:sz w:val="24"/>
          <w:szCs w:val="24"/>
        </w:rPr>
        <w:t>/2017</w:t>
      </w:r>
    </w:p>
    <w:p w:rsidR="0027026A" w:rsidRPr="00EE32BA" w:rsidRDefault="0027026A" w:rsidP="0027026A">
      <w:pPr>
        <w:pStyle w:val="Ttulo"/>
        <w:rPr>
          <w:rFonts w:ascii="Arial Narrow" w:hAnsi="Arial Narrow"/>
          <w:sz w:val="24"/>
          <w:szCs w:val="24"/>
        </w:rPr>
      </w:pPr>
    </w:p>
    <w:p w:rsidR="0027026A" w:rsidRPr="00EE32BA" w:rsidRDefault="0027026A" w:rsidP="005711A1">
      <w:pPr>
        <w:jc w:val="center"/>
        <w:rPr>
          <w:rFonts w:ascii="Arial Narrow" w:hAnsi="Arial Narrow"/>
          <w:b/>
          <w:sz w:val="24"/>
          <w:szCs w:val="24"/>
        </w:rPr>
      </w:pPr>
      <w:r w:rsidRPr="00EE32BA">
        <w:rPr>
          <w:rFonts w:ascii="Arial Narrow" w:hAnsi="Arial Narrow"/>
          <w:b/>
          <w:sz w:val="24"/>
          <w:szCs w:val="24"/>
        </w:rPr>
        <w:t>Contratação de Empresa para Prestação de S</w:t>
      </w:r>
      <w:r w:rsidR="005711A1">
        <w:rPr>
          <w:rFonts w:ascii="Arial Narrow" w:hAnsi="Arial Narrow"/>
          <w:b/>
          <w:sz w:val="24"/>
          <w:szCs w:val="24"/>
        </w:rPr>
        <w:t>erviços de Borracharia em Geral</w:t>
      </w:r>
    </w:p>
    <w:p w:rsidR="0027026A" w:rsidRPr="00EE32BA" w:rsidRDefault="0027026A" w:rsidP="0027026A">
      <w:pPr>
        <w:rPr>
          <w:rFonts w:ascii="Arial Narrow" w:hAnsi="Arial Narrow"/>
          <w:b/>
          <w:sz w:val="24"/>
          <w:szCs w:val="24"/>
        </w:rPr>
      </w:pPr>
    </w:p>
    <w:p w:rsidR="0027026A" w:rsidRPr="00EE32BA" w:rsidRDefault="0027026A" w:rsidP="0027026A">
      <w:pPr>
        <w:pStyle w:val="Ttulo"/>
        <w:ind w:left="0"/>
        <w:jc w:val="both"/>
        <w:rPr>
          <w:rFonts w:ascii="Arial Narrow" w:hAnsi="Arial Narrow"/>
          <w:b w:val="0"/>
          <w:sz w:val="24"/>
          <w:szCs w:val="24"/>
        </w:rPr>
      </w:pPr>
      <w:r w:rsidRPr="00EE32BA">
        <w:rPr>
          <w:rFonts w:ascii="Arial Narrow" w:hAnsi="Arial Narrow"/>
          <w:b w:val="0"/>
          <w:sz w:val="24"/>
          <w:szCs w:val="24"/>
        </w:rPr>
        <w:t xml:space="preserve">Aos </w:t>
      </w:r>
      <w:r w:rsidRPr="00EE32BA">
        <w:rPr>
          <w:rFonts w:ascii="Arial Narrow" w:hAnsi="Arial Narrow"/>
          <w:b w:val="0"/>
          <w:sz w:val="24"/>
          <w:szCs w:val="24"/>
          <w:lang w:val="pt-BR"/>
        </w:rPr>
        <w:t>1</w:t>
      </w:r>
      <w:r w:rsidR="000C5B87">
        <w:rPr>
          <w:rFonts w:ascii="Arial Narrow" w:hAnsi="Arial Narrow"/>
          <w:b w:val="0"/>
          <w:sz w:val="24"/>
          <w:szCs w:val="24"/>
          <w:lang w:val="pt-BR"/>
        </w:rPr>
        <w:t>5</w:t>
      </w:r>
      <w:r w:rsidRPr="00EE32BA">
        <w:rPr>
          <w:rFonts w:ascii="Arial Narrow" w:hAnsi="Arial Narrow"/>
          <w:b w:val="0"/>
          <w:sz w:val="24"/>
          <w:szCs w:val="24"/>
          <w:lang w:val="pt-BR"/>
        </w:rPr>
        <w:t xml:space="preserve"> </w:t>
      </w:r>
      <w:r w:rsidRPr="00EE32BA">
        <w:rPr>
          <w:rFonts w:ascii="Arial Narrow" w:hAnsi="Arial Narrow"/>
          <w:b w:val="0"/>
          <w:sz w:val="24"/>
          <w:szCs w:val="24"/>
        </w:rPr>
        <w:t xml:space="preserve">dias do mês de </w:t>
      </w:r>
      <w:r w:rsidRPr="00EE32BA">
        <w:rPr>
          <w:rFonts w:ascii="Arial Narrow" w:hAnsi="Arial Narrow"/>
          <w:b w:val="0"/>
          <w:sz w:val="24"/>
          <w:szCs w:val="24"/>
          <w:lang w:val="pt-BR"/>
        </w:rPr>
        <w:t>junho</w:t>
      </w:r>
      <w:r w:rsidRPr="00EE32BA">
        <w:rPr>
          <w:rFonts w:ascii="Arial Narrow" w:hAnsi="Arial Narrow"/>
          <w:b w:val="0"/>
          <w:sz w:val="24"/>
          <w:szCs w:val="24"/>
        </w:rPr>
        <w:t xml:space="preserve"> de 2017, no Prédio da Sede da Prefeitura Municipal de Conceição dos Ouros, situado à </w:t>
      </w:r>
      <w:r w:rsidRPr="00EE32BA">
        <w:rPr>
          <w:rFonts w:ascii="Arial Narrow" w:hAnsi="Arial Narrow"/>
          <w:b w:val="0"/>
          <w:sz w:val="24"/>
          <w:szCs w:val="24"/>
          <w:lang w:val="pt-BR"/>
        </w:rPr>
        <w:t xml:space="preserve">Praça José Maria de Souza, </w:t>
      </w:r>
      <w:r w:rsidRPr="00EE32BA">
        <w:rPr>
          <w:rFonts w:ascii="Arial Narrow" w:hAnsi="Arial Narrow"/>
          <w:b w:val="0"/>
          <w:sz w:val="24"/>
          <w:szCs w:val="24"/>
        </w:rPr>
        <w:t xml:space="preserve">n ° </w:t>
      </w:r>
      <w:r w:rsidRPr="00EE32BA">
        <w:rPr>
          <w:rFonts w:ascii="Arial Narrow" w:hAnsi="Arial Narrow"/>
          <w:b w:val="0"/>
          <w:sz w:val="24"/>
          <w:szCs w:val="24"/>
          <w:lang w:val="pt-BR"/>
        </w:rPr>
        <w:t>01</w:t>
      </w:r>
      <w:r w:rsidRPr="00EE32BA">
        <w:rPr>
          <w:rFonts w:ascii="Arial Narrow" w:hAnsi="Arial Narrow"/>
          <w:b w:val="0"/>
          <w:sz w:val="24"/>
          <w:szCs w:val="24"/>
        </w:rPr>
        <w:t>,</w:t>
      </w:r>
      <w:r w:rsidRPr="00EE32BA">
        <w:rPr>
          <w:rFonts w:ascii="Arial Narrow" w:hAnsi="Arial Narrow"/>
          <w:b w:val="0"/>
          <w:sz w:val="24"/>
          <w:szCs w:val="24"/>
          <w:lang w:val="pt-BR"/>
        </w:rPr>
        <w:t>Centro, Conceição dos Ouros</w:t>
      </w:r>
      <w:r w:rsidRPr="00EE32BA">
        <w:rPr>
          <w:rFonts w:ascii="Arial Narrow" w:hAnsi="Arial Narrow"/>
          <w:b w:val="0"/>
          <w:sz w:val="24"/>
          <w:szCs w:val="24"/>
        </w:rPr>
        <w:t>,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w:t>
      </w:r>
      <w:r w:rsidRPr="00EE32BA">
        <w:rPr>
          <w:rFonts w:ascii="Arial Narrow" w:hAnsi="Arial Narrow"/>
          <w:sz w:val="24"/>
          <w:szCs w:val="24"/>
        </w:rPr>
        <w:t xml:space="preserve"> </w:t>
      </w:r>
      <w:r w:rsidRPr="00EE32BA">
        <w:rPr>
          <w:rFonts w:ascii="Arial Narrow" w:hAnsi="Arial Narrow"/>
          <w:b w:val="0"/>
          <w:sz w:val="24"/>
          <w:szCs w:val="24"/>
        </w:rPr>
        <w:t>PREGÃO PRESENCIAL PARA REGISTRO DE PREÇOS Nº 031/2017, por deliberação do Pregoeiro do município, resolve registrar os preços para a</w:t>
      </w:r>
      <w:r w:rsidRPr="00EE32BA">
        <w:rPr>
          <w:rFonts w:ascii="Arial Narrow" w:hAnsi="Arial Narrow"/>
          <w:sz w:val="24"/>
          <w:szCs w:val="24"/>
        </w:rPr>
        <w:t xml:space="preserve"> Contratação de Empresa para Prestação de Serviços de Borracharia em Geral, </w:t>
      </w:r>
      <w:r w:rsidRPr="00EE32BA">
        <w:rPr>
          <w:rFonts w:ascii="Arial Narrow" w:hAnsi="Arial Narrow"/>
          <w:b w:val="0"/>
          <w:sz w:val="24"/>
          <w:szCs w:val="24"/>
        </w:rPr>
        <w:t xml:space="preserve">tendo sido os referidos Preços oferecidos pela empresa </w:t>
      </w:r>
      <w:r w:rsidRPr="00EE32BA">
        <w:rPr>
          <w:rFonts w:ascii="Arial Narrow" w:hAnsi="Arial Narrow"/>
          <w:b w:val="0"/>
          <w:sz w:val="24"/>
          <w:szCs w:val="24"/>
          <w:lang w:val="pt-BR"/>
        </w:rPr>
        <w:t xml:space="preserve">ANTONIO VITOR GOMES 37668161600 </w:t>
      </w:r>
      <w:r w:rsidRPr="00EE32BA">
        <w:rPr>
          <w:rFonts w:ascii="Arial Narrow" w:hAnsi="Arial Narrow"/>
          <w:b w:val="0"/>
          <w:sz w:val="24"/>
          <w:szCs w:val="24"/>
        </w:rPr>
        <w:t>estabelecida à</w:t>
      </w:r>
      <w:r w:rsidRPr="00EE32BA">
        <w:rPr>
          <w:rFonts w:ascii="Arial Narrow" w:hAnsi="Arial Narrow"/>
          <w:b w:val="0"/>
          <w:sz w:val="24"/>
          <w:szCs w:val="24"/>
          <w:lang w:val="pt-BR"/>
        </w:rPr>
        <w:t xml:space="preserve"> Av</w:t>
      </w:r>
      <w:r w:rsidR="005711A1">
        <w:rPr>
          <w:rFonts w:ascii="Arial Narrow" w:hAnsi="Arial Narrow"/>
          <w:b w:val="0"/>
          <w:sz w:val="24"/>
          <w:szCs w:val="24"/>
          <w:lang w:val="pt-BR"/>
        </w:rPr>
        <w:t>.</w:t>
      </w:r>
      <w:r w:rsidRPr="00EE32BA">
        <w:rPr>
          <w:rFonts w:ascii="Arial Narrow" w:hAnsi="Arial Narrow"/>
          <w:b w:val="0"/>
          <w:sz w:val="24"/>
          <w:szCs w:val="24"/>
          <w:lang w:val="pt-BR"/>
        </w:rPr>
        <w:t xml:space="preserve"> </w:t>
      </w:r>
      <w:proofErr w:type="spellStart"/>
      <w:r w:rsidRPr="00EE32BA">
        <w:rPr>
          <w:rFonts w:ascii="Arial Narrow" w:hAnsi="Arial Narrow"/>
          <w:b w:val="0"/>
          <w:sz w:val="24"/>
          <w:szCs w:val="24"/>
          <w:lang w:val="pt-BR"/>
        </w:rPr>
        <w:t>Cel</w:t>
      </w:r>
      <w:proofErr w:type="spellEnd"/>
      <w:r w:rsidRPr="00EE32BA">
        <w:rPr>
          <w:rFonts w:ascii="Arial Narrow" w:hAnsi="Arial Narrow"/>
          <w:b w:val="0"/>
          <w:sz w:val="24"/>
          <w:szCs w:val="24"/>
          <w:lang w:val="pt-BR"/>
        </w:rPr>
        <w:t xml:space="preserve"> Domingos Rosa</w:t>
      </w:r>
      <w:r w:rsidRPr="00EE32BA">
        <w:rPr>
          <w:rFonts w:ascii="Arial Narrow" w:hAnsi="Arial Narrow"/>
          <w:b w:val="0"/>
          <w:sz w:val="24"/>
          <w:szCs w:val="24"/>
        </w:rPr>
        <w:t xml:space="preserve">, n.º </w:t>
      </w:r>
      <w:r w:rsidRPr="00EE32BA">
        <w:rPr>
          <w:rFonts w:ascii="Arial Narrow" w:hAnsi="Arial Narrow"/>
          <w:b w:val="0"/>
          <w:sz w:val="24"/>
          <w:szCs w:val="24"/>
          <w:lang w:val="pt-BR"/>
        </w:rPr>
        <w:t>240</w:t>
      </w:r>
      <w:r w:rsidRPr="00EE32BA">
        <w:rPr>
          <w:rFonts w:ascii="Arial Narrow" w:hAnsi="Arial Narrow"/>
          <w:b w:val="0"/>
          <w:sz w:val="24"/>
          <w:szCs w:val="24"/>
        </w:rPr>
        <w:t>, bairro</w:t>
      </w:r>
      <w:r w:rsidRPr="00EE32BA">
        <w:rPr>
          <w:rFonts w:ascii="Arial Narrow" w:hAnsi="Arial Narrow"/>
          <w:b w:val="0"/>
          <w:sz w:val="24"/>
          <w:szCs w:val="24"/>
          <w:lang w:val="pt-BR"/>
        </w:rPr>
        <w:t xml:space="preserve"> Centro</w:t>
      </w:r>
      <w:r w:rsidRPr="00EE32BA">
        <w:rPr>
          <w:rFonts w:ascii="Arial Narrow" w:hAnsi="Arial Narrow"/>
          <w:b w:val="0"/>
          <w:sz w:val="24"/>
          <w:szCs w:val="24"/>
        </w:rPr>
        <w:t>,  na cidade de Conceiç</w:t>
      </w:r>
      <w:r w:rsidRPr="00EE32BA">
        <w:rPr>
          <w:rFonts w:ascii="Arial Narrow" w:hAnsi="Arial Narrow"/>
          <w:b w:val="0"/>
          <w:sz w:val="24"/>
          <w:szCs w:val="24"/>
          <w:lang w:val="pt-BR"/>
        </w:rPr>
        <w:t>ão dos Ouros (MG)</w:t>
      </w:r>
      <w:r w:rsidRPr="00EE32BA">
        <w:rPr>
          <w:rFonts w:ascii="Arial Narrow" w:hAnsi="Arial Narrow"/>
          <w:b w:val="0"/>
          <w:sz w:val="24"/>
          <w:szCs w:val="24"/>
        </w:rPr>
        <w:t xml:space="preserve">, inscrita no CGC sob o n.º </w:t>
      </w:r>
      <w:r w:rsidRPr="00EE32BA">
        <w:rPr>
          <w:rFonts w:ascii="Arial Narrow" w:hAnsi="Arial Narrow"/>
          <w:b w:val="0"/>
          <w:sz w:val="24"/>
          <w:szCs w:val="24"/>
          <w:lang w:val="pt-BR"/>
        </w:rPr>
        <w:t>19.231.503/0001-04</w:t>
      </w:r>
      <w:r w:rsidRPr="00EE32BA">
        <w:rPr>
          <w:rFonts w:ascii="Arial Narrow" w:hAnsi="Arial Narrow"/>
          <w:b w:val="0"/>
          <w:sz w:val="24"/>
          <w:szCs w:val="24"/>
        </w:rPr>
        <w:t>, representada neste ato, pelo Sr. Antônio Vitor Go</w:t>
      </w:r>
      <w:r w:rsidRPr="00EE32BA">
        <w:rPr>
          <w:rFonts w:ascii="Arial Narrow" w:hAnsi="Arial Narrow"/>
          <w:b w:val="0"/>
          <w:sz w:val="24"/>
          <w:szCs w:val="24"/>
          <w:lang w:val="pt-BR"/>
        </w:rPr>
        <w:t>mes</w:t>
      </w:r>
      <w:r w:rsidRPr="00EE32BA">
        <w:rPr>
          <w:rFonts w:ascii="Arial Narrow" w:hAnsi="Arial Narrow"/>
          <w:b w:val="0"/>
          <w:sz w:val="24"/>
          <w:szCs w:val="24"/>
        </w:rPr>
        <w:t>, portador de R.G. n.º</w:t>
      </w:r>
      <w:r w:rsidRPr="00EE32BA">
        <w:rPr>
          <w:rFonts w:ascii="Arial Narrow" w:hAnsi="Arial Narrow"/>
          <w:b w:val="0"/>
          <w:sz w:val="24"/>
          <w:szCs w:val="24"/>
          <w:lang w:val="pt-BR"/>
        </w:rPr>
        <w:t xml:space="preserve"> M1.160630</w:t>
      </w:r>
      <w:r w:rsidRPr="00EE32BA">
        <w:rPr>
          <w:rFonts w:ascii="Arial Narrow" w:hAnsi="Arial Narrow"/>
          <w:b w:val="0"/>
          <w:sz w:val="24"/>
          <w:szCs w:val="24"/>
        </w:rPr>
        <w:t xml:space="preserve"> e CPF n.º </w:t>
      </w:r>
      <w:r w:rsidRPr="00EE32BA">
        <w:rPr>
          <w:rFonts w:ascii="Arial Narrow" w:hAnsi="Arial Narrow"/>
          <w:b w:val="0"/>
          <w:sz w:val="24"/>
          <w:szCs w:val="24"/>
          <w:lang w:val="pt-BR"/>
        </w:rPr>
        <w:t>376.681.616-00</w:t>
      </w:r>
      <w:r w:rsidRPr="00EE32BA">
        <w:rPr>
          <w:rFonts w:ascii="Arial Narrow" w:hAnsi="Arial Narrow"/>
          <w:b w:val="0"/>
          <w:sz w:val="24"/>
          <w:szCs w:val="24"/>
        </w:rPr>
        <w:t xml:space="preserve"> e cuja proposta foi classificada em primeiro lugar, observadas as condições enunciadas nas Cláusulas que se seguem.</w:t>
      </w:r>
    </w:p>
    <w:p w:rsidR="0027026A" w:rsidRPr="00EE32BA" w:rsidRDefault="0027026A" w:rsidP="0027026A">
      <w:pPr>
        <w:tabs>
          <w:tab w:val="right" w:pos="9117"/>
        </w:tabs>
        <w:jc w:val="both"/>
        <w:rPr>
          <w:rFonts w:ascii="Arial Narrow" w:hAnsi="Arial Narrow" w:cs="Arial"/>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CLÁUSULA PRIMEIRA - DO OBJETO:</w:t>
      </w:r>
    </w:p>
    <w:p w:rsidR="0027026A" w:rsidRPr="00EE32BA" w:rsidRDefault="0027026A" w:rsidP="0027026A">
      <w:pPr>
        <w:jc w:val="both"/>
        <w:rPr>
          <w:rFonts w:ascii="Arial Narrow" w:hAnsi="Arial Narrow"/>
          <w:snapToGrid w:val="0"/>
          <w:sz w:val="24"/>
          <w:szCs w:val="24"/>
        </w:rPr>
      </w:pPr>
    </w:p>
    <w:p w:rsidR="0027026A" w:rsidRPr="00EE32BA" w:rsidRDefault="0027026A" w:rsidP="0027026A">
      <w:pPr>
        <w:pStyle w:val="Ttulo"/>
        <w:ind w:left="0"/>
        <w:jc w:val="both"/>
        <w:rPr>
          <w:rFonts w:ascii="Arial Narrow" w:hAnsi="Arial Narrow"/>
          <w:sz w:val="24"/>
          <w:szCs w:val="24"/>
        </w:rPr>
      </w:pPr>
      <w:r w:rsidRPr="00EE32BA">
        <w:rPr>
          <w:rFonts w:ascii="Arial Narrow" w:hAnsi="Arial Narrow"/>
          <w:snapToGrid w:val="0"/>
          <w:sz w:val="24"/>
          <w:szCs w:val="24"/>
        </w:rPr>
        <w:t xml:space="preserve">Constitui objeto principal do presente instrumento, o Registro de Preços para a </w:t>
      </w:r>
      <w:r w:rsidRPr="00EE32BA">
        <w:rPr>
          <w:rFonts w:ascii="Arial Narrow" w:hAnsi="Arial Narrow"/>
          <w:sz w:val="24"/>
          <w:szCs w:val="24"/>
        </w:rPr>
        <w:t>Contratação de Empresa para Prestação de Serviços de Borracharia em Geral.</w:t>
      </w:r>
    </w:p>
    <w:p w:rsidR="0027026A" w:rsidRPr="00EE32BA" w:rsidRDefault="0027026A" w:rsidP="0027026A">
      <w:pPr>
        <w:tabs>
          <w:tab w:val="left" w:pos="717"/>
        </w:tabs>
        <w:jc w:val="both"/>
        <w:rPr>
          <w:rFonts w:ascii="Arial Narrow" w:hAnsi="Arial Narrow"/>
          <w:snapToGrid w:val="0"/>
          <w:sz w:val="24"/>
          <w:szCs w:val="24"/>
        </w:rPr>
      </w:pPr>
    </w:p>
    <w:p w:rsidR="0027026A" w:rsidRPr="00EE32BA" w:rsidRDefault="0027026A" w:rsidP="0027026A">
      <w:pPr>
        <w:tabs>
          <w:tab w:val="right" w:pos="6589"/>
        </w:tabs>
        <w:jc w:val="both"/>
        <w:rPr>
          <w:rFonts w:ascii="Arial Narrow" w:hAnsi="Arial Narrow"/>
          <w:b/>
          <w:snapToGrid w:val="0"/>
          <w:sz w:val="24"/>
          <w:szCs w:val="24"/>
        </w:rPr>
      </w:pPr>
      <w:r w:rsidRPr="00EE32BA">
        <w:rPr>
          <w:rFonts w:ascii="Arial Narrow" w:hAnsi="Arial Narrow"/>
          <w:b/>
          <w:snapToGrid w:val="0"/>
          <w:sz w:val="24"/>
          <w:szCs w:val="24"/>
        </w:rPr>
        <w:t>CLÁUSULA SEGUNDA - DA VALIDADE DO REGISTRO DE PREÇOS</w:t>
      </w:r>
    </w:p>
    <w:p w:rsidR="0027026A" w:rsidRPr="00EE32BA" w:rsidRDefault="0027026A" w:rsidP="0027026A">
      <w:pPr>
        <w:tabs>
          <w:tab w:val="right" w:pos="6589"/>
        </w:tabs>
        <w:jc w:val="both"/>
        <w:rPr>
          <w:rFonts w:ascii="Arial Narrow" w:hAnsi="Arial Narrow"/>
          <w:b/>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A presente Ata de Registro de Preços terá a validade de 12 (doze) meses a partir da sua assinatura.</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 empresa registrada.</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 sua detentora, o contraditório e a ampla defesa.</w:t>
      </w:r>
    </w:p>
    <w:p w:rsidR="0027026A" w:rsidRPr="00EE32BA" w:rsidRDefault="0027026A" w:rsidP="0027026A">
      <w:pPr>
        <w:jc w:val="both"/>
        <w:rPr>
          <w:rFonts w:ascii="Arial Narrow" w:hAnsi="Arial Narrow"/>
          <w:snapToGrid w:val="0"/>
          <w:sz w:val="24"/>
          <w:szCs w:val="24"/>
        </w:rPr>
      </w:pPr>
    </w:p>
    <w:p w:rsidR="0027026A" w:rsidRPr="00EE32BA" w:rsidRDefault="0027026A" w:rsidP="0027026A">
      <w:pPr>
        <w:tabs>
          <w:tab w:val="right" w:pos="2401"/>
        </w:tabs>
        <w:jc w:val="both"/>
        <w:rPr>
          <w:rFonts w:ascii="Arial Narrow" w:hAnsi="Arial Narrow"/>
          <w:b/>
          <w:snapToGrid w:val="0"/>
          <w:sz w:val="24"/>
          <w:szCs w:val="24"/>
        </w:rPr>
      </w:pPr>
      <w:r w:rsidRPr="00EE32BA">
        <w:rPr>
          <w:rFonts w:ascii="Arial Narrow" w:hAnsi="Arial Narrow"/>
          <w:b/>
          <w:snapToGrid w:val="0"/>
          <w:sz w:val="24"/>
          <w:szCs w:val="24"/>
        </w:rPr>
        <w:t xml:space="preserve">CLÁUSULA TERCEIRA </w:t>
      </w:r>
      <w:r w:rsidRPr="00EE32BA">
        <w:rPr>
          <w:rFonts w:ascii="Arial Narrow" w:hAnsi="Arial Narrow"/>
          <w:b/>
          <w:snapToGrid w:val="0"/>
          <w:sz w:val="24"/>
          <w:szCs w:val="24"/>
        </w:rPr>
        <w:noBreakHyphen/>
        <w:t xml:space="preserve"> DO PREÇO</w:t>
      </w:r>
    </w:p>
    <w:p w:rsidR="0027026A" w:rsidRPr="00EE32BA" w:rsidRDefault="0027026A" w:rsidP="0027026A">
      <w:pPr>
        <w:tabs>
          <w:tab w:val="right" w:pos="2401"/>
        </w:tabs>
        <w:jc w:val="both"/>
        <w:rPr>
          <w:rFonts w:ascii="Arial Narrow" w:hAnsi="Arial Narrow"/>
          <w:b/>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I –</w:t>
      </w:r>
      <w:r w:rsidRPr="00EE32BA">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031/2017.</w:t>
      </w:r>
    </w:p>
    <w:p w:rsidR="0027026A" w:rsidRPr="00EE32BA" w:rsidRDefault="0027026A" w:rsidP="0027026A">
      <w:pPr>
        <w:tabs>
          <w:tab w:val="right" w:pos="9122"/>
        </w:tabs>
        <w:jc w:val="both"/>
        <w:rPr>
          <w:rFonts w:ascii="Arial Narrow" w:hAnsi="Arial Narrow"/>
          <w:snapToGrid w:val="0"/>
          <w:sz w:val="24"/>
          <w:szCs w:val="24"/>
        </w:rPr>
      </w:pPr>
      <w:r w:rsidRPr="00EE32BA">
        <w:rPr>
          <w:rFonts w:ascii="Arial Narrow" w:hAnsi="Arial Narrow"/>
          <w:b/>
          <w:snapToGrid w:val="0"/>
          <w:sz w:val="24"/>
          <w:szCs w:val="24"/>
        </w:rPr>
        <w:t xml:space="preserve">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Em cada Prestação de Serviço decorrente desta Ata, serão observadas as disposições da Lei 8.666/93 e do Decreto nº 991/2014, </w:t>
      </w:r>
      <w:r w:rsidRPr="00EE32BA">
        <w:rPr>
          <w:rFonts w:ascii="Arial Narrow" w:hAnsi="Arial Narrow"/>
          <w:sz w:val="24"/>
          <w:szCs w:val="24"/>
        </w:rPr>
        <w:t>que regulamenta o SRP na modalidade pregão</w:t>
      </w:r>
      <w:r w:rsidRPr="00EE32BA">
        <w:rPr>
          <w:rFonts w:ascii="Arial Narrow" w:hAnsi="Arial Narrow"/>
          <w:snapToGrid w:val="0"/>
          <w:sz w:val="24"/>
          <w:szCs w:val="24"/>
        </w:rPr>
        <w:t>, assim como as cláusulas e condições constantes do Edital de Pregão Presencial Para Registro de Preços nº 031/2017 que a precedeu e integra o presente instrumento de compromisso independentemente de transcrição.</w:t>
      </w:r>
    </w:p>
    <w:p w:rsidR="0027026A" w:rsidRDefault="0027026A" w:rsidP="0027026A">
      <w:pPr>
        <w:tabs>
          <w:tab w:val="right" w:pos="9106"/>
        </w:tabs>
        <w:jc w:val="both"/>
        <w:rPr>
          <w:rFonts w:ascii="Arial Narrow" w:hAnsi="Arial Narrow"/>
          <w:snapToGrid w:val="0"/>
          <w:sz w:val="24"/>
          <w:szCs w:val="24"/>
        </w:rPr>
      </w:pPr>
      <w:r w:rsidRPr="00EE32BA">
        <w:rPr>
          <w:rFonts w:ascii="Arial Narrow" w:hAnsi="Arial Narrow"/>
          <w:b/>
          <w:snapToGrid w:val="0"/>
          <w:sz w:val="24"/>
          <w:szCs w:val="24"/>
        </w:rPr>
        <w:t xml:space="preserve">III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Em cada Prestação de Serviço, o preço unitário a ser pago será o constante da proposta apresentada, no Pregão Presencial Para Registro de Preços de nº 031/2017 pela empresa detentora da Presente ATA, a qual também a integra.</w:t>
      </w:r>
    </w:p>
    <w:p w:rsidR="00E97C52" w:rsidRPr="00EE32BA" w:rsidRDefault="00E97C52" w:rsidP="0027026A">
      <w:pPr>
        <w:tabs>
          <w:tab w:val="right" w:pos="9106"/>
        </w:tabs>
        <w:jc w:val="both"/>
        <w:rPr>
          <w:rFonts w:ascii="Arial Narrow" w:hAnsi="Arial Narrow"/>
          <w:snapToGrid w:val="0"/>
          <w:sz w:val="24"/>
          <w:szCs w:val="24"/>
        </w:rPr>
      </w:pPr>
    </w:p>
    <w:p w:rsidR="0027026A" w:rsidRPr="00EE32BA" w:rsidRDefault="0027026A" w:rsidP="0027026A">
      <w:pPr>
        <w:tabs>
          <w:tab w:val="left" w:pos="50"/>
          <w:tab w:val="left" w:leader="dot" w:pos="5971"/>
          <w:tab w:val="right" w:pos="9106"/>
        </w:tabs>
        <w:jc w:val="both"/>
        <w:rPr>
          <w:rFonts w:ascii="Arial Narrow" w:hAnsi="Arial Narrow"/>
          <w:b/>
          <w:snapToGrid w:val="0"/>
          <w:sz w:val="24"/>
          <w:szCs w:val="24"/>
        </w:rPr>
      </w:pPr>
      <w:r w:rsidRPr="00EE32BA">
        <w:rPr>
          <w:rFonts w:ascii="Arial Narrow" w:hAnsi="Arial Narrow"/>
          <w:snapToGrid w:val="0"/>
          <w:sz w:val="24"/>
          <w:szCs w:val="24"/>
        </w:rPr>
        <w:t xml:space="preserve"> </w:t>
      </w:r>
      <w:r w:rsidRPr="00EE32BA">
        <w:rPr>
          <w:rFonts w:ascii="Arial Narrow" w:hAnsi="Arial Narrow"/>
          <w:b/>
          <w:snapToGrid w:val="0"/>
          <w:sz w:val="24"/>
          <w:szCs w:val="24"/>
        </w:rPr>
        <w:t>CLÁUSULA QUARTA - DO LOCAL E PRAZO DE ENTREGA</w:t>
      </w:r>
    </w:p>
    <w:p w:rsidR="0027026A" w:rsidRPr="00EE32BA" w:rsidRDefault="0027026A" w:rsidP="0027026A">
      <w:pPr>
        <w:tabs>
          <w:tab w:val="left" w:pos="50"/>
          <w:tab w:val="left" w:leader="dot" w:pos="5971"/>
          <w:tab w:val="right" w:pos="6021"/>
        </w:tabs>
        <w:jc w:val="both"/>
        <w:rPr>
          <w:rFonts w:ascii="Arial Narrow" w:hAnsi="Arial Narrow"/>
          <w:b/>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w:t>
      </w:r>
      <w:r w:rsidRPr="00EE32BA">
        <w:rPr>
          <w:rFonts w:ascii="Arial Narrow" w:hAnsi="Arial Narrow"/>
          <w:sz w:val="24"/>
          <w:szCs w:val="24"/>
        </w:rPr>
        <w:t>O Prestação de Serviço dos produtos relacionados no ANEXO I será feito em até (05) cinco dias uteis após a emissão da Ordem de Prestação de Serviço, de forma parcelada, conforme necessidade e solicitação do MUNICIPÍO, nas repartições e setores da Prefeitura Municipal de Conceição dos Ouros (MG) e mediante requisição emitida pela Administração, devidamente autorizada por autoridade superior</w:t>
      </w:r>
      <w:r w:rsidRPr="00EE32BA">
        <w:rPr>
          <w:rFonts w:ascii="Arial Narrow" w:hAnsi="Arial Narrow"/>
          <w:snapToGrid w:val="0"/>
          <w:sz w:val="24"/>
          <w:szCs w:val="24"/>
        </w:rPr>
        <w:t xml:space="preserve">. </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O local da entrega, em cada Prestação de Serviço, será em locais pré-determinados pela administração.</w:t>
      </w:r>
    </w:p>
    <w:p w:rsidR="0027026A" w:rsidRPr="00EE32BA" w:rsidRDefault="0027026A" w:rsidP="0027026A">
      <w:pPr>
        <w:tabs>
          <w:tab w:val="right" w:pos="5427"/>
        </w:tabs>
        <w:jc w:val="both"/>
        <w:rPr>
          <w:rFonts w:ascii="Arial Narrow" w:hAnsi="Arial Narrow"/>
          <w:i/>
          <w:snapToGrid w:val="0"/>
          <w:sz w:val="24"/>
          <w:szCs w:val="24"/>
        </w:rPr>
      </w:pPr>
    </w:p>
    <w:p w:rsidR="00494432" w:rsidRDefault="00494432" w:rsidP="0027026A">
      <w:pPr>
        <w:tabs>
          <w:tab w:val="right" w:pos="3229"/>
        </w:tabs>
        <w:jc w:val="both"/>
        <w:rPr>
          <w:rFonts w:ascii="Arial Narrow" w:hAnsi="Arial Narrow"/>
          <w:b/>
          <w:snapToGrid w:val="0"/>
          <w:sz w:val="24"/>
          <w:szCs w:val="24"/>
        </w:rPr>
      </w:pPr>
    </w:p>
    <w:p w:rsidR="0027026A" w:rsidRPr="00EE32BA" w:rsidRDefault="0027026A" w:rsidP="0027026A">
      <w:pPr>
        <w:tabs>
          <w:tab w:val="right" w:pos="3229"/>
        </w:tabs>
        <w:jc w:val="both"/>
        <w:rPr>
          <w:rFonts w:ascii="Arial Narrow" w:hAnsi="Arial Narrow"/>
          <w:b/>
          <w:snapToGrid w:val="0"/>
          <w:sz w:val="24"/>
          <w:szCs w:val="24"/>
        </w:rPr>
      </w:pPr>
      <w:r w:rsidRPr="00EE32BA">
        <w:rPr>
          <w:rFonts w:ascii="Arial Narrow" w:hAnsi="Arial Narrow"/>
          <w:b/>
          <w:snapToGrid w:val="0"/>
          <w:sz w:val="24"/>
          <w:szCs w:val="24"/>
        </w:rPr>
        <w:lastRenderedPageBreak/>
        <w:t xml:space="preserve">CLÁUSULA QUINTA </w:t>
      </w:r>
      <w:r w:rsidRPr="00EE32BA">
        <w:rPr>
          <w:rFonts w:ascii="Arial Narrow" w:hAnsi="Arial Narrow"/>
          <w:b/>
          <w:snapToGrid w:val="0"/>
          <w:sz w:val="24"/>
          <w:szCs w:val="24"/>
        </w:rPr>
        <w:noBreakHyphen/>
        <w:t xml:space="preserve"> DO PAGAMENTO</w:t>
      </w:r>
    </w:p>
    <w:p w:rsidR="0027026A" w:rsidRPr="00EE32BA" w:rsidRDefault="0027026A" w:rsidP="0027026A">
      <w:pPr>
        <w:tabs>
          <w:tab w:val="right" w:pos="254"/>
        </w:tabs>
        <w:jc w:val="both"/>
        <w:rPr>
          <w:rFonts w:ascii="Arial Narrow" w:hAnsi="Arial Narrow"/>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I –</w:t>
      </w:r>
      <w:r w:rsidRPr="00EE32BA">
        <w:rPr>
          <w:rFonts w:ascii="Arial Narrow" w:hAnsi="Arial Narrow"/>
          <w:snapToGrid w:val="0"/>
          <w:sz w:val="24"/>
          <w:szCs w:val="24"/>
        </w:rPr>
        <w:t xml:space="preserve"> </w:t>
      </w:r>
      <w:r w:rsidRPr="00EE32BA">
        <w:rPr>
          <w:rFonts w:ascii="Arial Narrow" w:hAnsi="Arial Narrow"/>
          <w:sz w:val="24"/>
          <w:szCs w:val="24"/>
        </w:rPr>
        <w:t>O pagamento será efetuado pelo Setor de Fazenda da Prefeitura, por processo legal, em até 30 dias após à data de apresentação das Faturas/Notas Fiscais e mediante a entrega dos produtos, em consonância com a Ordem de Prestação de Serviço, requisição ou documento equivalente, efetuados pelo Departamento competente, e depois de atestado pelo órgão competente o cumprimento das obrigações devidas por parte da Contratada</w:t>
      </w:r>
      <w:r w:rsidRPr="00EE32BA">
        <w:rPr>
          <w:rFonts w:ascii="Arial Narrow" w:hAnsi="Arial Narrow"/>
          <w:snapToGrid w:val="0"/>
          <w:sz w:val="24"/>
          <w:szCs w:val="24"/>
        </w:rPr>
        <w:t>.</w:t>
      </w:r>
    </w:p>
    <w:p w:rsidR="0027026A" w:rsidRPr="00EE32BA" w:rsidRDefault="0027026A" w:rsidP="0027026A">
      <w:pPr>
        <w:tabs>
          <w:tab w:val="right" w:pos="4374"/>
        </w:tabs>
        <w:jc w:val="both"/>
        <w:rPr>
          <w:rFonts w:ascii="Arial Narrow" w:hAnsi="Arial Narrow"/>
          <w:snapToGrid w:val="0"/>
          <w:sz w:val="24"/>
          <w:szCs w:val="24"/>
        </w:rPr>
      </w:pPr>
    </w:p>
    <w:p w:rsidR="0027026A" w:rsidRPr="00EE32BA" w:rsidRDefault="0027026A" w:rsidP="0027026A">
      <w:pPr>
        <w:tabs>
          <w:tab w:val="right" w:pos="6375"/>
        </w:tabs>
        <w:jc w:val="both"/>
        <w:rPr>
          <w:rFonts w:ascii="Arial Narrow" w:hAnsi="Arial Narrow"/>
          <w:b/>
          <w:snapToGrid w:val="0"/>
          <w:sz w:val="24"/>
          <w:szCs w:val="24"/>
        </w:rPr>
      </w:pPr>
      <w:r w:rsidRPr="00EE32BA">
        <w:rPr>
          <w:rFonts w:ascii="Arial Narrow" w:hAnsi="Arial Narrow"/>
          <w:b/>
          <w:snapToGrid w:val="0"/>
          <w:sz w:val="24"/>
          <w:szCs w:val="24"/>
        </w:rPr>
        <w:t xml:space="preserve">CLÁUSULA SEXTA </w:t>
      </w:r>
      <w:r w:rsidRPr="00EE32BA">
        <w:rPr>
          <w:rFonts w:ascii="Arial Narrow" w:hAnsi="Arial Narrow"/>
          <w:b/>
          <w:snapToGrid w:val="0"/>
          <w:sz w:val="24"/>
          <w:szCs w:val="24"/>
        </w:rPr>
        <w:noBreakHyphen/>
        <w:t xml:space="preserve"> DAS CONDIÇÕES DE PRESTAÇÃO DE SERVIÇO </w:t>
      </w:r>
    </w:p>
    <w:p w:rsidR="0027026A" w:rsidRPr="00EE32BA" w:rsidRDefault="0027026A" w:rsidP="0027026A">
      <w:pPr>
        <w:tabs>
          <w:tab w:val="right" w:pos="6375"/>
        </w:tabs>
        <w:jc w:val="both"/>
        <w:rPr>
          <w:rFonts w:ascii="Arial Narrow" w:hAnsi="Arial Narrow"/>
          <w:b/>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Cada Prestação de Serviço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IV </w:t>
      </w:r>
      <w:r w:rsidRPr="00EE32BA">
        <w:rPr>
          <w:rFonts w:ascii="Arial Narrow" w:hAnsi="Arial Narrow"/>
          <w:b/>
          <w:snapToGrid w:val="0"/>
          <w:sz w:val="24"/>
          <w:szCs w:val="24"/>
        </w:rPr>
        <w:noBreakHyphen/>
        <w:t xml:space="preserve"> </w:t>
      </w:r>
      <w:r w:rsidRPr="00EE32BA">
        <w:rPr>
          <w:rFonts w:ascii="Arial Narrow" w:hAnsi="Arial Narrow"/>
          <w:snapToGrid w:val="0"/>
          <w:sz w:val="24"/>
          <w:szCs w:val="24"/>
        </w:rPr>
        <w:t>Os produtos deverão ser entregues acompanhados das respectivas notas</w:t>
      </w:r>
      <w:r w:rsidRPr="00EE32BA">
        <w:rPr>
          <w:rFonts w:ascii="Arial Narrow" w:hAnsi="Arial Narrow"/>
          <w:snapToGrid w:val="0"/>
          <w:sz w:val="24"/>
          <w:szCs w:val="24"/>
        </w:rPr>
        <w:noBreakHyphen/>
        <w:t>fiscais.</w:t>
      </w:r>
    </w:p>
    <w:p w:rsidR="0027026A" w:rsidRPr="00EE32BA" w:rsidRDefault="0027026A" w:rsidP="0027026A">
      <w:pPr>
        <w:tabs>
          <w:tab w:val="left" w:pos="92"/>
          <w:tab w:val="right" w:pos="4024"/>
        </w:tabs>
        <w:jc w:val="both"/>
        <w:rPr>
          <w:rFonts w:ascii="Arial Narrow" w:hAnsi="Arial Narrow"/>
          <w:b/>
          <w:snapToGrid w:val="0"/>
          <w:sz w:val="24"/>
          <w:szCs w:val="24"/>
        </w:rPr>
      </w:pPr>
    </w:p>
    <w:p w:rsidR="0027026A" w:rsidRPr="00EE32BA" w:rsidRDefault="0027026A" w:rsidP="0027026A">
      <w:pPr>
        <w:tabs>
          <w:tab w:val="left" w:pos="92"/>
          <w:tab w:val="right" w:pos="4024"/>
        </w:tabs>
        <w:jc w:val="both"/>
        <w:rPr>
          <w:rFonts w:ascii="Arial Narrow" w:hAnsi="Arial Narrow"/>
          <w:b/>
          <w:snapToGrid w:val="0"/>
          <w:sz w:val="24"/>
          <w:szCs w:val="24"/>
        </w:rPr>
      </w:pPr>
      <w:r w:rsidRPr="00EE32BA">
        <w:rPr>
          <w:rFonts w:ascii="Arial Narrow" w:hAnsi="Arial Narrow"/>
          <w:b/>
          <w:snapToGrid w:val="0"/>
          <w:sz w:val="24"/>
          <w:szCs w:val="24"/>
        </w:rPr>
        <w:t xml:space="preserve">CLÁUSULA SÉTIMA </w:t>
      </w:r>
      <w:r w:rsidRPr="00EE32BA">
        <w:rPr>
          <w:rFonts w:ascii="Arial Narrow" w:hAnsi="Arial Narrow"/>
          <w:b/>
          <w:snapToGrid w:val="0"/>
          <w:sz w:val="24"/>
          <w:szCs w:val="24"/>
        </w:rPr>
        <w:noBreakHyphen/>
        <w:t xml:space="preserve"> DAS PENALIDADES</w:t>
      </w:r>
    </w:p>
    <w:p w:rsidR="0027026A" w:rsidRPr="00EE32BA" w:rsidRDefault="0027026A" w:rsidP="0027026A">
      <w:pPr>
        <w:tabs>
          <w:tab w:val="left" w:pos="92"/>
          <w:tab w:val="right" w:pos="4024"/>
        </w:tabs>
        <w:jc w:val="both"/>
        <w:rPr>
          <w:rFonts w:ascii="Arial Narrow" w:hAnsi="Arial Narrow"/>
          <w:b/>
          <w:snapToGrid w:val="0"/>
          <w:sz w:val="24"/>
          <w:szCs w:val="24"/>
        </w:rPr>
      </w:pPr>
    </w:p>
    <w:p w:rsidR="0027026A" w:rsidRPr="00EE32BA" w:rsidRDefault="0027026A" w:rsidP="0027026A">
      <w:pPr>
        <w:jc w:val="both"/>
        <w:rPr>
          <w:rFonts w:ascii="Arial Narrow" w:hAnsi="Arial Narrow"/>
          <w:sz w:val="24"/>
          <w:szCs w:val="24"/>
        </w:rPr>
      </w:pPr>
      <w:r w:rsidRPr="00EE32BA">
        <w:rPr>
          <w:rFonts w:ascii="Arial Narrow" w:hAnsi="Arial Narrow"/>
          <w:b/>
          <w:snapToGrid w:val="0"/>
          <w:sz w:val="24"/>
          <w:szCs w:val="24"/>
        </w:rPr>
        <w:t xml:space="preserve">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w:t>
      </w:r>
      <w:r w:rsidRPr="00EE32BA">
        <w:rPr>
          <w:rFonts w:ascii="Arial Narrow" w:hAnsi="Arial Narrow"/>
          <w:sz w:val="24"/>
          <w:szCs w:val="24"/>
        </w:rPr>
        <w:t>A não entrega do(s) produto(s) no prazo assinalado, importará na aplicação de multa diária na ordem de 0.3% (três décimos por cento) até o 30º (trigésimo) dia de atraso, sobre o valor do Prestação de Serviço não Realizado.</w:t>
      </w:r>
    </w:p>
    <w:p w:rsidR="0027026A" w:rsidRPr="00EE32BA" w:rsidRDefault="0027026A" w:rsidP="0027026A">
      <w:pPr>
        <w:jc w:val="both"/>
        <w:rPr>
          <w:rFonts w:ascii="Arial Narrow" w:hAnsi="Arial Narrow"/>
          <w:sz w:val="24"/>
          <w:szCs w:val="24"/>
        </w:rPr>
      </w:pPr>
      <w:r w:rsidRPr="00EE32BA">
        <w:rPr>
          <w:rFonts w:ascii="Arial Narrow" w:hAnsi="Arial Narrow"/>
          <w:b/>
          <w:sz w:val="24"/>
          <w:szCs w:val="24"/>
        </w:rPr>
        <w:t>II</w:t>
      </w:r>
      <w:r w:rsidRPr="00EE32BA">
        <w:rPr>
          <w:rFonts w:ascii="Arial Narrow" w:hAnsi="Arial Narrow"/>
          <w:sz w:val="24"/>
          <w:szCs w:val="24"/>
        </w:rPr>
        <w:t xml:space="preserve"> - 10% (dez por cento) sobre o valor do objeto, não executado, no caso de atraso superior a 30 (trinta) dias, com o </w:t>
      </w:r>
      <w:r w:rsidR="005313A3" w:rsidRPr="00EE32BA">
        <w:rPr>
          <w:rFonts w:ascii="Arial Narrow" w:hAnsi="Arial Narrow"/>
          <w:sz w:val="24"/>
          <w:szCs w:val="24"/>
        </w:rPr>
        <w:t>consequente</w:t>
      </w:r>
      <w:r w:rsidRPr="00EE32BA">
        <w:rPr>
          <w:rFonts w:ascii="Arial Narrow" w:hAnsi="Arial Narrow"/>
          <w:sz w:val="24"/>
          <w:szCs w:val="24"/>
        </w:rPr>
        <w:t xml:space="preserve"> cancelamento da nota de empenho, Ata de Registro de Preços, contrato ou documento correspondente.</w:t>
      </w:r>
    </w:p>
    <w:p w:rsidR="0027026A" w:rsidRPr="00EE32BA" w:rsidRDefault="0027026A" w:rsidP="0027026A">
      <w:pPr>
        <w:jc w:val="both"/>
        <w:rPr>
          <w:rFonts w:ascii="Arial Narrow" w:hAnsi="Arial Narrow"/>
          <w:sz w:val="24"/>
          <w:szCs w:val="24"/>
        </w:rPr>
      </w:pPr>
      <w:r w:rsidRPr="00EE32BA">
        <w:rPr>
          <w:rFonts w:ascii="Arial Narrow" w:hAnsi="Arial Narrow"/>
          <w:b/>
          <w:sz w:val="24"/>
          <w:szCs w:val="24"/>
        </w:rPr>
        <w:t>III</w:t>
      </w:r>
      <w:r w:rsidRPr="00EE32BA">
        <w:rPr>
          <w:rFonts w:ascii="Arial Narrow" w:hAnsi="Arial Narrow"/>
          <w:sz w:val="24"/>
          <w:szCs w:val="24"/>
        </w:rPr>
        <w:t xml:space="preserve"> - O Prestação de Serviço de produtos(s) fora das características originais, também ocasionará a incidência de multas previstas, pois nessa situação a desconformidade de especificações equivalerá ao não Prestação de Serviço, igualmente, será aplicada as multas previstas no caso da mesma descumprir qualquer outra obrigação a ela imposta no presente ajuste.</w:t>
      </w:r>
    </w:p>
    <w:p w:rsidR="0027026A" w:rsidRPr="00EE32BA" w:rsidRDefault="0027026A" w:rsidP="0027026A">
      <w:pPr>
        <w:jc w:val="both"/>
        <w:rPr>
          <w:rFonts w:ascii="Arial Narrow" w:hAnsi="Arial Narrow"/>
          <w:sz w:val="24"/>
          <w:szCs w:val="24"/>
        </w:rPr>
      </w:pPr>
      <w:r w:rsidRPr="00EE32BA">
        <w:rPr>
          <w:rFonts w:ascii="Arial Narrow" w:hAnsi="Arial Narrow"/>
          <w:b/>
          <w:sz w:val="24"/>
          <w:szCs w:val="24"/>
        </w:rPr>
        <w:t>IV -</w:t>
      </w:r>
      <w:r w:rsidRPr="00EE32BA">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27026A" w:rsidRPr="00EE32BA" w:rsidRDefault="0027026A" w:rsidP="0027026A">
      <w:pPr>
        <w:jc w:val="both"/>
        <w:rPr>
          <w:rFonts w:ascii="Arial Narrow" w:hAnsi="Arial Narrow"/>
          <w:sz w:val="24"/>
          <w:szCs w:val="24"/>
        </w:rPr>
      </w:pPr>
      <w:r w:rsidRPr="00EE32BA">
        <w:rPr>
          <w:rFonts w:ascii="Arial Narrow" w:hAnsi="Arial Narrow"/>
          <w:b/>
          <w:sz w:val="24"/>
          <w:szCs w:val="24"/>
        </w:rPr>
        <w:t xml:space="preserve">V </w:t>
      </w:r>
      <w:r w:rsidRPr="00EE32BA">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27026A" w:rsidRPr="00EE32BA" w:rsidRDefault="0027026A" w:rsidP="0027026A">
      <w:pPr>
        <w:jc w:val="both"/>
        <w:rPr>
          <w:rFonts w:ascii="Arial Narrow" w:hAnsi="Arial Narrow"/>
          <w:b/>
          <w:snapToGrid w:val="0"/>
          <w:sz w:val="24"/>
          <w:szCs w:val="24"/>
        </w:rPr>
      </w:pPr>
      <w:r w:rsidRPr="00EE32BA">
        <w:rPr>
          <w:rFonts w:ascii="Arial Narrow" w:hAnsi="Arial Narrow"/>
          <w:b/>
          <w:sz w:val="24"/>
          <w:szCs w:val="24"/>
        </w:rPr>
        <w:t>VI</w:t>
      </w:r>
      <w:r w:rsidRPr="00EE32BA">
        <w:rPr>
          <w:rFonts w:ascii="Arial Narrow" w:hAnsi="Arial Narrow"/>
          <w:sz w:val="24"/>
          <w:szCs w:val="24"/>
        </w:rPr>
        <w:t xml:space="preserve"> - Será propiciada Ampla Defesa à CONTRATADA, antes da imposição das penalidades elencadas nos itens precedentes.</w:t>
      </w:r>
    </w:p>
    <w:p w:rsidR="0027026A" w:rsidRPr="00EE32BA" w:rsidRDefault="0027026A" w:rsidP="0027026A">
      <w:pPr>
        <w:tabs>
          <w:tab w:val="right" w:pos="6019"/>
        </w:tabs>
        <w:jc w:val="both"/>
        <w:rPr>
          <w:rFonts w:ascii="Arial Narrow" w:hAnsi="Arial Narrow"/>
          <w:b/>
          <w:snapToGrid w:val="0"/>
          <w:sz w:val="24"/>
          <w:szCs w:val="24"/>
        </w:rPr>
      </w:pPr>
    </w:p>
    <w:p w:rsidR="0027026A" w:rsidRPr="00EE32BA" w:rsidRDefault="0027026A" w:rsidP="0027026A">
      <w:pPr>
        <w:tabs>
          <w:tab w:val="right" w:pos="6019"/>
        </w:tabs>
        <w:jc w:val="both"/>
        <w:rPr>
          <w:rFonts w:ascii="Arial Narrow" w:hAnsi="Arial Narrow"/>
          <w:b/>
          <w:snapToGrid w:val="0"/>
          <w:sz w:val="24"/>
          <w:szCs w:val="24"/>
        </w:rPr>
      </w:pPr>
      <w:r w:rsidRPr="00EE32BA">
        <w:rPr>
          <w:rFonts w:ascii="Arial Narrow" w:hAnsi="Arial Narrow"/>
          <w:b/>
          <w:snapToGrid w:val="0"/>
          <w:sz w:val="24"/>
          <w:szCs w:val="24"/>
        </w:rPr>
        <w:t xml:space="preserve">CLÁUSULA OITAVA </w:t>
      </w:r>
      <w:r w:rsidRPr="00EE32BA">
        <w:rPr>
          <w:rFonts w:ascii="Arial Narrow" w:hAnsi="Arial Narrow"/>
          <w:b/>
          <w:snapToGrid w:val="0"/>
          <w:sz w:val="24"/>
          <w:szCs w:val="24"/>
        </w:rPr>
        <w:noBreakHyphen/>
        <w:t xml:space="preserve"> DO REEQUILÍBRIO ECONÔMICO-FINANCEIRO</w:t>
      </w:r>
    </w:p>
    <w:p w:rsidR="0027026A" w:rsidRPr="00EE32BA" w:rsidRDefault="0027026A" w:rsidP="0027026A">
      <w:pPr>
        <w:tabs>
          <w:tab w:val="right" w:pos="6019"/>
        </w:tabs>
        <w:jc w:val="both"/>
        <w:rPr>
          <w:rFonts w:ascii="Arial Narrow" w:hAnsi="Arial Narrow"/>
          <w:b/>
          <w:snapToGrid w:val="0"/>
          <w:sz w:val="24"/>
          <w:szCs w:val="24"/>
        </w:rPr>
      </w:pPr>
    </w:p>
    <w:p w:rsidR="0027026A" w:rsidRPr="00EE32BA" w:rsidRDefault="0027026A" w:rsidP="0027026A">
      <w:pPr>
        <w:jc w:val="both"/>
        <w:rPr>
          <w:rFonts w:ascii="Arial Narrow" w:hAnsi="Arial Narrow"/>
          <w:sz w:val="24"/>
          <w:szCs w:val="24"/>
        </w:rPr>
      </w:pPr>
      <w:r w:rsidRPr="00EE32BA">
        <w:rPr>
          <w:rFonts w:ascii="Arial Narrow" w:hAnsi="Arial Narrow"/>
          <w:b/>
          <w:snapToGrid w:val="0"/>
          <w:sz w:val="24"/>
          <w:szCs w:val="24"/>
        </w:rPr>
        <w:t xml:space="preserve">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w:t>
      </w:r>
      <w:r w:rsidRPr="00EE32BA">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27026A" w:rsidRPr="00EE32BA" w:rsidRDefault="0027026A" w:rsidP="0027026A">
      <w:pPr>
        <w:jc w:val="both"/>
        <w:rPr>
          <w:rFonts w:ascii="Arial Narrow" w:hAnsi="Arial Narrow"/>
          <w:sz w:val="24"/>
          <w:szCs w:val="24"/>
        </w:rPr>
      </w:pPr>
      <w:r w:rsidRPr="00EE32BA">
        <w:rPr>
          <w:rFonts w:ascii="Arial Narrow" w:hAnsi="Arial Narrow"/>
          <w:sz w:val="24"/>
          <w:szCs w:val="24"/>
        </w:rPr>
        <w:t xml:space="preserve"> </w:t>
      </w:r>
      <w:r w:rsidRPr="00EE32BA">
        <w:rPr>
          <w:rFonts w:ascii="Arial Narrow" w:hAnsi="Arial Narrow"/>
          <w:b/>
          <w:bCs/>
          <w:sz w:val="24"/>
          <w:szCs w:val="24"/>
        </w:rPr>
        <w:t>II</w:t>
      </w:r>
      <w:r w:rsidRPr="00EE32BA">
        <w:rPr>
          <w:rFonts w:ascii="Arial Narrow" w:hAnsi="Arial Narrow"/>
          <w:sz w:val="24"/>
          <w:szCs w:val="24"/>
        </w:rPr>
        <w:t xml:space="preserve"> – As eventuais solicitações deverão fazer-se acompanhar de comprovação da superveniência do fato imprevisível ou previsível, porém de </w:t>
      </w:r>
      <w:r w:rsidR="005313A3" w:rsidRPr="00EE32BA">
        <w:rPr>
          <w:rFonts w:ascii="Arial Narrow" w:hAnsi="Arial Narrow"/>
          <w:sz w:val="24"/>
          <w:szCs w:val="24"/>
        </w:rPr>
        <w:t>consequências</w:t>
      </w:r>
      <w:r w:rsidRPr="00EE32BA">
        <w:rPr>
          <w:rFonts w:ascii="Arial Narrow" w:hAnsi="Arial Narrow"/>
          <w:sz w:val="24"/>
          <w:szCs w:val="24"/>
        </w:rPr>
        <w:t xml:space="preserve"> incalculáveis, bem como de demonstração analítica de seu impacto nos custos do contrato.</w:t>
      </w:r>
    </w:p>
    <w:p w:rsidR="0027026A" w:rsidRPr="00EE32BA" w:rsidRDefault="0027026A" w:rsidP="0027026A">
      <w:pPr>
        <w:jc w:val="both"/>
        <w:rPr>
          <w:rFonts w:ascii="Arial Narrow" w:hAnsi="Arial Narrow"/>
          <w:sz w:val="24"/>
          <w:szCs w:val="24"/>
        </w:rPr>
      </w:pPr>
      <w:r w:rsidRPr="00EE32BA">
        <w:rPr>
          <w:rFonts w:ascii="Arial Narrow" w:hAnsi="Arial Narrow"/>
          <w:b/>
          <w:bCs/>
          <w:sz w:val="24"/>
          <w:szCs w:val="24"/>
        </w:rPr>
        <w:t xml:space="preserve">III </w:t>
      </w:r>
      <w:r w:rsidRPr="00EE32BA">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27026A" w:rsidRPr="00EE32BA" w:rsidRDefault="0027026A" w:rsidP="0027026A">
      <w:pPr>
        <w:jc w:val="both"/>
        <w:rPr>
          <w:rFonts w:ascii="Arial Narrow" w:hAnsi="Arial Narrow"/>
          <w:snapToGrid w:val="0"/>
          <w:sz w:val="24"/>
          <w:szCs w:val="24"/>
        </w:rPr>
      </w:pPr>
    </w:p>
    <w:p w:rsidR="0027026A" w:rsidRPr="00EE32BA" w:rsidRDefault="0027026A" w:rsidP="0027026A">
      <w:pPr>
        <w:jc w:val="both"/>
        <w:rPr>
          <w:rFonts w:ascii="Arial Narrow" w:hAnsi="Arial Narrow"/>
          <w:b/>
          <w:snapToGrid w:val="0"/>
          <w:sz w:val="24"/>
          <w:szCs w:val="24"/>
        </w:rPr>
      </w:pPr>
      <w:r w:rsidRPr="00EE32BA">
        <w:rPr>
          <w:rFonts w:ascii="Arial Narrow" w:hAnsi="Arial Narrow"/>
          <w:b/>
          <w:snapToGrid w:val="0"/>
          <w:sz w:val="24"/>
          <w:szCs w:val="24"/>
        </w:rPr>
        <w:t>CLÁUSULA NONA – DOTAÇÃO ORÇAMENTÁRIA</w:t>
      </w:r>
    </w:p>
    <w:p w:rsidR="0027026A" w:rsidRPr="00EE32BA" w:rsidRDefault="0027026A" w:rsidP="0027026A">
      <w:pPr>
        <w:jc w:val="both"/>
        <w:rPr>
          <w:rFonts w:ascii="Arial Narrow" w:hAnsi="Arial Narrow"/>
          <w:sz w:val="24"/>
          <w:szCs w:val="24"/>
        </w:rPr>
      </w:pPr>
    </w:p>
    <w:p w:rsidR="0027026A" w:rsidRPr="00EE32BA" w:rsidRDefault="0027026A" w:rsidP="0027026A">
      <w:pPr>
        <w:pStyle w:val="Recuodecorpodetexto"/>
        <w:ind w:firstLine="0"/>
        <w:rPr>
          <w:rFonts w:ascii="Arial Narrow" w:hAnsi="Arial Narrow"/>
          <w:szCs w:val="24"/>
        </w:rPr>
      </w:pPr>
      <w:r w:rsidRPr="00EE32BA">
        <w:rPr>
          <w:rFonts w:ascii="Arial Narrow" w:hAnsi="Arial Narrow"/>
          <w:b/>
          <w:szCs w:val="24"/>
        </w:rPr>
        <w:t xml:space="preserve"> I - </w:t>
      </w:r>
      <w:r w:rsidRPr="00EE32BA">
        <w:rPr>
          <w:rFonts w:ascii="Arial Narrow" w:hAnsi="Arial Narrow"/>
          <w:szCs w:val="24"/>
        </w:rPr>
        <w:t>Os recursos necessários ao atendimento das despesas correrão à conta das seguintes dotações orçamentárias:</w:t>
      </w:r>
    </w:p>
    <w:p w:rsidR="0027026A" w:rsidRPr="00EE32BA" w:rsidRDefault="0027026A" w:rsidP="0027026A">
      <w:pPr>
        <w:pStyle w:val="Corpodetexto3"/>
        <w:jc w:val="center"/>
        <w:rPr>
          <w:rFonts w:ascii="Arial Narrow" w:hAnsi="Arial Narrow"/>
          <w:b/>
          <w:sz w:val="24"/>
          <w:szCs w:val="24"/>
          <w:lang w:val="pt-BR"/>
        </w:rPr>
      </w:pPr>
      <w:r w:rsidRPr="00EE32BA">
        <w:rPr>
          <w:rFonts w:ascii="Arial Narrow" w:hAnsi="Arial Narrow"/>
          <w:b/>
          <w:sz w:val="24"/>
          <w:szCs w:val="24"/>
          <w:lang w:val="pt-BR"/>
        </w:rPr>
        <w:lastRenderedPageBreak/>
        <w:t>Ficha:9, 26, 36, 51, 68, 82, 161, 188, 200, 208, 219, 243, 258, 279, 290, 338, 340.</w:t>
      </w:r>
    </w:p>
    <w:p w:rsidR="0027026A" w:rsidRPr="00EE32BA" w:rsidRDefault="0027026A" w:rsidP="0027026A">
      <w:pPr>
        <w:pStyle w:val="Corpodetexto3"/>
        <w:rPr>
          <w:rFonts w:ascii="Arial Narrow" w:hAnsi="Arial Narrow"/>
          <w:b/>
          <w:snapToGrid w:val="0"/>
          <w:sz w:val="24"/>
          <w:szCs w:val="24"/>
        </w:rPr>
      </w:pPr>
      <w:r w:rsidRPr="00EE32BA">
        <w:rPr>
          <w:rFonts w:ascii="Arial Narrow" w:hAnsi="Arial Narrow"/>
          <w:b/>
          <w:sz w:val="24"/>
          <w:szCs w:val="24"/>
        </w:rPr>
        <w:t xml:space="preserve">CLÁUSULA DÉCIMA </w:t>
      </w:r>
      <w:r w:rsidRPr="00EE32BA">
        <w:rPr>
          <w:rFonts w:ascii="Arial Narrow" w:hAnsi="Arial Narrow"/>
          <w:b/>
          <w:sz w:val="24"/>
          <w:szCs w:val="24"/>
        </w:rPr>
        <w:noBreakHyphen/>
        <w:t xml:space="preserve"> DAS CONDIÇÕES DE RECEBIMENTO DO OBJETO DA ATA DE REGISTRO DE PREÇOS</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 </w:t>
      </w:r>
      <w:r w:rsidRPr="00EE32BA">
        <w:rPr>
          <w:rFonts w:ascii="Arial Narrow" w:hAnsi="Arial Narrow"/>
          <w:b/>
          <w:snapToGrid w:val="0"/>
          <w:sz w:val="24"/>
          <w:szCs w:val="24"/>
        </w:rPr>
        <w:noBreakHyphen/>
        <w:t xml:space="preserve"> </w:t>
      </w:r>
      <w:r w:rsidRPr="00EE32BA">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A cada Prestação de Serviço serão emitidos recibos, nos termos do art. 73, II, “a” e “b”, da Lei Federal 8.666/93.</w:t>
      </w:r>
    </w:p>
    <w:p w:rsidR="0027026A" w:rsidRPr="00EE32BA" w:rsidRDefault="0027026A" w:rsidP="0027026A">
      <w:pPr>
        <w:jc w:val="both"/>
        <w:rPr>
          <w:rFonts w:ascii="Arial Narrow" w:hAnsi="Arial Narrow"/>
          <w:snapToGrid w:val="0"/>
          <w:sz w:val="24"/>
          <w:szCs w:val="24"/>
        </w:rPr>
      </w:pPr>
    </w:p>
    <w:p w:rsidR="0027026A" w:rsidRPr="00EE32BA" w:rsidRDefault="0027026A" w:rsidP="0027026A">
      <w:pPr>
        <w:tabs>
          <w:tab w:val="right" w:pos="8512"/>
        </w:tabs>
        <w:jc w:val="both"/>
        <w:rPr>
          <w:rFonts w:ascii="Arial Narrow" w:hAnsi="Arial Narrow"/>
          <w:b/>
          <w:snapToGrid w:val="0"/>
          <w:sz w:val="24"/>
          <w:szCs w:val="24"/>
        </w:rPr>
      </w:pPr>
      <w:r w:rsidRPr="00EE32BA">
        <w:rPr>
          <w:rFonts w:ascii="Arial Narrow" w:hAnsi="Arial Narrow"/>
          <w:b/>
          <w:snapToGrid w:val="0"/>
          <w:sz w:val="24"/>
          <w:szCs w:val="24"/>
        </w:rPr>
        <w:t xml:space="preserve">CLÁUSULA DÉCIMA PRIMEIRA </w:t>
      </w:r>
      <w:r w:rsidRPr="00EE32BA">
        <w:rPr>
          <w:rFonts w:ascii="Arial Narrow" w:hAnsi="Arial Narrow"/>
          <w:b/>
          <w:snapToGrid w:val="0"/>
          <w:sz w:val="24"/>
          <w:szCs w:val="24"/>
        </w:rPr>
        <w:noBreakHyphen/>
        <w:t xml:space="preserve"> DO CANCELAMENTO DA ATA DE REGISTRO DE PREÇOS</w:t>
      </w:r>
    </w:p>
    <w:p w:rsidR="0027026A" w:rsidRPr="00EE32BA" w:rsidRDefault="0027026A" w:rsidP="0027026A">
      <w:pPr>
        <w:tabs>
          <w:tab w:val="right" w:pos="8512"/>
        </w:tabs>
        <w:jc w:val="both"/>
        <w:rPr>
          <w:rFonts w:ascii="Arial Narrow" w:hAnsi="Arial Narrow"/>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I</w:t>
      </w:r>
      <w:r w:rsidRPr="00EE32BA">
        <w:rPr>
          <w:rFonts w:ascii="Arial Narrow" w:hAnsi="Arial Narrow"/>
          <w:snapToGrid w:val="0"/>
          <w:sz w:val="24"/>
          <w:szCs w:val="24"/>
        </w:rPr>
        <w:t xml:space="preserve"> </w:t>
      </w:r>
      <w:r w:rsidRPr="00EE32BA">
        <w:rPr>
          <w:rFonts w:ascii="Arial Narrow" w:hAnsi="Arial Narrow"/>
          <w:snapToGrid w:val="0"/>
          <w:sz w:val="24"/>
          <w:szCs w:val="24"/>
        </w:rPr>
        <w:noBreakHyphen/>
        <w:t xml:space="preserve"> A presente Ata de Registro de Preços poderá ser cancelada, de pleno direito:</w:t>
      </w:r>
    </w:p>
    <w:p w:rsidR="0027026A" w:rsidRPr="00EE32BA" w:rsidRDefault="0027026A" w:rsidP="0027026A">
      <w:pPr>
        <w:jc w:val="both"/>
        <w:rPr>
          <w:rFonts w:ascii="Arial Narrow" w:hAnsi="Arial Narrow"/>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1 - Pela Administração, quando:</w:t>
      </w: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 xml:space="preserve">A </w:t>
      </w:r>
      <w:r w:rsidRPr="00EE32BA">
        <w:rPr>
          <w:rFonts w:ascii="Arial Narrow" w:hAnsi="Arial Narrow"/>
          <w:snapToGrid w:val="0"/>
          <w:sz w:val="24"/>
          <w:szCs w:val="24"/>
        </w:rPr>
        <w:noBreakHyphen/>
        <w:t xml:space="preserve"> </w:t>
      </w:r>
      <w:proofErr w:type="spellStart"/>
      <w:r w:rsidRPr="00EE32BA">
        <w:rPr>
          <w:rFonts w:ascii="Arial Narrow" w:hAnsi="Arial Narrow"/>
          <w:snapToGrid w:val="0"/>
          <w:sz w:val="24"/>
          <w:szCs w:val="24"/>
        </w:rPr>
        <w:t>a</w:t>
      </w:r>
      <w:proofErr w:type="spellEnd"/>
      <w:r w:rsidRPr="00EE32BA">
        <w:rPr>
          <w:rFonts w:ascii="Arial Narrow" w:hAnsi="Arial Narrow"/>
          <w:snapToGrid w:val="0"/>
          <w:sz w:val="24"/>
          <w:szCs w:val="24"/>
        </w:rPr>
        <w:t xml:space="preserve"> detentora não cumprir as obrigações constantes desta Ata de Registro de Preços;</w:t>
      </w: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B – a detentora der causa a rescisão administrativa de contrato decorrente de registro de preços, a critério da Administração;</w:t>
      </w: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 xml:space="preserve">C </w:t>
      </w:r>
      <w:r w:rsidRPr="00EE32BA">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 xml:space="preserve">D </w:t>
      </w:r>
      <w:r w:rsidRPr="00EE32BA">
        <w:rPr>
          <w:rFonts w:ascii="Arial Narrow" w:hAnsi="Arial Narrow"/>
          <w:snapToGrid w:val="0"/>
          <w:sz w:val="24"/>
          <w:szCs w:val="24"/>
        </w:rPr>
        <w:noBreakHyphen/>
        <w:t xml:space="preserve"> os preços registrados se apresentarem superiores aos praticados no mercado;</w:t>
      </w: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 xml:space="preserve">E </w:t>
      </w:r>
      <w:r w:rsidRPr="00EE32BA">
        <w:rPr>
          <w:rFonts w:ascii="Arial Narrow" w:hAnsi="Arial Narrow"/>
          <w:snapToGrid w:val="0"/>
          <w:sz w:val="24"/>
          <w:szCs w:val="24"/>
        </w:rPr>
        <w:noBreakHyphen/>
        <w:t xml:space="preserve"> por razões de interesse público devidamente demonstradas e justificadas pela Administração;</w:t>
      </w: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 xml:space="preserve">F </w:t>
      </w:r>
      <w:r w:rsidRPr="00EE32BA">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EE32BA">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27026A" w:rsidRPr="00EE32BA" w:rsidRDefault="0027026A" w:rsidP="0027026A">
      <w:pPr>
        <w:jc w:val="both"/>
        <w:rPr>
          <w:rFonts w:ascii="Arial Narrow" w:hAnsi="Arial Narrow"/>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2 - Pela detentora, quando:</w:t>
      </w: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EE32BA">
        <w:rPr>
          <w:rFonts w:ascii="Arial Narrow" w:hAnsi="Arial Narrow"/>
          <w:sz w:val="24"/>
          <w:szCs w:val="24"/>
        </w:rPr>
        <w:t>revistas no art. 78, incisos XII</w:t>
      </w:r>
      <w:r w:rsidRPr="00EE32BA">
        <w:rPr>
          <w:rFonts w:ascii="Arial Narrow" w:hAnsi="Arial Narrow"/>
          <w:snapToGrid w:val="0"/>
          <w:sz w:val="24"/>
          <w:szCs w:val="24"/>
        </w:rPr>
        <w:t>I a XVI, da Lei Federal 8.666/93, alterada pela Lei Federal 8.883/94.</w:t>
      </w:r>
    </w:p>
    <w:p w:rsidR="0027026A" w:rsidRPr="00EE32BA" w:rsidRDefault="0027026A" w:rsidP="0027026A">
      <w:pPr>
        <w:jc w:val="both"/>
        <w:rPr>
          <w:rFonts w:ascii="Arial Narrow" w:hAnsi="Arial Narrow"/>
          <w:snapToGrid w:val="0"/>
          <w:sz w:val="24"/>
          <w:szCs w:val="24"/>
        </w:rPr>
      </w:pPr>
    </w:p>
    <w:p w:rsidR="0027026A" w:rsidRPr="00EE32BA" w:rsidRDefault="0027026A" w:rsidP="0027026A">
      <w:pPr>
        <w:jc w:val="both"/>
        <w:rPr>
          <w:rFonts w:ascii="Arial Narrow" w:hAnsi="Arial Narrow"/>
          <w:snapToGrid w:val="0"/>
          <w:sz w:val="24"/>
          <w:szCs w:val="24"/>
        </w:rPr>
      </w:pPr>
    </w:p>
    <w:p w:rsidR="0027026A" w:rsidRPr="00EE32BA" w:rsidRDefault="0027026A" w:rsidP="0027026A">
      <w:pPr>
        <w:jc w:val="both"/>
        <w:rPr>
          <w:rFonts w:ascii="Arial Narrow" w:hAnsi="Arial Narrow"/>
          <w:snapToGrid w:val="0"/>
          <w:sz w:val="24"/>
          <w:szCs w:val="24"/>
        </w:rPr>
      </w:pPr>
      <w:r w:rsidRPr="00EE32BA">
        <w:rPr>
          <w:rFonts w:ascii="Arial Narrow" w:hAnsi="Arial Narrow"/>
          <w:snapToGrid w:val="0"/>
          <w:sz w:val="24"/>
          <w:szCs w:val="24"/>
        </w:rPr>
        <w:t xml:space="preserve">B </w:t>
      </w:r>
      <w:r w:rsidRPr="00EE32BA">
        <w:rPr>
          <w:rFonts w:ascii="Arial Narrow" w:hAnsi="Arial Narrow"/>
          <w:snapToGrid w:val="0"/>
          <w:sz w:val="24"/>
          <w:szCs w:val="24"/>
        </w:rPr>
        <w:noBreakHyphen/>
        <w:t xml:space="preserve"> a solicitação da detentora para cancelamento dos preços registrados </w:t>
      </w:r>
      <w:r w:rsidR="005313A3" w:rsidRPr="00EE32BA">
        <w:rPr>
          <w:rFonts w:ascii="Arial Narrow" w:hAnsi="Arial Narrow"/>
          <w:snapToGrid w:val="0"/>
          <w:sz w:val="24"/>
          <w:szCs w:val="24"/>
        </w:rPr>
        <w:t>deverá</w:t>
      </w:r>
      <w:r w:rsidRPr="00EE32BA">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27026A" w:rsidRPr="00EE32BA" w:rsidRDefault="0027026A" w:rsidP="0027026A">
      <w:pPr>
        <w:jc w:val="both"/>
        <w:rPr>
          <w:rFonts w:ascii="Arial Narrow" w:hAnsi="Arial Narrow"/>
          <w:snapToGrid w:val="0"/>
          <w:sz w:val="24"/>
          <w:szCs w:val="24"/>
        </w:rPr>
      </w:pPr>
    </w:p>
    <w:p w:rsidR="0027026A" w:rsidRPr="00EE32BA" w:rsidRDefault="0027026A" w:rsidP="0027026A">
      <w:pPr>
        <w:tabs>
          <w:tab w:val="right" w:pos="3704"/>
        </w:tabs>
        <w:jc w:val="both"/>
        <w:rPr>
          <w:rFonts w:ascii="Arial Narrow" w:hAnsi="Arial Narrow"/>
          <w:b/>
          <w:snapToGrid w:val="0"/>
          <w:sz w:val="24"/>
          <w:szCs w:val="24"/>
        </w:rPr>
      </w:pPr>
      <w:r w:rsidRPr="00EE32BA">
        <w:rPr>
          <w:rFonts w:ascii="Arial Narrow" w:hAnsi="Arial Narrow"/>
          <w:b/>
          <w:snapToGrid w:val="0"/>
          <w:sz w:val="24"/>
          <w:szCs w:val="24"/>
        </w:rPr>
        <w:t>CLÁUSULA DÉCIMA SEGUNDA - DAS DISPOSIÇÕES FINAIS</w:t>
      </w:r>
    </w:p>
    <w:p w:rsidR="0027026A" w:rsidRPr="00EE32BA" w:rsidRDefault="0027026A" w:rsidP="0027026A">
      <w:pPr>
        <w:tabs>
          <w:tab w:val="right" w:pos="3704"/>
        </w:tabs>
        <w:jc w:val="both"/>
        <w:rPr>
          <w:rFonts w:ascii="Arial Narrow" w:hAnsi="Arial Narrow"/>
          <w:b/>
          <w:snapToGrid w:val="0"/>
          <w:sz w:val="24"/>
          <w:szCs w:val="24"/>
        </w:rPr>
      </w:pPr>
    </w:p>
    <w:p w:rsidR="0027026A" w:rsidRPr="00EE32BA" w:rsidRDefault="0027026A" w:rsidP="0027026A">
      <w:pPr>
        <w:jc w:val="both"/>
        <w:rPr>
          <w:rFonts w:ascii="Arial Narrow" w:hAnsi="Arial Narrow"/>
          <w:sz w:val="24"/>
          <w:szCs w:val="24"/>
        </w:rPr>
      </w:pPr>
      <w:r w:rsidRPr="00EE32BA">
        <w:rPr>
          <w:rFonts w:ascii="Arial Narrow" w:hAnsi="Arial Narrow"/>
          <w:b/>
          <w:bCs/>
          <w:snapToGrid w:val="0"/>
          <w:sz w:val="24"/>
          <w:szCs w:val="24"/>
        </w:rPr>
        <w:t xml:space="preserve">I </w:t>
      </w:r>
      <w:r w:rsidRPr="00EE32BA">
        <w:rPr>
          <w:rFonts w:ascii="Arial Narrow" w:hAnsi="Arial Narrow"/>
          <w:snapToGrid w:val="0"/>
          <w:sz w:val="24"/>
          <w:szCs w:val="24"/>
        </w:rPr>
        <w:t xml:space="preserve">- Integram esta Ata, o edital do Processo de Licitação n. º 061/2017 modalidade Pregão Presencial n. </w:t>
      </w:r>
      <w:r w:rsidRPr="00EE32BA">
        <w:rPr>
          <w:rFonts w:ascii="Arial Narrow" w:hAnsi="Arial Narrow"/>
          <w:sz w:val="24"/>
          <w:szCs w:val="24"/>
        </w:rPr>
        <w:t>º 031/2017, seus anexos e as propostas das empresas classificadas no certame.</w:t>
      </w:r>
    </w:p>
    <w:p w:rsidR="0027026A" w:rsidRPr="00EE32BA" w:rsidRDefault="0027026A" w:rsidP="0027026A">
      <w:pPr>
        <w:jc w:val="both"/>
        <w:rPr>
          <w:rFonts w:ascii="Arial Narrow" w:hAnsi="Arial Narrow"/>
          <w:sz w:val="24"/>
          <w:szCs w:val="24"/>
        </w:rPr>
      </w:pPr>
      <w:r w:rsidRPr="00EE32BA">
        <w:rPr>
          <w:rFonts w:ascii="Arial Narrow" w:hAnsi="Arial Narrow"/>
          <w:b/>
          <w:sz w:val="24"/>
          <w:szCs w:val="24"/>
        </w:rPr>
        <w:t xml:space="preserve">II </w:t>
      </w:r>
      <w:r w:rsidRPr="00EE32BA">
        <w:rPr>
          <w:rFonts w:ascii="Arial Narrow" w:hAnsi="Arial Narrow"/>
          <w:b/>
          <w:sz w:val="24"/>
          <w:szCs w:val="24"/>
        </w:rPr>
        <w:noBreakHyphen/>
        <w:t xml:space="preserve"> </w:t>
      </w:r>
      <w:r w:rsidRPr="00EE32BA">
        <w:rPr>
          <w:rFonts w:ascii="Arial Narrow" w:hAnsi="Arial Narrow"/>
          <w:sz w:val="24"/>
          <w:szCs w:val="24"/>
        </w:rPr>
        <w:t>Fica eleito o foro da Comarca de Cachoeira de Minas, Estado de Minas Gerais para dirimir quaisquer questões decorrentes da utilização da presente Ata.</w:t>
      </w:r>
    </w:p>
    <w:p w:rsidR="0027026A" w:rsidRPr="00EE32BA" w:rsidRDefault="0027026A" w:rsidP="0027026A">
      <w:pPr>
        <w:jc w:val="both"/>
        <w:rPr>
          <w:rFonts w:ascii="Arial Narrow" w:hAnsi="Arial Narrow"/>
          <w:snapToGrid w:val="0"/>
          <w:sz w:val="24"/>
          <w:szCs w:val="24"/>
        </w:rPr>
      </w:pPr>
      <w:r w:rsidRPr="00EE32BA">
        <w:rPr>
          <w:rFonts w:ascii="Arial Narrow" w:hAnsi="Arial Narrow"/>
          <w:b/>
          <w:snapToGrid w:val="0"/>
          <w:sz w:val="24"/>
          <w:szCs w:val="24"/>
        </w:rPr>
        <w:t xml:space="preserve">III </w:t>
      </w:r>
      <w:r w:rsidRPr="00EE32BA">
        <w:rPr>
          <w:rFonts w:ascii="Arial Narrow" w:hAnsi="Arial Narrow"/>
          <w:b/>
          <w:snapToGrid w:val="0"/>
          <w:sz w:val="24"/>
          <w:szCs w:val="24"/>
        </w:rPr>
        <w:noBreakHyphen/>
      </w:r>
      <w:r w:rsidRPr="00EE32BA">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5313A3" w:rsidRPr="00EE32BA">
        <w:rPr>
          <w:rFonts w:ascii="Arial Narrow" w:hAnsi="Arial Narrow"/>
          <w:snapToGrid w:val="0"/>
          <w:sz w:val="24"/>
          <w:szCs w:val="24"/>
        </w:rPr>
        <w:t>suas</w:t>
      </w:r>
      <w:r w:rsidRPr="00EE32BA">
        <w:rPr>
          <w:rFonts w:ascii="Arial Narrow" w:hAnsi="Arial Narrow"/>
          <w:snapToGrid w:val="0"/>
          <w:sz w:val="24"/>
          <w:szCs w:val="24"/>
        </w:rPr>
        <w:t xml:space="preserve"> alterações, e demais normas aplicáveis. Subsidiariamente, aplicar</w:t>
      </w:r>
      <w:r w:rsidRPr="00EE32BA">
        <w:rPr>
          <w:rFonts w:ascii="Arial Narrow" w:hAnsi="Arial Narrow"/>
          <w:snapToGrid w:val="0"/>
          <w:sz w:val="24"/>
          <w:szCs w:val="24"/>
        </w:rPr>
        <w:noBreakHyphen/>
        <w:t>se</w:t>
      </w:r>
      <w:r w:rsidRPr="00EE32BA">
        <w:rPr>
          <w:rFonts w:ascii="Arial Narrow" w:hAnsi="Arial Narrow"/>
          <w:snapToGrid w:val="0"/>
          <w:sz w:val="24"/>
          <w:szCs w:val="24"/>
        </w:rPr>
        <w:noBreakHyphen/>
        <w:t>ão os princípios gerais de Direito.</w:t>
      </w:r>
    </w:p>
    <w:p w:rsidR="005313A3" w:rsidRDefault="005313A3" w:rsidP="0027026A">
      <w:pPr>
        <w:jc w:val="center"/>
        <w:rPr>
          <w:rFonts w:ascii="Arial Narrow" w:hAnsi="Arial Narrow"/>
          <w:snapToGrid w:val="0"/>
          <w:sz w:val="24"/>
          <w:szCs w:val="24"/>
        </w:rPr>
      </w:pPr>
    </w:p>
    <w:p w:rsidR="005313A3" w:rsidRDefault="005313A3" w:rsidP="0027026A">
      <w:pPr>
        <w:jc w:val="center"/>
        <w:rPr>
          <w:rFonts w:ascii="Arial Narrow" w:hAnsi="Arial Narrow"/>
          <w:snapToGrid w:val="0"/>
          <w:sz w:val="24"/>
          <w:szCs w:val="24"/>
        </w:rPr>
      </w:pPr>
    </w:p>
    <w:p w:rsidR="005313A3" w:rsidRDefault="005313A3" w:rsidP="0027026A">
      <w:pPr>
        <w:jc w:val="center"/>
        <w:rPr>
          <w:rFonts w:ascii="Arial Narrow" w:hAnsi="Arial Narrow"/>
          <w:snapToGrid w:val="0"/>
          <w:sz w:val="24"/>
          <w:szCs w:val="24"/>
        </w:rPr>
      </w:pPr>
    </w:p>
    <w:p w:rsidR="005313A3" w:rsidRDefault="005313A3" w:rsidP="0027026A">
      <w:pPr>
        <w:jc w:val="center"/>
        <w:rPr>
          <w:rFonts w:ascii="Arial Narrow" w:hAnsi="Arial Narrow"/>
          <w:sz w:val="24"/>
          <w:szCs w:val="24"/>
        </w:rPr>
      </w:pPr>
    </w:p>
    <w:p w:rsidR="0027026A" w:rsidRDefault="0027026A" w:rsidP="00732BF2">
      <w:pPr>
        <w:jc w:val="center"/>
        <w:rPr>
          <w:rFonts w:ascii="Arial Narrow" w:hAnsi="Arial Narrow"/>
          <w:sz w:val="24"/>
          <w:szCs w:val="24"/>
        </w:rPr>
      </w:pPr>
      <w:r w:rsidRPr="00EE32BA">
        <w:rPr>
          <w:rFonts w:ascii="Arial Narrow" w:hAnsi="Arial Narrow"/>
          <w:sz w:val="24"/>
          <w:szCs w:val="24"/>
        </w:rPr>
        <w:t>Conceição dos Ouros, 1</w:t>
      </w:r>
      <w:r w:rsidR="000C5B87">
        <w:rPr>
          <w:rFonts w:ascii="Arial Narrow" w:hAnsi="Arial Narrow"/>
          <w:sz w:val="24"/>
          <w:szCs w:val="24"/>
        </w:rPr>
        <w:t>5</w:t>
      </w:r>
      <w:r w:rsidRPr="00EE32BA">
        <w:rPr>
          <w:rFonts w:ascii="Arial Narrow" w:hAnsi="Arial Narrow"/>
          <w:sz w:val="24"/>
          <w:szCs w:val="24"/>
        </w:rPr>
        <w:t xml:space="preserve"> de junho de 2.017</w:t>
      </w:r>
    </w:p>
    <w:p w:rsidR="00841943" w:rsidRDefault="00841943" w:rsidP="00732BF2">
      <w:pPr>
        <w:jc w:val="right"/>
        <w:rPr>
          <w:rFonts w:ascii="Arial Narrow" w:hAnsi="Arial Narrow"/>
          <w:sz w:val="24"/>
          <w:szCs w:val="24"/>
        </w:rPr>
      </w:pPr>
    </w:p>
    <w:p w:rsidR="00841943" w:rsidRDefault="00841943" w:rsidP="0027026A">
      <w:pPr>
        <w:jc w:val="center"/>
        <w:rPr>
          <w:rFonts w:ascii="Arial Narrow" w:hAnsi="Arial Narrow"/>
          <w:sz w:val="24"/>
          <w:szCs w:val="24"/>
        </w:rPr>
      </w:pPr>
    </w:p>
    <w:p w:rsidR="00841943" w:rsidRDefault="00841943" w:rsidP="0027026A">
      <w:pPr>
        <w:jc w:val="center"/>
        <w:rPr>
          <w:rFonts w:ascii="Arial Narrow" w:hAnsi="Arial Narrow"/>
          <w:sz w:val="24"/>
          <w:szCs w:val="24"/>
        </w:rPr>
      </w:pPr>
    </w:p>
    <w:p w:rsidR="00841943" w:rsidRDefault="00841943" w:rsidP="0027026A">
      <w:pPr>
        <w:jc w:val="center"/>
        <w:rPr>
          <w:rFonts w:ascii="Arial Narrow" w:hAnsi="Arial Narrow"/>
          <w:sz w:val="24"/>
          <w:szCs w:val="24"/>
        </w:rPr>
      </w:pPr>
    </w:p>
    <w:p w:rsidR="00494432" w:rsidRDefault="00494432" w:rsidP="0027026A">
      <w:pPr>
        <w:jc w:val="center"/>
        <w:rPr>
          <w:rFonts w:ascii="Arial Narrow" w:hAnsi="Arial Narrow"/>
          <w:sz w:val="24"/>
          <w:szCs w:val="24"/>
        </w:rPr>
      </w:pPr>
    </w:p>
    <w:p w:rsidR="00494432" w:rsidRDefault="00494432" w:rsidP="0027026A">
      <w:pPr>
        <w:jc w:val="center"/>
        <w:rPr>
          <w:rFonts w:ascii="Arial Narrow" w:hAnsi="Arial Narrow"/>
          <w:sz w:val="24"/>
          <w:szCs w:val="24"/>
        </w:rPr>
      </w:pPr>
    </w:p>
    <w:p w:rsidR="00732BF2" w:rsidRDefault="00732BF2" w:rsidP="0027026A">
      <w:pPr>
        <w:jc w:val="center"/>
        <w:rPr>
          <w:rFonts w:ascii="Arial Narrow" w:hAnsi="Arial Narrow"/>
          <w:sz w:val="24"/>
          <w:szCs w:val="24"/>
        </w:rPr>
      </w:pPr>
    </w:p>
    <w:p w:rsidR="005313A3" w:rsidRDefault="005313A3" w:rsidP="0027026A">
      <w:pPr>
        <w:jc w:val="center"/>
        <w:rPr>
          <w:rFonts w:ascii="Arial Narrow" w:hAnsi="Arial Narrow"/>
          <w:sz w:val="24"/>
          <w:szCs w:val="24"/>
        </w:rPr>
      </w:pPr>
    </w:p>
    <w:p w:rsidR="005313A3" w:rsidRPr="00EE32BA" w:rsidRDefault="005313A3" w:rsidP="0027026A">
      <w:pPr>
        <w:jc w:val="center"/>
        <w:rPr>
          <w:rFonts w:ascii="Arial Narrow" w:hAnsi="Arial Narrow"/>
          <w:sz w:val="24"/>
          <w:szCs w:val="24"/>
        </w:rPr>
      </w:pPr>
    </w:p>
    <w:p w:rsidR="00565F47" w:rsidRPr="00EE32BA" w:rsidRDefault="00565F47" w:rsidP="0027026A">
      <w:pPr>
        <w:jc w:val="center"/>
        <w:rPr>
          <w:rFonts w:ascii="Arial Narrow" w:hAnsi="Arial Narrow"/>
          <w:sz w:val="24"/>
          <w:szCs w:val="24"/>
        </w:rPr>
      </w:pPr>
    </w:p>
    <w:p w:rsidR="00565F47" w:rsidRPr="00EE32BA" w:rsidRDefault="00565F47" w:rsidP="0027026A">
      <w:pPr>
        <w:jc w:val="center"/>
        <w:rPr>
          <w:rFonts w:ascii="Arial Narrow" w:hAnsi="Arial Narrow"/>
          <w:sz w:val="24"/>
          <w:szCs w:val="24"/>
        </w:rPr>
      </w:pPr>
    </w:p>
    <w:p w:rsidR="0027026A" w:rsidRPr="00EE32BA" w:rsidRDefault="0027026A" w:rsidP="0027026A">
      <w:pPr>
        <w:jc w:val="center"/>
        <w:rPr>
          <w:rFonts w:ascii="Arial Narrow" w:hAnsi="Arial Narrow"/>
          <w:sz w:val="24"/>
          <w:szCs w:val="24"/>
        </w:rPr>
      </w:pPr>
      <w:r w:rsidRPr="00EE32BA">
        <w:rPr>
          <w:rFonts w:ascii="Arial Narrow" w:hAnsi="Arial Narrow"/>
          <w:sz w:val="24"/>
          <w:szCs w:val="24"/>
        </w:rPr>
        <w:t>PREFEITURA MUNICIPAL DE CONCEIÇÃO DOS OUROS - CONTRATANTE</w:t>
      </w:r>
    </w:p>
    <w:p w:rsidR="0027026A" w:rsidRPr="00EE32BA" w:rsidRDefault="0027026A" w:rsidP="0027026A">
      <w:pPr>
        <w:jc w:val="center"/>
        <w:rPr>
          <w:rFonts w:ascii="Arial Narrow" w:hAnsi="Arial Narrow"/>
          <w:sz w:val="24"/>
          <w:szCs w:val="24"/>
        </w:rPr>
      </w:pPr>
      <w:r w:rsidRPr="00EE32BA">
        <w:rPr>
          <w:rFonts w:ascii="Arial Narrow" w:hAnsi="Arial Narrow"/>
          <w:sz w:val="24"/>
          <w:szCs w:val="24"/>
        </w:rPr>
        <w:t>MAURÍCIO EUCLÍDES VIANA - PREFEITO MUNICIPAL</w:t>
      </w:r>
    </w:p>
    <w:p w:rsidR="0027026A" w:rsidRDefault="0027026A" w:rsidP="0027026A">
      <w:pPr>
        <w:jc w:val="center"/>
        <w:rPr>
          <w:rFonts w:ascii="Arial Narrow" w:hAnsi="Arial Narrow"/>
          <w:sz w:val="24"/>
          <w:szCs w:val="24"/>
        </w:rPr>
      </w:pPr>
    </w:p>
    <w:p w:rsidR="00494432" w:rsidRDefault="00494432" w:rsidP="0027026A">
      <w:pPr>
        <w:jc w:val="center"/>
        <w:rPr>
          <w:rFonts w:ascii="Arial Narrow" w:hAnsi="Arial Narrow"/>
          <w:sz w:val="24"/>
          <w:szCs w:val="24"/>
        </w:rPr>
      </w:pPr>
    </w:p>
    <w:p w:rsidR="00494432" w:rsidRDefault="00494432" w:rsidP="0027026A">
      <w:pPr>
        <w:jc w:val="center"/>
        <w:rPr>
          <w:rFonts w:ascii="Arial Narrow" w:hAnsi="Arial Narrow"/>
          <w:sz w:val="24"/>
          <w:szCs w:val="24"/>
        </w:rPr>
      </w:pPr>
    </w:p>
    <w:p w:rsidR="00A763AB" w:rsidRDefault="00A763AB" w:rsidP="0027026A">
      <w:pPr>
        <w:jc w:val="center"/>
        <w:rPr>
          <w:rFonts w:ascii="Arial Narrow" w:hAnsi="Arial Narrow"/>
          <w:sz w:val="24"/>
          <w:szCs w:val="24"/>
        </w:rPr>
      </w:pPr>
    </w:p>
    <w:p w:rsidR="00A763AB" w:rsidRDefault="00A763AB" w:rsidP="0027026A">
      <w:pPr>
        <w:jc w:val="center"/>
        <w:rPr>
          <w:rFonts w:ascii="Arial Narrow" w:hAnsi="Arial Narrow"/>
          <w:sz w:val="24"/>
          <w:szCs w:val="24"/>
        </w:rPr>
      </w:pPr>
    </w:p>
    <w:p w:rsidR="00494432" w:rsidRPr="00EE32BA" w:rsidRDefault="00494432" w:rsidP="0027026A">
      <w:pPr>
        <w:jc w:val="center"/>
        <w:rPr>
          <w:rFonts w:ascii="Arial Narrow" w:hAnsi="Arial Narrow"/>
          <w:sz w:val="24"/>
          <w:szCs w:val="24"/>
        </w:rPr>
      </w:pPr>
    </w:p>
    <w:p w:rsidR="00565F47" w:rsidRPr="00EE32BA" w:rsidRDefault="00565F47" w:rsidP="0027026A">
      <w:pPr>
        <w:jc w:val="center"/>
        <w:rPr>
          <w:rFonts w:ascii="Arial Narrow" w:hAnsi="Arial Narrow"/>
          <w:sz w:val="24"/>
          <w:szCs w:val="24"/>
        </w:rPr>
      </w:pPr>
    </w:p>
    <w:p w:rsidR="00565F47" w:rsidRPr="00EE32BA" w:rsidRDefault="00565F47" w:rsidP="0027026A">
      <w:pPr>
        <w:jc w:val="center"/>
        <w:rPr>
          <w:rFonts w:ascii="Arial Narrow" w:hAnsi="Arial Narrow"/>
          <w:sz w:val="24"/>
          <w:szCs w:val="24"/>
        </w:rPr>
      </w:pPr>
    </w:p>
    <w:p w:rsidR="00565F47" w:rsidRPr="00EE32BA" w:rsidRDefault="00565F47" w:rsidP="0027026A">
      <w:pPr>
        <w:jc w:val="center"/>
        <w:rPr>
          <w:rFonts w:ascii="Arial Narrow" w:hAnsi="Arial Narrow"/>
          <w:sz w:val="24"/>
          <w:szCs w:val="24"/>
        </w:rPr>
      </w:pPr>
      <w:r w:rsidRPr="00EE32BA">
        <w:rPr>
          <w:rFonts w:ascii="Arial Narrow" w:hAnsi="Arial Narrow"/>
          <w:sz w:val="24"/>
          <w:szCs w:val="24"/>
        </w:rPr>
        <w:t xml:space="preserve">ANTONIO VITOR GOMES 37668161600 </w:t>
      </w:r>
    </w:p>
    <w:p w:rsidR="00565F47" w:rsidRPr="00EE32BA" w:rsidRDefault="00565F47" w:rsidP="0027026A">
      <w:pPr>
        <w:jc w:val="center"/>
        <w:rPr>
          <w:rFonts w:ascii="Arial Narrow" w:hAnsi="Arial Narrow"/>
          <w:sz w:val="24"/>
          <w:szCs w:val="24"/>
        </w:rPr>
      </w:pPr>
      <w:r w:rsidRPr="00EE32BA">
        <w:rPr>
          <w:rFonts w:ascii="Arial Narrow" w:hAnsi="Arial Narrow"/>
          <w:sz w:val="24"/>
          <w:szCs w:val="24"/>
        </w:rPr>
        <w:t>CNJP: 19.231.503/0001-04</w:t>
      </w:r>
    </w:p>
    <w:p w:rsidR="0027026A" w:rsidRDefault="0027026A" w:rsidP="0027026A">
      <w:pPr>
        <w:jc w:val="center"/>
        <w:rPr>
          <w:rFonts w:ascii="Arial Narrow" w:hAnsi="Arial Narrow"/>
          <w:sz w:val="24"/>
          <w:szCs w:val="24"/>
        </w:rPr>
      </w:pPr>
      <w:r w:rsidRPr="00EE32BA">
        <w:rPr>
          <w:rFonts w:ascii="Arial Narrow" w:hAnsi="Arial Narrow"/>
          <w:sz w:val="24"/>
          <w:szCs w:val="24"/>
        </w:rPr>
        <w:t>CONTRATADA</w:t>
      </w:r>
    </w:p>
    <w:p w:rsidR="00494432" w:rsidRDefault="00494432" w:rsidP="0027026A">
      <w:pPr>
        <w:jc w:val="center"/>
        <w:rPr>
          <w:rFonts w:ascii="Arial Narrow" w:hAnsi="Arial Narrow"/>
          <w:sz w:val="24"/>
          <w:szCs w:val="24"/>
        </w:rPr>
      </w:pPr>
    </w:p>
    <w:p w:rsidR="00494432" w:rsidRDefault="00494432" w:rsidP="0027026A">
      <w:pPr>
        <w:jc w:val="center"/>
        <w:rPr>
          <w:rFonts w:ascii="Arial Narrow" w:hAnsi="Arial Narrow"/>
          <w:sz w:val="24"/>
          <w:szCs w:val="24"/>
        </w:rPr>
      </w:pPr>
    </w:p>
    <w:p w:rsidR="00494432" w:rsidRDefault="00494432" w:rsidP="0027026A">
      <w:pPr>
        <w:jc w:val="center"/>
        <w:rPr>
          <w:rFonts w:ascii="Arial Narrow" w:hAnsi="Arial Narrow"/>
          <w:sz w:val="24"/>
          <w:szCs w:val="24"/>
        </w:rPr>
      </w:pPr>
    </w:p>
    <w:p w:rsidR="00494432" w:rsidRPr="00EE32BA" w:rsidRDefault="00494432" w:rsidP="0027026A">
      <w:pPr>
        <w:jc w:val="center"/>
        <w:rPr>
          <w:rFonts w:ascii="Arial Narrow" w:hAnsi="Arial Narrow"/>
          <w:sz w:val="24"/>
          <w:szCs w:val="24"/>
        </w:rPr>
      </w:pPr>
    </w:p>
    <w:p w:rsidR="0027026A" w:rsidRPr="00EE32BA" w:rsidRDefault="0027026A" w:rsidP="0027026A">
      <w:pPr>
        <w:rPr>
          <w:rFonts w:ascii="Arial Narrow" w:hAnsi="Arial Narrow"/>
          <w:sz w:val="24"/>
          <w:szCs w:val="24"/>
        </w:rPr>
      </w:pPr>
    </w:p>
    <w:p w:rsidR="0027026A" w:rsidRPr="00EE32BA" w:rsidRDefault="0027026A" w:rsidP="0027026A">
      <w:pPr>
        <w:rPr>
          <w:rFonts w:ascii="Arial Narrow" w:hAnsi="Arial Narrow"/>
          <w:sz w:val="24"/>
          <w:szCs w:val="24"/>
        </w:rPr>
      </w:pPr>
    </w:p>
    <w:p w:rsidR="00565F47" w:rsidRPr="00EE32BA" w:rsidRDefault="0027026A" w:rsidP="0027026A">
      <w:pPr>
        <w:rPr>
          <w:rFonts w:ascii="Arial Narrow" w:hAnsi="Arial Narrow"/>
          <w:sz w:val="24"/>
          <w:szCs w:val="24"/>
        </w:rPr>
      </w:pPr>
      <w:r w:rsidRPr="00EE32BA">
        <w:rPr>
          <w:rFonts w:ascii="Arial Narrow" w:hAnsi="Arial Narrow"/>
          <w:sz w:val="24"/>
          <w:szCs w:val="24"/>
        </w:rPr>
        <w:t>Testemunhas:</w:t>
      </w:r>
    </w:p>
    <w:p w:rsidR="00565F47" w:rsidRPr="00EE32BA" w:rsidRDefault="00565F47" w:rsidP="0027026A">
      <w:pPr>
        <w:rPr>
          <w:rFonts w:ascii="Arial Narrow" w:hAnsi="Arial Narrow"/>
          <w:sz w:val="24"/>
          <w:szCs w:val="24"/>
        </w:rPr>
      </w:pPr>
    </w:p>
    <w:p w:rsidR="0027026A" w:rsidRPr="00EE32BA" w:rsidRDefault="00565F47" w:rsidP="0027026A">
      <w:pPr>
        <w:rPr>
          <w:rFonts w:ascii="Arial Narrow" w:hAnsi="Arial Narrow"/>
          <w:sz w:val="24"/>
          <w:szCs w:val="24"/>
        </w:rPr>
      </w:pPr>
      <w:r w:rsidRPr="00EE32BA">
        <w:rPr>
          <w:rFonts w:ascii="Arial Narrow" w:hAnsi="Arial Narrow"/>
          <w:sz w:val="24"/>
          <w:szCs w:val="24"/>
        </w:rPr>
        <w:br/>
        <w:t>Nome:</w:t>
      </w:r>
      <w:r w:rsidR="0027026A" w:rsidRPr="00EE32BA">
        <w:rPr>
          <w:rFonts w:ascii="Arial Narrow" w:hAnsi="Arial Narrow"/>
          <w:sz w:val="24"/>
          <w:szCs w:val="24"/>
        </w:rPr>
        <w:t xml:space="preserve"> _____________________________</w:t>
      </w:r>
      <w:r w:rsidR="00494432">
        <w:rPr>
          <w:rFonts w:ascii="Arial Narrow" w:hAnsi="Arial Narrow"/>
          <w:sz w:val="24"/>
          <w:szCs w:val="24"/>
        </w:rPr>
        <w:t>________________________</w:t>
      </w:r>
      <w:r w:rsidR="002F722C">
        <w:rPr>
          <w:rFonts w:ascii="Arial Narrow" w:hAnsi="Arial Narrow"/>
          <w:sz w:val="24"/>
          <w:szCs w:val="24"/>
        </w:rPr>
        <w:t>_</w:t>
      </w:r>
      <w:r w:rsidR="002F722C" w:rsidRPr="00EE32BA">
        <w:rPr>
          <w:rFonts w:ascii="Arial Narrow" w:hAnsi="Arial Narrow"/>
          <w:sz w:val="24"/>
          <w:szCs w:val="24"/>
        </w:rPr>
        <w:t xml:space="preserve"> CPF</w:t>
      </w:r>
      <w:r w:rsidRPr="00EE32BA">
        <w:rPr>
          <w:rFonts w:ascii="Arial Narrow" w:hAnsi="Arial Narrow"/>
          <w:sz w:val="24"/>
          <w:szCs w:val="24"/>
        </w:rPr>
        <w:t>:</w:t>
      </w:r>
      <w:r w:rsidR="0027026A" w:rsidRPr="00EE32BA">
        <w:rPr>
          <w:rFonts w:ascii="Arial Narrow" w:hAnsi="Arial Narrow"/>
          <w:sz w:val="24"/>
          <w:szCs w:val="24"/>
        </w:rPr>
        <w:t xml:space="preserve">  _____________________________  </w:t>
      </w:r>
    </w:p>
    <w:p w:rsidR="00565F47" w:rsidRPr="00EE32BA" w:rsidRDefault="00565F47" w:rsidP="0027026A">
      <w:pPr>
        <w:rPr>
          <w:rFonts w:ascii="Arial Narrow" w:hAnsi="Arial Narrow"/>
          <w:sz w:val="24"/>
          <w:szCs w:val="24"/>
        </w:rPr>
      </w:pPr>
    </w:p>
    <w:p w:rsidR="00565F47" w:rsidRPr="00EE32BA" w:rsidRDefault="00565F47" w:rsidP="0027026A">
      <w:pPr>
        <w:rPr>
          <w:rFonts w:ascii="Arial Narrow" w:hAnsi="Arial Narrow"/>
          <w:sz w:val="24"/>
          <w:szCs w:val="24"/>
        </w:rPr>
      </w:pPr>
    </w:p>
    <w:p w:rsidR="00565F47" w:rsidRPr="00EE32BA" w:rsidRDefault="00565F47" w:rsidP="0027026A">
      <w:pPr>
        <w:rPr>
          <w:rFonts w:ascii="Arial Narrow" w:hAnsi="Arial Narrow"/>
          <w:sz w:val="24"/>
          <w:szCs w:val="24"/>
        </w:rPr>
      </w:pPr>
    </w:p>
    <w:p w:rsidR="00565F47" w:rsidRPr="00EE32BA" w:rsidRDefault="00565F47" w:rsidP="0027026A">
      <w:pPr>
        <w:rPr>
          <w:rFonts w:ascii="Arial Narrow" w:hAnsi="Arial Narrow"/>
          <w:sz w:val="24"/>
          <w:szCs w:val="24"/>
        </w:rPr>
      </w:pPr>
      <w:r w:rsidRPr="00EE32BA">
        <w:rPr>
          <w:rFonts w:ascii="Arial Narrow" w:hAnsi="Arial Narrow"/>
          <w:sz w:val="24"/>
          <w:szCs w:val="24"/>
        </w:rPr>
        <w:t>Nome: _____________________________</w:t>
      </w:r>
      <w:r w:rsidR="00494432">
        <w:rPr>
          <w:rFonts w:ascii="Arial Narrow" w:hAnsi="Arial Narrow"/>
          <w:sz w:val="24"/>
          <w:szCs w:val="24"/>
        </w:rPr>
        <w:t>________________________</w:t>
      </w:r>
      <w:r w:rsidR="002F722C">
        <w:rPr>
          <w:rFonts w:ascii="Arial Narrow" w:hAnsi="Arial Narrow"/>
          <w:sz w:val="24"/>
          <w:szCs w:val="24"/>
        </w:rPr>
        <w:t xml:space="preserve">   </w:t>
      </w:r>
      <w:r w:rsidRPr="00EE32BA">
        <w:rPr>
          <w:rFonts w:ascii="Arial Narrow" w:hAnsi="Arial Narrow"/>
          <w:sz w:val="24"/>
          <w:szCs w:val="24"/>
        </w:rPr>
        <w:t xml:space="preserve">CPF:  _____________________________  </w:t>
      </w:r>
    </w:p>
    <w:p w:rsidR="0027026A" w:rsidRPr="00EE32BA" w:rsidRDefault="0027026A" w:rsidP="0027026A">
      <w:pPr>
        <w:rPr>
          <w:rFonts w:ascii="Arial Narrow" w:hAnsi="Arial Narrow"/>
          <w:sz w:val="24"/>
          <w:szCs w:val="24"/>
        </w:rPr>
      </w:pPr>
    </w:p>
    <w:p w:rsidR="0027026A" w:rsidRDefault="0027026A" w:rsidP="0027026A">
      <w:pPr>
        <w:pStyle w:val="WW-NormalWeb"/>
        <w:spacing w:before="0" w:after="0" w:line="200" w:lineRule="atLeast"/>
        <w:jc w:val="center"/>
        <w:rPr>
          <w:rFonts w:ascii="Arial Narrow" w:hAnsi="Arial Narrow"/>
          <w:b/>
          <w:bCs/>
        </w:rPr>
      </w:pPr>
    </w:p>
    <w:p w:rsidR="00EE32BA" w:rsidRDefault="00EE32BA" w:rsidP="0027026A">
      <w:pPr>
        <w:pStyle w:val="WW-NormalWeb"/>
        <w:spacing w:before="0" w:after="0" w:line="200" w:lineRule="atLeast"/>
        <w:jc w:val="center"/>
        <w:rPr>
          <w:rFonts w:ascii="Arial Narrow" w:hAnsi="Arial Narrow"/>
          <w:b/>
          <w:bCs/>
        </w:rPr>
      </w:pPr>
    </w:p>
    <w:p w:rsidR="00EE32BA" w:rsidRDefault="00EE32BA" w:rsidP="0027026A">
      <w:pPr>
        <w:pStyle w:val="WW-NormalWeb"/>
        <w:spacing w:before="0" w:after="0" w:line="200" w:lineRule="atLeast"/>
        <w:jc w:val="center"/>
        <w:rPr>
          <w:rFonts w:ascii="Arial Narrow" w:hAnsi="Arial Narrow"/>
          <w:b/>
          <w:bCs/>
        </w:rPr>
      </w:pPr>
    </w:p>
    <w:p w:rsidR="00EE32BA" w:rsidRDefault="00EE32BA" w:rsidP="0027026A">
      <w:pPr>
        <w:pStyle w:val="WW-NormalWeb"/>
        <w:spacing w:before="0" w:after="0" w:line="200" w:lineRule="atLeast"/>
        <w:jc w:val="center"/>
        <w:rPr>
          <w:rFonts w:ascii="Arial Narrow" w:hAnsi="Arial Narrow"/>
          <w:b/>
          <w:bCs/>
        </w:rPr>
      </w:pPr>
    </w:p>
    <w:p w:rsidR="00EE32BA" w:rsidRDefault="00EE32BA" w:rsidP="0027026A">
      <w:pPr>
        <w:pStyle w:val="WW-NormalWeb"/>
        <w:spacing w:before="0" w:after="0" w:line="200" w:lineRule="atLeast"/>
        <w:jc w:val="center"/>
        <w:rPr>
          <w:rFonts w:ascii="Arial Narrow" w:hAnsi="Arial Narrow"/>
          <w:b/>
          <w:bCs/>
        </w:rPr>
      </w:pPr>
    </w:p>
    <w:p w:rsidR="00EE32BA" w:rsidRDefault="00EE32BA" w:rsidP="0027026A">
      <w:pPr>
        <w:pStyle w:val="WW-NormalWeb"/>
        <w:spacing w:before="0" w:after="0" w:line="200" w:lineRule="atLeast"/>
        <w:jc w:val="center"/>
        <w:rPr>
          <w:rFonts w:ascii="Arial Narrow" w:hAnsi="Arial Narrow"/>
          <w:b/>
          <w:bCs/>
        </w:rPr>
      </w:pPr>
    </w:p>
    <w:p w:rsidR="00EE32BA" w:rsidRDefault="00EE32BA" w:rsidP="0027026A">
      <w:pPr>
        <w:pStyle w:val="WW-NormalWeb"/>
        <w:spacing w:before="0" w:after="0" w:line="200" w:lineRule="atLeast"/>
        <w:jc w:val="center"/>
        <w:rPr>
          <w:rFonts w:ascii="Arial Narrow" w:hAnsi="Arial Narrow"/>
          <w:b/>
          <w:bCs/>
        </w:rPr>
      </w:pPr>
    </w:p>
    <w:p w:rsidR="00EE32BA" w:rsidRDefault="00EE32BA" w:rsidP="0027026A">
      <w:pPr>
        <w:pStyle w:val="WW-NormalWeb"/>
        <w:spacing w:before="0" w:after="0" w:line="200" w:lineRule="atLeast"/>
        <w:jc w:val="center"/>
        <w:rPr>
          <w:rFonts w:ascii="Arial Narrow" w:hAnsi="Arial Narrow"/>
          <w:b/>
          <w:bCs/>
        </w:rPr>
      </w:pPr>
    </w:p>
    <w:p w:rsidR="005313A3" w:rsidRDefault="005313A3" w:rsidP="0027026A">
      <w:pPr>
        <w:pStyle w:val="WW-NormalWeb"/>
        <w:spacing w:before="0" w:after="0" w:line="200" w:lineRule="atLeast"/>
        <w:jc w:val="center"/>
        <w:rPr>
          <w:rFonts w:ascii="Arial Narrow" w:hAnsi="Arial Narrow"/>
          <w:b/>
          <w:bCs/>
        </w:rPr>
      </w:pPr>
    </w:p>
    <w:p w:rsidR="005313A3" w:rsidRDefault="005313A3" w:rsidP="0027026A">
      <w:pPr>
        <w:pStyle w:val="WW-NormalWeb"/>
        <w:spacing w:before="0" w:after="0" w:line="200" w:lineRule="atLeast"/>
        <w:jc w:val="center"/>
        <w:rPr>
          <w:rFonts w:ascii="Arial Narrow" w:hAnsi="Arial Narrow"/>
          <w:b/>
          <w:bCs/>
        </w:rPr>
      </w:pPr>
    </w:p>
    <w:p w:rsidR="005313A3" w:rsidRDefault="005313A3" w:rsidP="0027026A">
      <w:pPr>
        <w:pStyle w:val="WW-NormalWeb"/>
        <w:spacing w:before="0" w:after="0" w:line="200" w:lineRule="atLeast"/>
        <w:jc w:val="center"/>
        <w:rPr>
          <w:rFonts w:ascii="Arial Narrow" w:hAnsi="Arial Narrow"/>
          <w:b/>
          <w:bCs/>
        </w:rPr>
      </w:pPr>
    </w:p>
    <w:p w:rsidR="005313A3" w:rsidRDefault="005313A3" w:rsidP="0027026A">
      <w:pPr>
        <w:pStyle w:val="WW-NormalWeb"/>
        <w:spacing w:before="0" w:after="0" w:line="200" w:lineRule="atLeast"/>
        <w:jc w:val="center"/>
        <w:rPr>
          <w:rFonts w:ascii="Arial Narrow" w:hAnsi="Arial Narrow"/>
          <w:b/>
          <w:bCs/>
        </w:rPr>
      </w:pPr>
    </w:p>
    <w:p w:rsidR="005313A3" w:rsidRDefault="005313A3" w:rsidP="0027026A">
      <w:pPr>
        <w:pStyle w:val="WW-NormalWeb"/>
        <w:spacing w:before="0" w:after="0" w:line="200" w:lineRule="atLeast"/>
        <w:jc w:val="center"/>
        <w:rPr>
          <w:rFonts w:ascii="Arial Narrow" w:hAnsi="Arial Narrow"/>
          <w:b/>
          <w:bCs/>
        </w:rPr>
      </w:pPr>
    </w:p>
    <w:p w:rsidR="005313A3" w:rsidRDefault="005313A3" w:rsidP="0027026A">
      <w:pPr>
        <w:pStyle w:val="WW-NormalWeb"/>
        <w:spacing w:before="0" w:after="0" w:line="200" w:lineRule="atLeast"/>
        <w:jc w:val="center"/>
        <w:rPr>
          <w:rFonts w:ascii="Arial Narrow" w:hAnsi="Arial Narrow"/>
          <w:b/>
          <w:bCs/>
        </w:rPr>
      </w:pPr>
    </w:p>
    <w:p w:rsidR="005313A3" w:rsidRDefault="005313A3" w:rsidP="0027026A">
      <w:pPr>
        <w:pStyle w:val="WW-NormalWeb"/>
        <w:spacing w:before="0" w:after="0" w:line="200" w:lineRule="atLeast"/>
        <w:jc w:val="center"/>
        <w:rPr>
          <w:rFonts w:ascii="Arial Narrow" w:hAnsi="Arial Narrow"/>
          <w:b/>
          <w:bCs/>
        </w:rPr>
      </w:pPr>
    </w:p>
    <w:p w:rsidR="00565F47" w:rsidRPr="00EE32BA" w:rsidRDefault="00565F47">
      <w:pPr>
        <w:rPr>
          <w:rFonts w:ascii="Arial Narrow" w:hAnsi="Arial Narrow"/>
          <w:sz w:val="24"/>
          <w:szCs w:val="24"/>
        </w:rPr>
      </w:pPr>
    </w:p>
    <w:p w:rsidR="00565F47" w:rsidRPr="00EE32BA" w:rsidRDefault="00565F47" w:rsidP="00565F47">
      <w:pPr>
        <w:jc w:val="center"/>
        <w:rPr>
          <w:rFonts w:ascii="Arial Narrow" w:hAnsi="Arial Narrow"/>
          <w:b/>
          <w:sz w:val="24"/>
          <w:szCs w:val="24"/>
          <w:lang w:eastAsia="x-none"/>
        </w:rPr>
      </w:pPr>
      <w:r w:rsidRPr="00EE32BA">
        <w:rPr>
          <w:rFonts w:ascii="Arial Narrow" w:hAnsi="Arial Narrow"/>
          <w:b/>
          <w:sz w:val="24"/>
          <w:szCs w:val="24"/>
          <w:lang w:eastAsia="x-none"/>
        </w:rPr>
        <w:lastRenderedPageBreak/>
        <w:t>ANEXO I</w:t>
      </w:r>
    </w:p>
    <w:p w:rsidR="00565F47" w:rsidRPr="00EE32BA" w:rsidRDefault="00565F47" w:rsidP="00565F47">
      <w:pPr>
        <w:jc w:val="center"/>
        <w:rPr>
          <w:rFonts w:ascii="Arial Narrow" w:hAnsi="Arial Narrow"/>
          <w:b/>
          <w:sz w:val="24"/>
          <w:szCs w:val="24"/>
          <w:lang w:val="x-none" w:eastAsia="x-none"/>
        </w:rPr>
      </w:pPr>
    </w:p>
    <w:p w:rsidR="00565F47" w:rsidRPr="00EE32BA" w:rsidRDefault="00565F47" w:rsidP="00565F47">
      <w:pPr>
        <w:jc w:val="center"/>
        <w:rPr>
          <w:rFonts w:ascii="Arial Narrow" w:hAnsi="Arial Narrow"/>
          <w:b/>
          <w:sz w:val="24"/>
          <w:szCs w:val="24"/>
          <w:lang w:eastAsia="x-none"/>
        </w:rPr>
      </w:pPr>
      <w:r w:rsidRPr="00EE32BA">
        <w:rPr>
          <w:rFonts w:ascii="Arial Narrow" w:hAnsi="Arial Narrow"/>
          <w:b/>
          <w:sz w:val="24"/>
          <w:szCs w:val="24"/>
          <w:lang w:val="x-none" w:eastAsia="x-none"/>
        </w:rPr>
        <w:t xml:space="preserve">ATA DE REGISTRO DE PREÇOS  </w:t>
      </w:r>
      <w:r w:rsidRPr="00EE32BA">
        <w:rPr>
          <w:rFonts w:ascii="Arial Narrow" w:hAnsi="Arial Narrow"/>
          <w:b/>
          <w:sz w:val="24"/>
          <w:szCs w:val="24"/>
          <w:lang w:eastAsia="x-none"/>
        </w:rPr>
        <w:t>Nº 032/2017</w:t>
      </w:r>
    </w:p>
    <w:p w:rsidR="00565F47" w:rsidRPr="00EE32BA" w:rsidRDefault="00565F47" w:rsidP="00565F47">
      <w:pPr>
        <w:jc w:val="center"/>
        <w:rPr>
          <w:rFonts w:ascii="Arial Narrow" w:hAnsi="Arial Narrow"/>
          <w:b/>
          <w:sz w:val="24"/>
          <w:szCs w:val="24"/>
          <w:lang w:eastAsia="x-none"/>
        </w:rPr>
      </w:pPr>
      <w:proofErr w:type="spellStart"/>
      <w:r w:rsidRPr="00EE32BA">
        <w:rPr>
          <w:rFonts w:ascii="Arial Narrow" w:hAnsi="Arial Narrow"/>
          <w:b/>
          <w:sz w:val="24"/>
          <w:szCs w:val="24"/>
          <w:lang w:val="x-none" w:eastAsia="x-none"/>
        </w:rPr>
        <w:t>Ref</w:t>
      </w:r>
      <w:proofErr w:type="spellEnd"/>
      <w:r w:rsidRPr="00EE32BA">
        <w:rPr>
          <w:rFonts w:ascii="Arial Narrow" w:hAnsi="Arial Narrow"/>
          <w:b/>
          <w:sz w:val="24"/>
          <w:szCs w:val="24"/>
          <w:lang w:val="x-none" w:eastAsia="x-none"/>
        </w:rPr>
        <w:t xml:space="preserve">: Pregão Presencial </w:t>
      </w:r>
      <w:r w:rsidRPr="00EE32BA">
        <w:rPr>
          <w:rFonts w:ascii="Arial Narrow" w:hAnsi="Arial Narrow"/>
          <w:b/>
          <w:sz w:val="24"/>
          <w:szCs w:val="24"/>
          <w:lang w:eastAsia="x-none"/>
        </w:rPr>
        <w:t xml:space="preserve"> Sistema de Registro de Preços </w:t>
      </w:r>
      <w:r w:rsidRPr="00EE32BA">
        <w:rPr>
          <w:rFonts w:ascii="Arial Narrow" w:hAnsi="Arial Narrow"/>
          <w:b/>
          <w:sz w:val="24"/>
          <w:szCs w:val="24"/>
          <w:lang w:val="x-none" w:eastAsia="x-none"/>
        </w:rPr>
        <w:t>0</w:t>
      </w:r>
      <w:r w:rsidRPr="00EE32BA">
        <w:rPr>
          <w:rFonts w:ascii="Arial Narrow" w:hAnsi="Arial Narrow"/>
          <w:b/>
          <w:sz w:val="24"/>
          <w:szCs w:val="24"/>
          <w:lang w:eastAsia="x-none"/>
        </w:rPr>
        <w:t>31</w:t>
      </w:r>
      <w:r w:rsidRPr="00EE32BA">
        <w:rPr>
          <w:rFonts w:ascii="Arial Narrow" w:hAnsi="Arial Narrow"/>
          <w:b/>
          <w:sz w:val="24"/>
          <w:szCs w:val="24"/>
          <w:lang w:val="x-none" w:eastAsia="x-none"/>
        </w:rPr>
        <w:t>/201</w:t>
      </w:r>
      <w:r w:rsidRPr="00EE32BA">
        <w:rPr>
          <w:rFonts w:ascii="Arial Narrow" w:hAnsi="Arial Narrow"/>
          <w:b/>
          <w:sz w:val="24"/>
          <w:szCs w:val="24"/>
          <w:lang w:eastAsia="x-none"/>
        </w:rPr>
        <w:t>7</w:t>
      </w:r>
    </w:p>
    <w:p w:rsidR="00565F47" w:rsidRPr="00EE32BA" w:rsidRDefault="00565F47" w:rsidP="00565F47">
      <w:pPr>
        <w:jc w:val="center"/>
        <w:rPr>
          <w:rFonts w:ascii="Arial Narrow" w:hAnsi="Arial Narrow"/>
          <w:b/>
          <w:sz w:val="24"/>
          <w:szCs w:val="24"/>
          <w:lang w:val="x-none" w:eastAsia="x-none"/>
        </w:rPr>
      </w:pPr>
    </w:p>
    <w:p w:rsidR="00565F47" w:rsidRPr="00EE32BA" w:rsidRDefault="00565F47" w:rsidP="00565F47">
      <w:pPr>
        <w:jc w:val="center"/>
        <w:rPr>
          <w:rFonts w:ascii="Arial Narrow" w:hAnsi="Arial Narrow"/>
          <w:b/>
          <w:sz w:val="24"/>
          <w:szCs w:val="24"/>
        </w:rPr>
      </w:pPr>
      <w:r w:rsidRPr="00EE32BA">
        <w:rPr>
          <w:rFonts w:ascii="Arial Narrow" w:hAnsi="Arial Narrow"/>
          <w:sz w:val="24"/>
          <w:szCs w:val="24"/>
        </w:rPr>
        <w:t>EMPRESA DETENTORA:</w:t>
      </w:r>
      <w:r w:rsidRPr="00EE32BA">
        <w:rPr>
          <w:rFonts w:ascii="Arial Narrow" w:hAnsi="Arial Narrow"/>
          <w:b/>
          <w:sz w:val="24"/>
          <w:szCs w:val="24"/>
        </w:rPr>
        <w:t xml:space="preserve"> ANTONIO VITOR GOMES 37668161600</w:t>
      </w:r>
      <w:r w:rsidRPr="00EE32BA">
        <w:rPr>
          <w:rFonts w:ascii="Arial Narrow" w:hAnsi="Arial Narrow"/>
          <w:sz w:val="24"/>
          <w:szCs w:val="24"/>
        </w:rPr>
        <w:t xml:space="preserve"> CNJP: </w:t>
      </w:r>
      <w:r w:rsidRPr="00EE32BA">
        <w:rPr>
          <w:rFonts w:ascii="Arial Narrow" w:hAnsi="Arial Narrow"/>
          <w:b/>
          <w:sz w:val="24"/>
          <w:szCs w:val="24"/>
        </w:rPr>
        <w:t>19.231.503/0001-04</w:t>
      </w:r>
    </w:p>
    <w:p w:rsidR="00565F47" w:rsidRPr="00EE32BA" w:rsidRDefault="00565F47" w:rsidP="00565F47">
      <w:pPr>
        <w:jc w:val="center"/>
        <w:rPr>
          <w:rFonts w:ascii="Arial Narrow" w:hAnsi="Arial Narrow"/>
          <w:sz w:val="24"/>
          <w:szCs w:val="24"/>
        </w:rPr>
      </w:pPr>
      <w:r w:rsidRPr="00EE32BA">
        <w:rPr>
          <w:rFonts w:ascii="Arial Narrow" w:hAnsi="Arial Narrow"/>
          <w:b/>
          <w:sz w:val="24"/>
          <w:szCs w:val="24"/>
        </w:rPr>
        <w:br/>
      </w:r>
    </w:p>
    <w:p w:rsidR="00565F47" w:rsidRPr="00EE32BA" w:rsidRDefault="00565F47" w:rsidP="00565F47">
      <w:pPr>
        <w:rPr>
          <w:rFonts w:ascii="Arial Narrow" w:hAnsi="Arial Narrow"/>
          <w:sz w:val="24"/>
          <w:szCs w:val="24"/>
        </w:rPr>
      </w:pPr>
    </w:p>
    <w:p w:rsidR="00565F47" w:rsidRPr="00EE32BA" w:rsidRDefault="00565F47" w:rsidP="00565F47">
      <w:pPr>
        <w:jc w:val="center"/>
        <w:rPr>
          <w:rFonts w:ascii="Arial Narrow" w:hAnsi="Arial Narrow" w:cs="Arial"/>
          <w:color w:val="000000"/>
          <w:sz w:val="24"/>
          <w:szCs w:val="24"/>
        </w:rPr>
      </w:pPr>
    </w:p>
    <w:p w:rsidR="00565F47" w:rsidRPr="00EE32BA" w:rsidRDefault="00565F47" w:rsidP="00565F47">
      <w:pPr>
        <w:jc w:val="center"/>
        <w:rPr>
          <w:rFonts w:ascii="Arial Narrow" w:hAnsi="Arial Narrow"/>
          <w:sz w:val="24"/>
          <w:szCs w:val="24"/>
        </w:rPr>
      </w:pPr>
    </w:p>
    <w:p w:rsidR="00565F47" w:rsidRPr="00EE32BA" w:rsidRDefault="00565F47" w:rsidP="00565F47">
      <w:pPr>
        <w:jc w:val="center"/>
        <w:rPr>
          <w:rFonts w:ascii="Arial Narrow" w:hAnsi="Arial Narrow"/>
          <w:vanish/>
          <w:sz w:val="24"/>
          <w:szCs w:val="24"/>
        </w:rPr>
      </w:pPr>
      <w:r w:rsidRPr="00EE32BA">
        <w:rPr>
          <w:rFonts w:ascii="Arial Narrow" w:hAnsi="Arial Narrow"/>
          <w:b/>
          <w:sz w:val="24"/>
          <w:szCs w:val="24"/>
          <w:lang w:val="x-none" w:eastAsia="x-none"/>
        </w:rPr>
        <w:t>PREÇOS REGISTRADOS PARA:</w:t>
      </w:r>
    </w:p>
    <w:p w:rsidR="00565F47" w:rsidRPr="00EE32BA" w:rsidRDefault="00565F47" w:rsidP="00565F47">
      <w:pPr>
        <w:rPr>
          <w:rFonts w:ascii="Arial Narrow" w:hAnsi="Arial Narrow"/>
          <w:vanish/>
          <w:sz w:val="24"/>
          <w:szCs w:val="24"/>
        </w:rPr>
      </w:pPr>
    </w:p>
    <w:p w:rsidR="00565F47" w:rsidRPr="00EE32BA" w:rsidRDefault="00565F47" w:rsidP="00565F47">
      <w:pPr>
        <w:jc w:val="center"/>
        <w:rPr>
          <w:rFonts w:ascii="Arial Narrow" w:hAnsi="Arial Narrow"/>
          <w:sz w:val="24"/>
          <w:szCs w:val="24"/>
        </w:rPr>
      </w:pPr>
    </w:p>
    <w:p w:rsidR="00565F47" w:rsidRPr="00EE32BA" w:rsidRDefault="00565F47" w:rsidP="00565F47">
      <w:pPr>
        <w:jc w:val="center"/>
        <w:rPr>
          <w:rFonts w:ascii="Arial Narrow" w:hAnsi="Arial Narrow"/>
          <w:noProof/>
          <w:sz w:val="24"/>
          <w:szCs w:val="24"/>
        </w:rPr>
      </w:pPr>
    </w:p>
    <w:p w:rsidR="00565F47" w:rsidRPr="00EE32BA" w:rsidRDefault="00565F47" w:rsidP="00565F47">
      <w:pPr>
        <w:jc w:val="center"/>
        <w:rPr>
          <w:rFonts w:ascii="Arial Narrow" w:hAnsi="Arial Narrow"/>
          <w:noProof/>
          <w:sz w:val="24"/>
          <w:szCs w:val="24"/>
        </w:rPr>
      </w:pPr>
    </w:p>
    <w:p w:rsidR="00565F47" w:rsidRPr="00EE32BA" w:rsidRDefault="00565F47" w:rsidP="00565F47">
      <w:pPr>
        <w:jc w:val="center"/>
        <w:rPr>
          <w:rFonts w:ascii="Arial Narrow" w:hAnsi="Arial Narrow"/>
          <w:noProof/>
          <w:sz w:val="24"/>
          <w:szCs w:val="24"/>
        </w:rPr>
      </w:pPr>
    </w:p>
    <w:p w:rsidR="00565F47" w:rsidRPr="00EE32BA" w:rsidRDefault="000C5B87" w:rsidP="00565F47">
      <w:pPr>
        <w:jc w:val="center"/>
        <w:rPr>
          <w:rFonts w:ascii="Arial Narrow" w:hAnsi="Arial Narrow"/>
          <w:noProof/>
          <w:sz w:val="24"/>
          <w:szCs w:val="24"/>
        </w:rPr>
      </w:pPr>
      <w:r>
        <w:rPr>
          <w:noProof/>
        </w:rPr>
        <w:drawing>
          <wp:inline distT="0" distB="0" distL="0" distR="0" wp14:anchorId="50BF2A6D" wp14:editId="4712B4F9">
            <wp:extent cx="6454041" cy="1572847"/>
            <wp:effectExtent l="0" t="0" r="4445"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05" t="28605" r="2023" b="29273"/>
                    <a:stretch/>
                  </pic:blipFill>
                  <pic:spPr bwMode="auto">
                    <a:xfrm>
                      <a:off x="0" y="0"/>
                      <a:ext cx="6457996" cy="1573811"/>
                    </a:xfrm>
                    <a:prstGeom prst="rect">
                      <a:avLst/>
                    </a:prstGeom>
                    <a:ln>
                      <a:noFill/>
                    </a:ln>
                    <a:extLst>
                      <a:ext uri="{53640926-AAD7-44D8-BBD7-CCE9431645EC}">
                        <a14:shadowObscured xmlns:a14="http://schemas.microsoft.com/office/drawing/2010/main"/>
                      </a:ext>
                    </a:extLst>
                  </pic:spPr>
                </pic:pic>
              </a:graphicData>
            </a:graphic>
          </wp:inline>
        </w:drawing>
      </w:r>
    </w:p>
    <w:p w:rsidR="00565F47" w:rsidRPr="00EE32BA" w:rsidRDefault="00565F47" w:rsidP="00565F47">
      <w:pPr>
        <w:jc w:val="center"/>
        <w:rPr>
          <w:rFonts w:ascii="Arial Narrow" w:hAnsi="Arial Narrow"/>
          <w:noProof/>
          <w:sz w:val="24"/>
          <w:szCs w:val="24"/>
        </w:rPr>
      </w:pPr>
    </w:p>
    <w:p w:rsidR="00565F47" w:rsidRPr="00EE32BA" w:rsidRDefault="00565F47" w:rsidP="00565F47">
      <w:pPr>
        <w:jc w:val="center"/>
        <w:rPr>
          <w:rFonts w:ascii="Arial Narrow" w:hAnsi="Arial Narrow"/>
          <w:sz w:val="24"/>
          <w:szCs w:val="24"/>
        </w:rPr>
      </w:pPr>
      <w:bookmarkStart w:id="0" w:name="_GoBack"/>
      <w:bookmarkEnd w:id="0"/>
    </w:p>
    <w:p w:rsidR="00565F47" w:rsidRPr="00EE32BA" w:rsidRDefault="00565F47" w:rsidP="00565F47">
      <w:pPr>
        <w:jc w:val="center"/>
        <w:rPr>
          <w:rFonts w:ascii="Arial Narrow" w:hAnsi="Arial Narrow"/>
          <w:noProof/>
          <w:sz w:val="24"/>
          <w:szCs w:val="24"/>
        </w:rPr>
      </w:pPr>
    </w:p>
    <w:p w:rsidR="00565F47" w:rsidRPr="00EE32BA" w:rsidRDefault="00565F47" w:rsidP="00565F47">
      <w:pPr>
        <w:jc w:val="center"/>
        <w:rPr>
          <w:rFonts w:ascii="Arial Narrow" w:hAnsi="Arial Narrow"/>
          <w:noProof/>
          <w:sz w:val="24"/>
          <w:szCs w:val="24"/>
        </w:rPr>
      </w:pPr>
    </w:p>
    <w:p w:rsidR="00565F47" w:rsidRPr="00EE32BA" w:rsidRDefault="00565F47" w:rsidP="00565F47">
      <w:pPr>
        <w:jc w:val="center"/>
        <w:rPr>
          <w:rFonts w:ascii="Arial Narrow" w:hAnsi="Arial Narrow"/>
          <w:sz w:val="24"/>
          <w:szCs w:val="24"/>
        </w:rPr>
      </w:pPr>
      <w:r w:rsidRPr="00EE32BA">
        <w:rPr>
          <w:rFonts w:ascii="Arial Narrow" w:hAnsi="Arial Narrow"/>
          <w:sz w:val="24"/>
          <w:szCs w:val="24"/>
        </w:rPr>
        <w:t xml:space="preserve">Conceição dos Ouros (MG), </w:t>
      </w:r>
      <w:r w:rsidR="00AE6244" w:rsidRPr="00EE32BA">
        <w:rPr>
          <w:rFonts w:ascii="Arial Narrow" w:hAnsi="Arial Narrow"/>
          <w:sz w:val="24"/>
          <w:szCs w:val="24"/>
        </w:rPr>
        <w:t>1</w:t>
      </w:r>
      <w:r w:rsidR="000C5B87">
        <w:rPr>
          <w:rFonts w:ascii="Arial Narrow" w:hAnsi="Arial Narrow"/>
          <w:sz w:val="24"/>
          <w:szCs w:val="24"/>
        </w:rPr>
        <w:t xml:space="preserve">5 </w:t>
      </w:r>
      <w:r w:rsidR="00AE6244" w:rsidRPr="00EE32BA">
        <w:rPr>
          <w:rFonts w:ascii="Arial Narrow" w:hAnsi="Arial Narrow"/>
          <w:sz w:val="24"/>
          <w:szCs w:val="24"/>
        </w:rPr>
        <w:t>de junho</w:t>
      </w:r>
      <w:r w:rsidRPr="00EE32BA">
        <w:rPr>
          <w:rFonts w:ascii="Arial Narrow" w:hAnsi="Arial Narrow"/>
          <w:sz w:val="24"/>
          <w:szCs w:val="24"/>
        </w:rPr>
        <w:t xml:space="preserve"> 2017.</w:t>
      </w:r>
    </w:p>
    <w:p w:rsidR="00565F47" w:rsidRPr="00EE32BA" w:rsidRDefault="00565F47" w:rsidP="00565F47">
      <w:pPr>
        <w:rPr>
          <w:rFonts w:ascii="Arial Narrow" w:hAnsi="Arial Narrow"/>
          <w:sz w:val="24"/>
          <w:szCs w:val="24"/>
        </w:rPr>
      </w:pPr>
    </w:p>
    <w:p w:rsidR="00565F47" w:rsidRPr="00EE32BA" w:rsidRDefault="00565F47" w:rsidP="00565F47">
      <w:pPr>
        <w:rPr>
          <w:rFonts w:ascii="Arial Narrow" w:hAnsi="Arial Narrow"/>
          <w:sz w:val="24"/>
          <w:szCs w:val="24"/>
        </w:rPr>
      </w:pPr>
    </w:p>
    <w:p w:rsidR="00565F47" w:rsidRPr="00EE32BA" w:rsidRDefault="00565F47" w:rsidP="00565F47">
      <w:pPr>
        <w:rPr>
          <w:rFonts w:ascii="Arial Narrow" w:hAnsi="Arial Narrow"/>
          <w:sz w:val="24"/>
          <w:szCs w:val="24"/>
        </w:rPr>
      </w:pPr>
    </w:p>
    <w:p w:rsidR="00AE6244" w:rsidRPr="00EE32BA" w:rsidRDefault="00AE6244" w:rsidP="00565F47">
      <w:pPr>
        <w:rPr>
          <w:rFonts w:ascii="Arial Narrow" w:hAnsi="Arial Narrow"/>
          <w:sz w:val="24"/>
          <w:szCs w:val="24"/>
        </w:rPr>
      </w:pPr>
    </w:p>
    <w:p w:rsidR="00AE6244" w:rsidRPr="00EE32BA" w:rsidRDefault="00AE6244" w:rsidP="00565F47">
      <w:pPr>
        <w:rPr>
          <w:rFonts w:ascii="Arial Narrow" w:hAnsi="Arial Narrow"/>
          <w:sz w:val="24"/>
          <w:szCs w:val="24"/>
        </w:rPr>
      </w:pPr>
    </w:p>
    <w:p w:rsidR="00565F47" w:rsidRPr="00EE32BA" w:rsidRDefault="00565F47" w:rsidP="00565F47">
      <w:pPr>
        <w:rPr>
          <w:rFonts w:ascii="Arial Narrow" w:hAnsi="Arial Narrow"/>
          <w:sz w:val="24"/>
          <w:szCs w:val="24"/>
        </w:rPr>
      </w:pPr>
    </w:p>
    <w:p w:rsidR="00565F47" w:rsidRPr="00EE32BA" w:rsidRDefault="00565F47" w:rsidP="00565F47">
      <w:pPr>
        <w:jc w:val="center"/>
        <w:rPr>
          <w:rFonts w:ascii="Arial Narrow" w:hAnsi="Arial Narrow"/>
          <w:sz w:val="24"/>
          <w:szCs w:val="24"/>
        </w:rPr>
      </w:pPr>
    </w:p>
    <w:p w:rsidR="00565F47" w:rsidRPr="00EE32BA" w:rsidRDefault="00565F47" w:rsidP="00565F47">
      <w:pPr>
        <w:jc w:val="center"/>
        <w:rPr>
          <w:rFonts w:ascii="Arial Narrow" w:hAnsi="Arial Narrow"/>
          <w:sz w:val="24"/>
          <w:szCs w:val="24"/>
        </w:rPr>
      </w:pPr>
      <w:r w:rsidRPr="00EE32BA">
        <w:rPr>
          <w:rFonts w:ascii="Arial Narrow" w:hAnsi="Arial Narrow"/>
          <w:sz w:val="24"/>
          <w:szCs w:val="24"/>
        </w:rPr>
        <w:t xml:space="preserve">PREFEITURA MUNICIPAL DE CONCEIÇÃO DOS OUROS </w:t>
      </w:r>
    </w:p>
    <w:p w:rsidR="00565F47" w:rsidRPr="00EE32BA" w:rsidRDefault="00565F47" w:rsidP="00565F47">
      <w:pPr>
        <w:jc w:val="center"/>
        <w:rPr>
          <w:rFonts w:ascii="Arial Narrow" w:hAnsi="Arial Narrow"/>
          <w:sz w:val="24"/>
          <w:szCs w:val="24"/>
        </w:rPr>
      </w:pPr>
      <w:r w:rsidRPr="00EE32BA">
        <w:rPr>
          <w:rFonts w:ascii="Arial Narrow" w:hAnsi="Arial Narrow"/>
          <w:sz w:val="24"/>
          <w:szCs w:val="24"/>
        </w:rPr>
        <w:t>Maurício Euclides Viana - PREFEITO MUNICIPAL</w:t>
      </w:r>
    </w:p>
    <w:p w:rsidR="00565F47" w:rsidRPr="00EE32BA" w:rsidRDefault="00565F47" w:rsidP="00565F47">
      <w:pPr>
        <w:jc w:val="center"/>
        <w:rPr>
          <w:rFonts w:ascii="Arial Narrow" w:hAnsi="Arial Narrow"/>
          <w:sz w:val="24"/>
          <w:szCs w:val="24"/>
        </w:rPr>
      </w:pPr>
    </w:p>
    <w:p w:rsidR="00565F47" w:rsidRPr="00EE32BA" w:rsidRDefault="00565F47" w:rsidP="00565F47">
      <w:pPr>
        <w:jc w:val="center"/>
        <w:rPr>
          <w:rFonts w:ascii="Arial Narrow" w:hAnsi="Arial Narrow"/>
          <w:sz w:val="24"/>
          <w:szCs w:val="24"/>
        </w:rPr>
      </w:pPr>
    </w:p>
    <w:p w:rsidR="00565F47" w:rsidRPr="00EE32BA" w:rsidRDefault="00565F47" w:rsidP="00565F47">
      <w:pPr>
        <w:jc w:val="center"/>
        <w:rPr>
          <w:rFonts w:ascii="Arial Narrow" w:hAnsi="Arial Narrow"/>
          <w:sz w:val="24"/>
          <w:szCs w:val="24"/>
        </w:rPr>
      </w:pPr>
    </w:p>
    <w:p w:rsidR="00AE6244" w:rsidRPr="00EE32BA" w:rsidRDefault="00AE6244" w:rsidP="00565F47">
      <w:pPr>
        <w:jc w:val="center"/>
        <w:rPr>
          <w:rFonts w:ascii="Arial Narrow" w:hAnsi="Arial Narrow"/>
          <w:sz w:val="24"/>
          <w:szCs w:val="24"/>
        </w:rPr>
      </w:pPr>
    </w:p>
    <w:p w:rsidR="00AE6244" w:rsidRPr="00EE32BA" w:rsidRDefault="00AE6244" w:rsidP="00565F47">
      <w:pPr>
        <w:jc w:val="center"/>
        <w:rPr>
          <w:rFonts w:ascii="Arial Narrow" w:hAnsi="Arial Narrow"/>
          <w:sz w:val="24"/>
          <w:szCs w:val="24"/>
        </w:rPr>
      </w:pPr>
    </w:p>
    <w:p w:rsidR="00AE6244" w:rsidRPr="00EE32BA" w:rsidRDefault="00AE6244" w:rsidP="00565F47">
      <w:pPr>
        <w:jc w:val="center"/>
        <w:rPr>
          <w:rFonts w:ascii="Arial Narrow" w:hAnsi="Arial Narrow"/>
          <w:sz w:val="24"/>
          <w:szCs w:val="24"/>
        </w:rPr>
      </w:pPr>
    </w:p>
    <w:p w:rsidR="00565F47" w:rsidRPr="00EE32BA" w:rsidRDefault="00565F47" w:rsidP="00565F47">
      <w:pPr>
        <w:jc w:val="center"/>
        <w:rPr>
          <w:rFonts w:ascii="Arial Narrow" w:hAnsi="Arial Narrow"/>
          <w:sz w:val="24"/>
          <w:szCs w:val="24"/>
        </w:rPr>
      </w:pPr>
    </w:p>
    <w:p w:rsidR="00AE6244" w:rsidRPr="00EE32BA" w:rsidRDefault="00AE6244" w:rsidP="00565F47">
      <w:pPr>
        <w:jc w:val="center"/>
        <w:rPr>
          <w:rFonts w:ascii="Arial Narrow" w:hAnsi="Arial Narrow"/>
          <w:sz w:val="24"/>
          <w:szCs w:val="24"/>
        </w:rPr>
      </w:pPr>
    </w:p>
    <w:p w:rsidR="00565F47" w:rsidRPr="00EE32BA" w:rsidRDefault="00565F47" w:rsidP="00565F47">
      <w:pPr>
        <w:jc w:val="center"/>
        <w:rPr>
          <w:rFonts w:ascii="Arial Narrow" w:hAnsi="Arial Narrow"/>
          <w:sz w:val="24"/>
          <w:szCs w:val="24"/>
        </w:rPr>
      </w:pPr>
    </w:p>
    <w:p w:rsidR="00AE6244" w:rsidRPr="00EE32BA" w:rsidRDefault="00AE6244" w:rsidP="00AE6244">
      <w:pPr>
        <w:jc w:val="center"/>
        <w:rPr>
          <w:rFonts w:ascii="Arial Narrow" w:hAnsi="Arial Narrow"/>
          <w:sz w:val="24"/>
          <w:szCs w:val="24"/>
        </w:rPr>
      </w:pPr>
      <w:r w:rsidRPr="00EE32BA">
        <w:rPr>
          <w:rFonts w:ascii="Arial Narrow" w:hAnsi="Arial Narrow"/>
          <w:sz w:val="24"/>
          <w:szCs w:val="24"/>
        </w:rPr>
        <w:t>ANTONIO VITOR GOMES 37668161600</w:t>
      </w:r>
    </w:p>
    <w:p w:rsidR="00565F47" w:rsidRPr="00EE32BA" w:rsidRDefault="00AE6244" w:rsidP="00AE6244">
      <w:pPr>
        <w:jc w:val="center"/>
        <w:rPr>
          <w:rFonts w:ascii="Arial Narrow" w:hAnsi="Arial Narrow"/>
          <w:sz w:val="24"/>
          <w:szCs w:val="24"/>
        </w:rPr>
      </w:pPr>
      <w:r w:rsidRPr="00EE32BA">
        <w:rPr>
          <w:rFonts w:ascii="Arial Narrow" w:hAnsi="Arial Narrow"/>
          <w:sz w:val="24"/>
          <w:szCs w:val="24"/>
        </w:rPr>
        <w:t>CNJP: 19.231.503/0001-04</w:t>
      </w:r>
    </w:p>
    <w:p w:rsidR="00565F47" w:rsidRPr="00EE32BA" w:rsidRDefault="00565F47">
      <w:pPr>
        <w:rPr>
          <w:rFonts w:ascii="Arial Narrow" w:hAnsi="Arial Narrow"/>
          <w:sz w:val="24"/>
          <w:szCs w:val="24"/>
        </w:rPr>
      </w:pPr>
    </w:p>
    <w:sectPr w:rsidR="00565F47" w:rsidRPr="00EE32BA" w:rsidSect="00544209">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26A" w:rsidRDefault="0027026A" w:rsidP="0027026A">
      <w:r>
        <w:separator/>
      </w:r>
    </w:p>
  </w:endnote>
  <w:endnote w:type="continuationSeparator" w:id="0">
    <w:p w:rsidR="0027026A" w:rsidRDefault="0027026A" w:rsidP="0027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26A" w:rsidRDefault="0027026A" w:rsidP="0027026A">
      <w:r>
        <w:separator/>
      </w:r>
    </w:p>
  </w:footnote>
  <w:footnote w:type="continuationSeparator" w:id="0">
    <w:p w:rsidR="0027026A" w:rsidRDefault="0027026A" w:rsidP="002702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028F" w:rsidRPr="00716184" w:rsidRDefault="00FF028F" w:rsidP="00FF028F">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-207645</wp:posOffset>
          </wp:positionH>
          <wp:positionV relativeFrom="paragraph">
            <wp:posOffset>-101600</wp:posOffset>
          </wp:positionV>
          <wp:extent cx="796925" cy="857250"/>
          <wp:effectExtent l="0" t="0" r="3175" b="0"/>
          <wp:wrapNone/>
          <wp:docPr id="2"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FF028F" w:rsidRPr="00716184" w:rsidRDefault="00FF028F" w:rsidP="00FF028F">
    <w:pPr>
      <w:pStyle w:val="Cabealho"/>
      <w:jc w:val="center"/>
      <w:rPr>
        <w:rFonts w:ascii="Arial Black" w:hAnsi="Arial Black"/>
        <w:b/>
      </w:rPr>
    </w:pPr>
    <w:r w:rsidRPr="00716184">
      <w:rPr>
        <w:rFonts w:ascii="Arial Black" w:hAnsi="Arial Black"/>
        <w:b/>
      </w:rPr>
      <w:t>__________________ESTADO DE MINAS GERAIS_________________</w:t>
    </w:r>
  </w:p>
  <w:p w:rsidR="00FF028F" w:rsidRPr="00716184" w:rsidRDefault="00FF028F" w:rsidP="00FF028F">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FF028F" w:rsidRDefault="00FF028F" w:rsidP="00FF028F">
    <w:pPr>
      <w:pStyle w:val="Cabealho"/>
      <w:jc w:val="center"/>
    </w:pPr>
    <w:r w:rsidRPr="00716184">
      <w:rPr>
        <w:rFonts w:ascii="Arial" w:hAnsi="Arial" w:cs="Arial"/>
      </w:rPr>
      <w:t xml:space="preserve">Tel.: (35) 3653-1220 – </w:t>
    </w:r>
    <w:r>
      <w:rPr>
        <w:rFonts w:ascii="Arial" w:hAnsi="Arial" w:cs="Arial"/>
      </w:rPr>
      <w:t>E-mail: prefeitura@conceicaodosouros.mg.gov.br</w:t>
    </w:r>
  </w:p>
  <w:p w:rsidR="0027026A" w:rsidRDefault="0027026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26A"/>
    <w:rsid w:val="000C5B87"/>
    <w:rsid w:val="001B46D8"/>
    <w:rsid w:val="0027026A"/>
    <w:rsid w:val="002F722C"/>
    <w:rsid w:val="00494432"/>
    <w:rsid w:val="005313A3"/>
    <w:rsid w:val="00544209"/>
    <w:rsid w:val="00565F47"/>
    <w:rsid w:val="005711A1"/>
    <w:rsid w:val="00732BF2"/>
    <w:rsid w:val="00841943"/>
    <w:rsid w:val="00A763AB"/>
    <w:rsid w:val="00AE6244"/>
    <w:rsid w:val="00D45454"/>
    <w:rsid w:val="00D664E0"/>
    <w:rsid w:val="00E97C52"/>
    <w:rsid w:val="00EE32BA"/>
    <w:rsid w:val="00FB1C59"/>
    <w:rsid w:val="00FF02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BCC2C6F-740B-45C3-8A77-D7DE07EC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26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27026A"/>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27026A"/>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27026A"/>
    <w:pPr>
      <w:suppressAutoHyphens/>
      <w:spacing w:before="280" w:after="280"/>
    </w:pPr>
    <w:rPr>
      <w:sz w:val="24"/>
      <w:szCs w:val="24"/>
      <w:lang w:eastAsia="ar-SA"/>
    </w:rPr>
  </w:style>
  <w:style w:type="paragraph" w:styleId="Ttulo">
    <w:name w:val="Title"/>
    <w:basedOn w:val="Normal"/>
    <w:link w:val="TtuloChar"/>
    <w:qFormat/>
    <w:rsid w:val="0027026A"/>
    <w:pPr>
      <w:ind w:left="1134"/>
      <w:jc w:val="center"/>
    </w:pPr>
    <w:rPr>
      <w:b/>
      <w:sz w:val="28"/>
      <w:lang w:val="x-none" w:eastAsia="x-none"/>
    </w:rPr>
  </w:style>
  <w:style w:type="character" w:customStyle="1" w:styleId="TtuloChar">
    <w:name w:val="Título Char"/>
    <w:basedOn w:val="Fontepargpadro"/>
    <w:link w:val="Ttulo"/>
    <w:rsid w:val="0027026A"/>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27026A"/>
    <w:pPr>
      <w:spacing w:after="120"/>
    </w:pPr>
    <w:rPr>
      <w:sz w:val="16"/>
      <w:szCs w:val="16"/>
      <w:lang w:val="x-none" w:eastAsia="x-none"/>
    </w:rPr>
  </w:style>
  <w:style w:type="character" w:customStyle="1" w:styleId="Corpodetexto3Char">
    <w:name w:val="Corpo de texto 3 Char"/>
    <w:basedOn w:val="Fontepargpadro"/>
    <w:link w:val="Corpodetexto3"/>
    <w:rsid w:val="0027026A"/>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27026A"/>
    <w:pPr>
      <w:tabs>
        <w:tab w:val="center" w:pos="4252"/>
        <w:tab w:val="right" w:pos="8504"/>
      </w:tabs>
    </w:pPr>
  </w:style>
  <w:style w:type="character" w:customStyle="1" w:styleId="CabealhoChar">
    <w:name w:val="Cabeçalho Char"/>
    <w:basedOn w:val="Fontepargpadro"/>
    <w:link w:val="Cabealho"/>
    <w:uiPriority w:val="99"/>
    <w:rsid w:val="0027026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27026A"/>
    <w:pPr>
      <w:tabs>
        <w:tab w:val="center" w:pos="4252"/>
        <w:tab w:val="right" w:pos="8504"/>
      </w:tabs>
    </w:pPr>
  </w:style>
  <w:style w:type="character" w:customStyle="1" w:styleId="RodapChar">
    <w:name w:val="Rodapé Char"/>
    <w:basedOn w:val="Fontepargpadro"/>
    <w:link w:val="Rodap"/>
    <w:uiPriority w:val="99"/>
    <w:rsid w:val="0027026A"/>
    <w:rPr>
      <w:rFonts w:ascii="Times New Roman" w:eastAsia="Times New Roman" w:hAnsi="Times New Roman" w:cs="Times New Roman"/>
      <w:sz w:val="20"/>
      <w:szCs w:val="20"/>
      <w:lang w:eastAsia="pt-BR"/>
    </w:rPr>
  </w:style>
  <w:style w:type="character" w:styleId="Hyperlink">
    <w:name w:val="Hyperlink"/>
    <w:uiPriority w:val="99"/>
    <w:unhideWhenUsed/>
    <w:rsid w:val="0027026A"/>
    <w:rPr>
      <w:rFonts w:ascii="Arial" w:hAnsi="Arial" w:cs="Arial" w:hint="default"/>
      <w:strike w:val="0"/>
      <w:dstrike w:val="0"/>
      <w:color w:val="4D5C60"/>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1774</Words>
  <Characters>9583</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16</cp:revision>
  <dcterms:created xsi:type="dcterms:W3CDTF">2017-07-19T16:37:00Z</dcterms:created>
  <dcterms:modified xsi:type="dcterms:W3CDTF">2017-08-08T12:35:00Z</dcterms:modified>
</cp:coreProperties>
</file>