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4A5" w:rsidRPr="001F1332" w:rsidRDefault="006814A5" w:rsidP="006814A5">
      <w:pPr>
        <w:pStyle w:val="Ttulo"/>
        <w:ind w:left="0"/>
        <w:rPr>
          <w:rFonts w:ascii="Arial Narrow" w:hAnsi="Arial Narrow"/>
          <w:sz w:val="24"/>
          <w:szCs w:val="24"/>
          <w:lang w:val="pt-BR"/>
        </w:rPr>
      </w:pPr>
      <w:r w:rsidRPr="003A2067">
        <w:rPr>
          <w:rFonts w:ascii="Arial Narrow" w:hAnsi="Arial Narrow"/>
          <w:sz w:val="24"/>
          <w:szCs w:val="24"/>
        </w:rPr>
        <w:t xml:space="preserve">ATA DE REGISTRO DE PREÇOS  N.º </w:t>
      </w:r>
      <w:r>
        <w:rPr>
          <w:rFonts w:ascii="Arial Narrow" w:hAnsi="Arial Narrow"/>
          <w:sz w:val="24"/>
          <w:szCs w:val="24"/>
        </w:rPr>
        <w:t>0</w:t>
      </w:r>
      <w:r>
        <w:rPr>
          <w:rFonts w:ascii="Arial Narrow" w:hAnsi="Arial Narrow"/>
          <w:sz w:val="24"/>
          <w:szCs w:val="24"/>
          <w:lang w:val="pt-BR"/>
        </w:rPr>
        <w:t>10</w:t>
      </w:r>
      <w:r w:rsidRPr="003A2067">
        <w:rPr>
          <w:rFonts w:ascii="Arial Narrow" w:hAnsi="Arial Narrow"/>
          <w:sz w:val="24"/>
          <w:szCs w:val="24"/>
        </w:rPr>
        <w:t>/</w:t>
      </w:r>
      <w:r>
        <w:rPr>
          <w:rFonts w:ascii="Arial Narrow" w:hAnsi="Arial Narrow"/>
          <w:sz w:val="24"/>
          <w:szCs w:val="24"/>
        </w:rPr>
        <w:t>201</w:t>
      </w:r>
      <w:r>
        <w:rPr>
          <w:rFonts w:ascii="Arial Narrow" w:hAnsi="Arial Narrow"/>
          <w:sz w:val="24"/>
          <w:szCs w:val="24"/>
          <w:lang w:val="pt-BR"/>
        </w:rPr>
        <w:t>8</w:t>
      </w:r>
    </w:p>
    <w:p w:rsidR="006814A5" w:rsidRPr="003A2067" w:rsidRDefault="006814A5" w:rsidP="006814A5">
      <w:pPr>
        <w:pStyle w:val="Ttulo"/>
        <w:rPr>
          <w:rFonts w:ascii="Arial Narrow" w:hAnsi="Arial Narrow"/>
          <w:sz w:val="24"/>
          <w:szCs w:val="24"/>
        </w:rPr>
      </w:pPr>
    </w:p>
    <w:p w:rsidR="006814A5" w:rsidRPr="00416D3F" w:rsidRDefault="006814A5" w:rsidP="006814A5">
      <w:pPr>
        <w:widowControl w:val="0"/>
        <w:overflowPunct w:val="0"/>
        <w:autoSpaceDE w:val="0"/>
        <w:autoSpaceDN w:val="0"/>
        <w:adjustRightInd w:val="0"/>
        <w:spacing w:line="247" w:lineRule="auto"/>
        <w:jc w:val="both"/>
        <w:rPr>
          <w:rFonts w:ascii="Arial Narrow" w:hAnsi="Arial Narrow"/>
          <w:sz w:val="24"/>
          <w:szCs w:val="24"/>
        </w:rPr>
      </w:pPr>
      <w:r>
        <w:rPr>
          <w:rFonts w:ascii="Arial Narrow" w:eastAsia="Calibri" w:hAnsi="Arial Narrow"/>
          <w:b/>
          <w:sz w:val="24"/>
          <w:szCs w:val="24"/>
        </w:rPr>
        <w:t>CONTRATAÇÃO DE EMPRESA PARA O FORNECIMENTO DE OXIGÊNIO, LOCAÇÃO DE CILINDROS, CONCENTRADORES E REGULADORES, PARA MANUTENÇÃO DAS ATIVIDADES DA SAÚDE MUNICIPAL.</w:t>
      </w:r>
      <w:r w:rsidRPr="008B0D3B">
        <w:rPr>
          <w:rFonts w:ascii="Arial Narrow" w:hAnsi="Arial Narrow"/>
          <w:sz w:val="24"/>
          <w:szCs w:val="24"/>
        </w:rPr>
        <w:t xml:space="preserve"> Durante a vigência do contrato, obedecendo a planilha de quantitativos, </w:t>
      </w:r>
      <w:r w:rsidRPr="008B0D3B">
        <w:rPr>
          <w:rFonts w:ascii="Arial Narrow" w:hAnsi="Arial Narrow"/>
          <w:bCs/>
          <w:sz w:val="24"/>
          <w:szCs w:val="24"/>
        </w:rPr>
        <w:t>conforme relacionados no ANEXO I.</w:t>
      </w:r>
    </w:p>
    <w:p w:rsidR="006814A5" w:rsidRPr="003A2067" w:rsidRDefault="006814A5" w:rsidP="006814A5">
      <w:pPr>
        <w:rPr>
          <w:rFonts w:ascii="Arial Narrow" w:hAnsi="Arial Narrow"/>
          <w:sz w:val="24"/>
          <w:szCs w:val="24"/>
        </w:rPr>
      </w:pPr>
      <w:bookmarkStart w:id="0" w:name="_GoBack"/>
    </w:p>
    <w:p w:rsidR="006814A5" w:rsidRPr="003A2067" w:rsidRDefault="006814A5" w:rsidP="006814A5">
      <w:pPr>
        <w:pStyle w:val="Corpodetexto"/>
        <w:tabs>
          <w:tab w:val="left" w:pos="4156"/>
          <w:tab w:val="left" w:pos="5426"/>
        </w:tabs>
        <w:jc w:val="both"/>
        <w:rPr>
          <w:rFonts w:ascii="Arial Narrow" w:hAnsi="Arial Narrow"/>
        </w:rPr>
      </w:pPr>
      <w:r>
        <w:rPr>
          <w:rFonts w:ascii="Arial Narrow" w:hAnsi="Arial Narrow"/>
        </w:rPr>
        <w:t>Aos 19</w:t>
      </w:r>
      <w:r w:rsidRPr="003A2067">
        <w:rPr>
          <w:rFonts w:ascii="Arial Narrow" w:hAnsi="Arial Narrow"/>
        </w:rPr>
        <w:t xml:space="preserve"> dias do mês de </w:t>
      </w:r>
      <w:r>
        <w:rPr>
          <w:rFonts w:ascii="Arial Narrow" w:hAnsi="Arial Narrow"/>
        </w:rPr>
        <w:t>janeiro</w:t>
      </w:r>
      <w:r w:rsidRPr="003A2067">
        <w:rPr>
          <w:rFonts w:ascii="Arial Narrow" w:hAnsi="Arial Narrow"/>
        </w:rPr>
        <w:t xml:space="preserve"> de </w:t>
      </w:r>
      <w:r>
        <w:rPr>
          <w:rFonts w:ascii="Arial Narrow" w:hAnsi="Arial Narrow"/>
        </w:rPr>
        <w:t>2018</w:t>
      </w:r>
      <w:r w:rsidRPr="003A2067">
        <w:rPr>
          <w:rFonts w:ascii="Arial Narrow" w:hAnsi="Arial Narrow"/>
        </w:rPr>
        <w:t xml:space="preserve">, no Prédio da Sede da Prefeitura Municipal de Conceição dos Ouros (MG), situado à </w:t>
      </w:r>
      <w:r>
        <w:rPr>
          <w:rFonts w:ascii="Arial Narrow" w:hAnsi="Arial Narrow"/>
        </w:rPr>
        <w:t>Praça José Maria</w:t>
      </w:r>
      <w:r w:rsidRPr="003A2067">
        <w:rPr>
          <w:rFonts w:ascii="Arial Narrow" w:hAnsi="Arial Narrow"/>
        </w:rPr>
        <w:t xml:space="preserve">, nº </w:t>
      </w:r>
      <w:r>
        <w:rPr>
          <w:rFonts w:ascii="Arial Narrow" w:hAnsi="Arial Narrow"/>
        </w:rPr>
        <w:t>01</w:t>
      </w:r>
      <w:r w:rsidRPr="003A2067">
        <w:rPr>
          <w:rFonts w:ascii="Arial Narrow" w:hAnsi="Arial Narrow"/>
        </w:rPr>
        <w:t xml:space="preserve">, </w:t>
      </w:r>
      <w:r>
        <w:rPr>
          <w:rFonts w:ascii="Arial Narrow" w:hAnsi="Arial Narrow"/>
        </w:rPr>
        <w:t>Centro</w:t>
      </w:r>
      <w:r w:rsidRPr="003A2067">
        <w:rPr>
          <w:rFonts w:ascii="Arial Narrow" w:hAnsi="Arial Narrow"/>
        </w:rPr>
        <w:t xml:space="preserve"> de Conceição dos Ouros (MG) o DD. Prefeito Municipal de Conceição dos Ouros (MG), nos termos da Lei 10.520/02, subsidiariamente a lei n.º 8.666/93, e suas alterações, bem como o Decreto Municipal n° </w:t>
      </w:r>
      <w:r>
        <w:rPr>
          <w:rFonts w:ascii="Arial Narrow" w:hAnsi="Arial Narrow"/>
        </w:rPr>
        <w:t>991</w:t>
      </w:r>
      <w:r w:rsidRPr="003A2067">
        <w:rPr>
          <w:rFonts w:ascii="Arial Narrow" w:hAnsi="Arial Narrow"/>
        </w:rPr>
        <w:t xml:space="preserve"> de 2.01</w:t>
      </w:r>
      <w:r>
        <w:rPr>
          <w:rFonts w:ascii="Arial Narrow" w:hAnsi="Arial Narrow"/>
        </w:rPr>
        <w:t>4</w:t>
      </w:r>
      <w:r w:rsidRPr="003A2067">
        <w:rPr>
          <w:rFonts w:ascii="Arial Narrow" w:hAnsi="Arial Narrow"/>
        </w:rPr>
        <w:t xml:space="preserve"> (que regulamenta o SRP na modalidade pregão), e das demais normas legais aplicáveis, em face da classificação da proposta apresentada no PREGÃO PRESENCIAL PARA REGISTRO DE PREÇOS Nº </w:t>
      </w:r>
      <w:r>
        <w:rPr>
          <w:rFonts w:ascii="Arial Narrow" w:hAnsi="Arial Narrow"/>
        </w:rPr>
        <w:t>058</w:t>
      </w:r>
      <w:r w:rsidRPr="003A2067">
        <w:rPr>
          <w:rFonts w:ascii="Arial Narrow" w:hAnsi="Arial Narrow"/>
        </w:rPr>
        <w:t>/</w:t>
      </w:r>
      <w:r>
        <w:rPr>
          <w:rFonts w:ascii="Arial Narrow" w:hAnsi="Arial Narrow"/>
        </w:rPr>
        <w:t>2017</w:t>
      </w:r>
      <w:r w:rsidRPr="003A2067">
        <w:rPr>
          <w:rFonts w:ascii="Arial Narrow" w:hAnsi="Arial Narrow"/>
        </w:rPr>
        <w:t xml:space="preserve">, por deliberação do Pregoeiro do município, resolve registrar os preços para a </w:t>
      </w:r>
      <w:r>
        <w:rPr>
          <w:rFonts w:ascii="Arial Narrow" w:eastAsia="Calibri" w:hAnsi="Arial Narrow"/>
          <w:b/>
        </w:rPr>
        <w:t>CONTRATAÇÃO DE EMPRESA PARA O FORNECIMENTO DE OXIGÊNIO, LOCAÇÃO DE CILINDROS, CONCENTRADORES E REGULADORES, PARA MANUTENÇÃO DAS ATIVIDADES DA SAÚDE MUNICIPAL,</w:t>
      </w:r>
      <w:r w:rsidRPr="003A2067">
        <w:rPr>
          <w:rFonts w:ascii="Arial Narrow" w:hAnsi="Arial Narrow"/>
        </w:rPr>
        <w:t xml:space="preserve"> tendo sido os referidos Preços oferecidos pela empresa </w:t>
      </w:r>
      <w:r>
        <w:rPr>
          <w:rFonts w:ascii="Arial Narrow" w:hAnsi="Arial Narrow"/>
        </w:rPr>
        <w:t xml:space="preserve">AIR LIQUIDE BRASIL LTDA </w:t>
      </w:r>
      <w:r w:rsidRPr="003A2067">
        <w:rPr>
          <w:rFonts w:ascii="Arial Narrow" w:hAnsi="Arial Narrow"/>
        </w:rPr>
        <w:t xml:space="preserve"> estabelecida </w:t>
      </w:r>
      <w:proofErr w:type="spellStart"/>
      <w:r w:rsidRPr="003A2067">
        <w:rPr>
          <w:rFonts w:ascii="Arial Narrow" w:hAnsi="Arial Narrow"/>
        </w:rPr>
        <w:t>À</w:t>
      </w:r>
      <w:r>
        <w:rPr>
          <w:rFonts w:ascii="Arial Narrow" w:hAnsi="Arial Narrow"/>
        </w:rPr>
        <w:t>o</w:t>
      </w:r>
      <w:proofErr w:type="spellEnd"/>
      <w:r>
        <w:rPr>
          <w:rFonts w:ascii="Arial Narrow" w:hAnsi="Arial Narrow"/>
        </w:rPr>
        <w:t xml:space="preserve"> Lote 2, s/n, bairro, quadra 4</w:t>
      </w:r>
      <w:r w:rsidRPr="003A2067">
        <w:rPr>
          <w:rFonts w:ascii="Arial Narrow" w:hAnsi="Arial Narrow"/>
        </w:rPr>
        <w:t>,</w:t>
      </w:r>
      <w:r>
        <w:rPr>
          <w:rFonts w:ascii="Arial Narrow" w:hAnsi="Arial Narrow"/>
        </w:rPr>
        <w:t xml:space="preserve"> bairro </w:t>
      </w:r>
      <w:proofErr w:type="spellStart"/>
      <w:r>
        <w:rPr>
          <w:rFonts w:ascii="Arial Narrow" w:hAnsi="Arial Narrow"/>
        </w:rPr>
        <w:t>Distr.Indl.R.Pedras</w:t>
      </w:r>
      <w:proofErr w:type="spellEnd"/>
      <w:r w:rsidRPr="003A2067">
        <w:rPr>
          <w:rFonts w:ascii="Arial Narrow" w:hAnsi="Arial Narrow"/>
        </w:rPr>
        <w:t xml:space="preserve">  na cidade de </w:t>
      </w:r>
      <w:r>
        <w:rPr>
          <w:rFonts w:ascii="Arial Narrow" w:hAnsi="Arial Narrow"/>
        </w:rPr>
        <w:t>Contagem</w:t>
      </w:r>
      <w:r w:rsidRPr="003A2067">
        <w:rPr>
          <w:rFonts w:ascii="Arial Narrow" w:hAnsi="Arial Narrow"/>
        </w:rPr>
        <w:t xml:space="preserve">, inscrita no CGC sob o n.º </w:t>
      </w:r>
      <w:r>
        <w:rPr>
          <w:rFonts w:ascii="Arial Narrow" w:hAnsi="Arial Narrow"/>
        </w:rPr>
        <w:t>00.331.788/0031-34</w:t>
      </w:r>
      <w:r w:rsidRPr="003A2067">
        <w:rPr>
          <w:rFonts w:ascii="Arial Narrow" w:hAnsi="Arial Narrow"/>
        </w:rPr>
        <w:t xml:space="preserve">, I.E. </w:t>
      </w:r>
      <w:r>
        <w:rPr>
          <w:rFonts w:ascii="Arial Narrow" w:hAnsi="Arial Narrow"/>
        </w:rPr>
        <w:t>186240888.00-44</w:t>
      </w:r>
      <w:r w:rsidRPr="003A2067">
        <w:rPr>
          <w:rFonts w:ascii="Arial Narrow" w:hAnsi="Arial Narrow"/>
        </w:rPr>
        <w:t>, representada neste ato, pelo Sr. (a)</w:t>
      </w:r>
      <w:r>
        <w:rPr>
          <w:rFonts w:ascii="Arial Narrow" w:hAnsi="Arial Narrow"/>
        </w:rPr>
        <w:t xml:space="preserve"> </w:t>
      </w:r>
      <w:proofErr w:type="spellStart"/>
      <w:r>
        <w:rPr>
          <w:rFonts w:ascii="Arial Narrow" w:hAnsi="Arial Narrow"/>
        </w:rPr>
        <w:t>Katiene</w:t>
      </w:r>
      <w:proofErr w:type="spellEnd"/>
      <w:r>
        <w:rPr>
          <w:rFonts w:ascii="Arial Narrow" w:hAnsi="Arial Narrow"/>
        </w:rPr>
        <w:t xml:space="preserve"> Tavares Ramos</w:t>
      </w:r>
      <w:r w:rsidRPr="003A2067">
        <w:rPr>
          <w:rFonts w:ascii="Arial Narrow" w:hAnsi="Arial Narrow"/>
        </w:rPr>
        <w:t xml:space="preserve">, portador de R.G. n.º </w:t>
      </w:r>
      <w:r>
        <w:rPr>
          <w:rFonts w:ascii="Arial Narrow" w:hAnsi="Arial Narrow"/>
        </w:rPr>
        <w:t>M5307105</w:t>
      </w:r>
      <w:r w:rsidRPr="003A2067">
        <w:rPr>
          <w:rFonts w:ascii="Arial Narrow" w:hAnsi="Arial Narrow"/>
        </w:rPr>
        <w:t xml:space="preserve"> e CPF n.º </w:t>
      </w:r>
      <w:r>
        <w:rPr>
          <w:rFonts w:ascii="Arial Narrow" w:hAnsi="Arial Narrow"/>
        </w:rPr>
        <w:t xml:space="preserve">778.929.176-91 </w:t>
      </w:r>
      <w:r w:rsidRPr="003A2067">
        <w:rPr>
          <w:rFonts w:ascii="Arial Narrow" w:hAnsi="Arial Narrow"/>
        </w:rPr>
        <w:t>e cuja proposta foi classificada em primeiro lugar, observadas as condições enunciadas nas Cláusulas que se seguem</w:t>
      </w:r>
      <w:bookmarkEnd w:id="0"/>
      <w:r w:rsidRPr="003A2067">
        <w:rPr>
          <w:rFonts w:ascii="Arial Narrow" w:hAnsi="Arial Narrow"/>
        </w:rPr>
        <w:t>.</w:t>
      </w:r>
    </w:p>
    <w:p w:rsidR="006814A5" w:rsidRPr="003A2067" w:rsidRDefault="006814A5" w:rsidP="006814A5">
      <w:pPr>
        <w:tabs>
          <w:tab w:val="right" w:pos="9117"/>
        </w:tabs>
        <w:jc w:val="both"/>
        <w:rPr>
          <w:rFonts w:ascii="Arial Narrow" w:hAnsi="Arial Narrow" w:cs="Arial"/>
          <w:snapToGrid w:val="0"/>
          <w:sz w:val="24"/>
          <w:szCs w:val="24"/>
        </w:rPr>
      </w:pPr>
    </w:p>
    <w:p w:rsidR="006814A5" w:rsidRPr="003A2067" w:rsidRDefault="006814A5" w:rsidP="006814A5">
      <w:pPr>
        <w:jc w:val="both"/>
        <w:rPr>
          <w:rFonts w:ascii="Arial Narrow" w:hAnsi="Arial Narrow"/>
          <w:b/>
          <w:snapToGrid w:val="0"/>
          <w:sz w:val="24"/>
          <w:szCs w:val="24"/>
        </w:rPr>
      </w:pPr>
      <w:r w:rsidRPr="003A2067">
        <w:rPr>
          <w:rFonts w:ascii="Arial Narrow" w:hAnsi="Arial Narrow"/>
          <w:b/>
          <w:snapToGrid w:val="0"/>
          <w:sz w:val="24"/>
          <w:szCs w:val="24"/>
        </w:rPr>
        <w:t>CLÁUSULA PRIMEIRA - DO OBJETO:</w:t>
      </w:r>
    </w:p>
    <w:p w:rsidR="006814A5" w:rsidRPr="003A2067" w:rsidRDefault="006814A5" w:rsidP="006814A5">
      <w:pPr>
        <w:jc w:val="both"/>
        <w:rPr>
          <w:rFonts w:ascii="Arial Narrow" w:hAnsi="Arial Narrow"/>
          <w:b/>
          <w:snapToGrid w:val="0"/>
          <w:sz w:val="24"/>
          <w:szCs w:val="24"/>
        </w:rPr>
      </w:pPr>
    </w:p>
    <w:p w:rsidR="006814A5" w:rsidRPr="00416D3F" w:rsidRDefault="006814A5" w:rsidP="006814A5">
      <w:pPr>
        <w:widowControl w:val="0"/>
        <w:overflowPunct w:val="0"/>
        <w:autoSpaceDE w:val="0"/>
        <w:autoSpaceDN w:val="0"/>
        <w:adjustRightInd w:val="0"/>
        <w:spacing w:line="247" w:lineRule="auto"/>
        <w:jc w:val="both"/>
        <w:rPr>
          <w:rFonts w:ascii="Arial Narrow" w:hAnsi="Arial Narrow"/>
          <w:sz w:val="24"/>
          <w:szCs w:val="24"/>
        </w:rPr>
      </w:pPr>
      <w:r>
        <w:rPr>
          <w:rFonts w:ascii="Arial Narrow" w:eastAsia="Calibri" w:hAnsi="Arial Narrow"/>
          <w:b/>
          <w:sz w:val="24"/>
          <w:szCs w:val="24"/>
        </w:rPr>
        <w:t>CONTRATAÇÃO DE EMPRESA PARA O FORNECIMENTO DE OXIGÊNIO, LOCAÇÃO DE CILINDROS, CONCENTRADORES E REGULADORES, PARA MANUTENÇÃO DAS ATIVIDADES DA SAÚDE MUNICIPAL.</w:t>
      </w:r>
      <w:r w:rsidRPr="008B0D3B">
        <w:rPr>
          <w:rFonts w:ascii="Arial Narrow" w:hAnsi="Arial Narrow"/>
          <w:sz w:val="24"/>
          <w:szCs w:val="24"/>
        </w:rPr>
        <w:t xml:space="preserve"> Durante a vigência do contrato, obedecendo a planilha de quantitativos, </w:t>
      </w:r>
      <w:r w:rsidRPr="008B0D3B">
        <w:rPr>
          <w:rFonts w:ascii="Arial Narrow" w:hAnsi="Arial Narrow"/>
          <w:bCs/>
          <w:sz w:val="24"/>
          <w:szCs w:val="24"/>
        </w:rPr>
        <w:t>conforme relacionados no ANEXO I.</w:t>
      </w:r>
    </w:p>
    <w:p w:rsidR="006814A5" w:rsidRPr="003A2067" w:rsidRDefault="006814A5" w:rsidP="006814A5">
      <w:pPr>
        <w:tabs>
          <w:tab w:val="left" w:pos="717"/>
        </w:tabs>
        <w:jc w:val="both"/>
        <w:rPr>
          <w:rFonts w:ascii="Arial Narrow" w:hAnsi="Arial Narrow"/>
          <w:snapToGrid w:val="0"/>
          <w:sz w:val="24"/>
          <w:szCs w:val="24"/>
        </w:rPr>
      </w:pPr>
    </w:p>
    <w:p w:rsidR="006814A5" w:rsidRPr="003A2067" w:rsidRDefault="006814A5" w:rsidP="006814A5">
      <w:pPr>
        <w:tabs>
          <w:tab w:val="right" w:pos="6589"/>
        </w:tabs>
        <w:jc w:val="both"/>
        <w:rPr>
          <w:rFonts w:ascii="Arial Narrow" w:hAnsi="Arial Narrow"/>
          <w:b/>
          <w:snapToGrid w:val="0"/>
          <w:sz w:val="24"/>
          <w:szCs w:val="24"/>
        </w:rPr>
      </w:pPr>
      <w:r w:rsidRPr="003A2067">
        <w:rPr>
          <w:rFonts w:ascii="Arial Narrow" w:hAnsi="Arial Narrow"/>
          <w:b/>
          <w:snapToGrid w:val="0"/>
          <w:sz w:val="24"/>
          <w:szCs w:val="24"/>
        </w:rPr>
        <w:t>CLÁUSULA SEGUNDA - DA VALIDADE DO REGISTRO DE PREÇOS</w:t>
      </w:r>
    </w:p>
    <w:p w:rsidR="006814A5" w:rsidRPr="003A2067" w:rsidRDefault="006814A5" w:rsidP="006814A5">
      <w:pPr>
        <w:tabs>
          <w:tab w:val="right" w:pos="6589"/>
        </w:tabs>
        <w:jc w:val="both"/>
        <w:rPr>
          <w:rFonts w:ascii="Arial Narrow" w:hAnsi="Arial Narrow"/>
          <w:b/>
          <w:snapToGrid w:val="0"/>
          <w:sz w:val="24"/>
          <w:szCs w:val="24"/>
        </w:rPr>
      </w:pP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 presente Ata de Registro de Preços terá a validade de 12 (doze) meses a partir da sua assinatura.</w:t>
      </w: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3A2067">
        <w:rPr>
          <w:rFonts w:ascii="Arial Narrow" w:hAnsi="Arial Narrow"/>
          <w:b/>
          <w:snapToGrid w:val="0"/>
          <w:sz w:val="24"/>
          <w:szCs w:val="24"/>
        </w:rPr>
        <w:t xml:space="preserve">não será obrigado a realizar os </w:t>
      </w:r>
      <w:r>
        <w:rPr>
          <w:rFonts w:ascii="Arial Narrow" w:hAnsi="Arial Narrow"/>
          <w:b/>
          <w:snapToGrid w:val="0"/>
          <w:sz w:val="24"/>
          <w:szCs w:val="24"/>
        </w:rPr>
        <w:t>serviços/fornecimentos</w:t>
      </w:r>
      <w:r w:rsidRPr="003A2067">
        <w:rPr>
          <w:rFonts w:ascii="Arial Narrow" w:hAnsi="Arial Narrow"/>
          <w:b/>
          <w:snapToGrid w:val="0"/>
          <w:sz w:val="24"/>
          <w:szCs w:val="24"/>
        </w:rPr>
        <w:t xml:space="preserve"> referidos</w:t>
      </w:r>
      <w:r w:rsidRPr="003A2067">
        <w:rPr>
          <w:rFonts w:ascii="Arial Narrow" w:hAnsi="Arial Narrow"/>
          <w:snapToGrid w:val="0"/>
          <w:sz w:val="24"/>
          <w:szCs w:val="24"/>
        </w:rPr>
        <w:t xml:space="preserve"> nesta ata, sem que, desse fato, caiba recurso ou indenização de qualquer espécie às empresas registradas.</w:t>
      </w: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6814A5" w:rsidRPr="003A2067" w:rsidRDefault="006814A5" w:rsidP="006814A5">
      <w:pPr>
        <w:jc w:val="both"/>
        <w:rPr>
          <w:rFonts w:ascii="Arial Narrow" w:hAnsi="Arial Narrow"/>
          <w:snapToGrid w:val="0"/>
          <w:sz w:val="24"/>
          <w:szCs w:val="24"/>
        </w:rPr>
      </w:pPr>
    </w:p>
    <w:p w:rsidR="006814A5" w:rsidRPr="003A2067" w:rsidRDefault="006814A5" w:rsidP="006814A5">
      <w:pPr>
        <w:tabs>
          <w:tab w:val="right" w:pos="2401"/>
        </w:tabs>
        <w:jc w:val="both"/>
        <w:rPr>
          <w:rFonts w:ascii="Arial Narrow" w:hAnsi="Arial Narrow"/>
          <w:b/>
          <w:snapToGrid w:val="0"/>
          <w:sz w:val="24"/>
          <w:szCs w:val="24"/>
        </w:rPr>
      </w:pPr>
      <w:r w:rsidRPr="003A2067">
        <w:rPr>
          <w:rFonts w:ascii="Arial Narrow" w:hAnsi="Arial Narrow"/>
          <w:b/>
          <w:snapToGrid w:val="0"/>
          <w:sz w:val="24"/>
          <w:szCs w:val="24"/>
        </w:rPr>
        <w:t xml:space="preserve"> CLÁUSULA TERCEIRA </w:t>
      </w:r>
      <w:r w:rsidRPr="003A2067">
        <w:rPr>
          <w:rFonts w:ascii="Arial Narrow" w:hAnsi="Arial Narrow"/>
          <w:b/>
          <w:snapToGrid w:val="0"/>
          <w:sz w:val="24"/>
          <w:szCs w:val="24"/>
        </w:rPr>
        <w:noBreakHyphen/>
        <w:t xml:space="preserve"> DO PREÇO</w:t>
      </w:r>
    </w:p>
    <w:p w:rsidR="006814A5" w:rsidRPr="003A2067" w:rsidRDefault="006814A5" w:rsidP="006814A5">
      <w:pPr>
        <w:tabs>
          <w:tab w:val="right" w:pos="2401"/>
        </w:tabs>
        <w:jc w:val="both"/>
        <w:rPr>
          <w:rFonts w:ascii="Arial Narrow" w:hAnsi="Arial Narrow"/>
          <w:b/>
          <w:snapToGrid w:val="0"/>
          <w:sz w:val="24"/>
          <w:szCs w:val="24"/>
        </w:rPr>
      </w:pP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I –</w:t>
      </w:r>
      <w:r w:rsidRPr="003A2067">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w:t>
      </w:r>
      <w:r>
        <w:rPr>
          <w:rFonts w:ascii="Arial Narrow" w:hAnsi="Arial Narrow"/>
          <w:snapToGrid w:val="0"/>
          <w:sz w:val="24"/>
          <w:szCs w:val="24"/>
        </w:rPr>
        <w:t>58</w:t>
      </w:r>
      <w:r w:rsidRPr="003A2067">
        <w:rPr>
          <w:rFonts w:ascii="Arial Narrow" w:hAnsi="Arial Narrow"/>
          <w:snapToGrid w:val="0"/>
          <w:sz w:val="24"/>
          <w:szCs w:val="24"/>
        </w:rPr>
        <w:t>/</w:t>
      </w:r>
      <w:r>
        <w:rPr>
          <w:rFonts w:ascii="Arial Narrow" w:hAnsi="Arial Narrow"/>
          <w:snapToGrid w:val="0"/>
          <w:sz w:val="24"/>
          <w:szCs w:val="24"/>
        </w:rPr>
        <w:t>2017</w:t>
      </w:r>
      <w:r w:rsidRPr="003A2067">
        <w:rPr>
          <w:rFonts w:ascii="Arial Narrow" w:hAnsi="Arial Narrow"/>
          <w:snapToGrid w:val="0"/>
          <w:sz w:val="24"/>
          <w:szCs w:val="24"/>
        </w:rPr>
        <w:t>.</w:t>
      </w:r>
    </w:p>
    <w:p w:rsidR="006814A5" w:rsidRPr="003A2067" w:rsidRDefault="006814A5" w:rsidP="006814A5">
      <w:pPr>
        <w:tabs>
          <w:tab w:val="right" w:pos="9122"/>
        </w:tabs>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Em cada fornecimento/execução decorrente desta Ata, serão observadas as disposições do </w:t>
      </w:r>
      <w:r>
        <w:rPr>
          <w:rFonts w:ascii="Arial Narrow" w:hAnsi="Arial Narrow"/>
          <w:sz w:val="24"/>
          <w:szCs w:val="24"/>
        </w:rPr>
        <w:t>Decreto Municipal n° 991 de 2.014</w:t>
      </w:r>
      <w:r w:rsidRPr="003A2067">
        <w:rPr>
          <w:rFonts w:ascii="Arial Narrow" w:hAnsi="Arial Narrow"/>
          <w:snapToGrid w:val="0"/>
          <w:sz w:val="24"/>
          <w:szCs w:val="24"/>
        </w:rPr>
        <w:t xml:space="preserve">, </w:t>
      </w:r>
      <w:r w:rsidRPr="003A2067">
        <w:rPr>
          <w:rFonts w:ascii="Arial Narrow" w:hAnsi="Arial Narrow"/>
          <w:sz w:val="24"/>
          <w:szCs w:val="24"/>
        </w:rPr>
        <w:t>que regulamenta o SRP na modalidade pregão</w:t>
      </w:r>
      <w:r w:rsidRPr="003A2067">
        <w:rPr>
          <w:rFonts w:ascii="Arial Narrow" w:hAnsi="Arial Narrow"/>
          <w:snapToGrid w:val="0"/>
          <w:sz w:val="24"/>
          <w:szCs w:val="24"/>
        </w:rPr>
        <w:t xml:space="preserve">, assim como as cláusulas e condições constantes do Edital de Pregão Presencial Para Registro de Preços nº </w:t>
      </w:r>
      <w:r>
        <w:rPr>
          <w:rFonts w:ascii="Arial Narrow" w:hAnsi="Arial Narrow"/>
          <w:snapToGrid w:val="0"/>
          <w:sz w:val="24"/>
          <w:szCs w:val="24"/>
        </w:rPr>
        <w:t>058</w:t>
      </w:r>
      <w:r w:rsidRPr="003A2067">
        <w:rPr>
          <w:rFonts w:ascii="Arial Narrow" w:hAnsi="Arial Narrow"/>
          <w:snapToGrid w:val="0"/>
          <w:sz w:val="24"/>
          <w:szCs w:val="24"/>
        </w:rPr>
        <w:t>/</w:t>
      </w:r>
      <w:r>
        <w:rPr>
          <w:rFonts w:ascii="Arial Narrow" w:hAnsi="Arial Narrow"/>
          <w:snapToGrid w:val="0"/>
          <w:sz w:val="24"/>
          <w:szCs w:val="24"/>
        </w:rPr>
        <w:t>2017</w:t>
      </w:r>
      <w:r w:rsidRPr="003A2067">
        <w:rPr>
          <w:rFonts w:ascii="Arial Narrow" w:hAnsi="Arial Narrow"/>
          <w:snapToGrid w:val="0"/>
          <w:sz w:val="24"/>
          <w:szCs w:val="24"/>
        </w:rPr>
        <w:t xml:space="preserve"> que a precedeu e integra o presente instrumento de compromisso independentemente de transcrição.</w:t>
      </w:r>
    </w:p>
    <w:p w:rsidR="006814A5" w:rsidRPr="003A2067" w:rsidRDefault="006814A5" w:rsidP="006814A5">
      <w:pPr>
        <w:tabs>
          <w:tab w:val="right" w:pos="9122"/>
        </w:tabs>
        <w:jc w:val="both"/>
        <w:rPr>
          <w:rFonts w:ascii="Arial Narrow" w:hAnsi="Arial Narrow"/>
          <w:snapToGrid w:val="0"/>
          <w:sz w:val="24"/>
          <w:szCs w:val="24"/>
        </w:rPr>
      </w:pPr>
    </w:p>
    <w:p w:rsidR="006814A5" w:rsidRPr="003A2067" w:rsidRDefault="006814A5" w:rsidP="006814A5">
      <w:pPr>
        <w:tabs>
          <w:tab w:val="right" w:pos="9122"/>
        </w:tabs>
        <w:jc w:val="both"/>
        <w:rPr>
          <w:rFonts w:ascii="Arial Narrow" w:hAnsi="Arial Narrow"/>
          <w:snapToGrid w:val="0"/>
          <w:sz w:val="24"/>
          <w:szCs w:val="24"/>
        </w:rPr>
      </w:pPr>
    </w:p>
    <w:p w:rsidR="006814A5" w:rsidRPr="003A2067" w:rsidRDefault="006814A5" w:rsidP="006814A5">
      <w:pPr>
        <w:tabs>
          <w:tab w:val="right" w:pos="9106"/>
        </w:tabs>
        <w:jc w:val="both"/>
        <w:rPr>
          <w:rFonts w:ascii="Arial Narrow" w:hAnsi="Arial Narrow"/>
          <w:snapToGrid w:val="0"/>
          <w:sz w:val="24"/>
          <w:szCs w:val="24"/>
        </w:rPr>
      </w:pPr>
      <w:r w:rsidRPr="003A2067">
        <w:rPr>
          <w:rFonts w:ascii="Arial Narrow" w:hAnsi="Arial Narrow"/>
          <w:b/>
          <w:snapToGrid w:val="0"/>
          <w:sz w:val="24"/>
          <w:szCs w:val="24"/>
        </w:rPr>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Nos </w:t>
      </w:r>
      <w:r>
        <w:rPr>
          <w:rFonts w:ascii="Arial Narrow" w:hAnsi="Arial Narrow"/>
          <w:snapToGrid w:val="0"/>
          <w:sz w:val="24"/>
          <w:szCs w:val="24"/>
        </w:rPr>
        <w:t>serviços/fornecimentos</w:t>
      </w:r>
      <w:r w:rsidRPr="003A2067">
        <w:rPr>
          <w:rFonts w:ascii="Arial Narrow" w:hAnsi="Arial Narrow"/>
          <w:snapToGrid w:val="0"/>
          <w:sz w:val="24"/>
          <w:szCs w:val="24"/>
        </w:rPr>
        <w:t xml:space="preserve"> executados, o preço unitário a ser pago será o constante das propostas apresentadas no Pregão Presencial Para Registro de Preços de nº </w:t>
      </w:r>
      <w:r>
        <w:rPr>
          <w:rFonts w:ascii="Arial Narrow" w:hAnsi="Arial Narrow"/>
          <w:snapToGrid w:val="0"/>
          <w:sz w:val="24"/>
          <w:szCs w:val="24"/>
        </w:rPr>
        <w:t>058</w:t>
      </w:r>
      <w:r w:rsidRPr="003A2067">
        <w:rPr>
          <w:rFonts w:ascii="Arial Narrow" w:hAnsi="Arial Narrow"/>
          <w:snapToGrid w:val="0"/>
          <w:sz w:val="24"/>
          <w:szCs w:val="24"/>
        </w:rPr>
        <w:t>/</w:t>
      </w:r>
      <w:r>
        <w:rPr>
          <w:rFonts w:ascii="Arial Narrow" w:hAnsi="Arial Narrow"/>
          <w:snapToGrid w:val="0"/>
          <w:sz w:val="24"/>
          <w:szCs w:val="24"/>
        </w:rPr>
        <w:t>2017</w:t>
      </w:r>
      <w:r w:rsidRPr="003A2067">
        <w:rPr>
          <w:rFonts w:ascii="Arial Narrow" w:hAnsi="Arial Narrow"/>
          <w:snapToGrid w:val="0"/>
          <w:sz w:val="24"/>
          <w:szCs w:val="24"/>
        </w:rPr>
        <w:t xml:space="preserve"> pelas empresas detentoras da Presente ATA, as quais também a integram.</w:t>
      </w:r>
    </w:p>
    <w:p w:rsidR="006814A5" w:rsidRPr="003A2067" w:rsidRDefault="006814A5" w:rsidP="006814A5">
      <w:pPr>
        <w:tabs>
          <w:tab w:val="right" w:pos="9106"/>
        </w:tabs>
        <w:jc w:val="both"/>
        <w:rPr>
          <w:rFonts w:ascii="Arial Narrow" w:hAnsi="Arial Narrow"/>
          <w:snapToGrid w:val="0"/>
          <w:sz w:val="24"/>
          <w:szCs w:val="24"/>
        </w:rPr>
      </w:pPr>
    </w:p>
    <w:p w:rsidR="006814A5" w:rsidRPr="003A2067" w:rsidRDefault="006814A5" w:rsidP="006814A5">
      <w:pPr>
        <w:tabs>
          <w:tab w:val="left" w:pos="50"/>
          <w:tab w:val="left" w:leader="dot" w:pos="5971"/>
          <w:tab w:val="right" w:pos="9106"/>
        </w:tabs>
        <w:jc w:val="both"/>
        <w:rPr>
          <w:rFonts w:ascii="Arial Narrow" w:hAnsi="Arial Narrow"/>
          <w:b/>
          <w:snapToGrid w:val="0"/>
          <w:sz w:val="24"/>
          <w:szCs w:val="24"/>
        </w:rPr>
      </w:pPr>
      <w:r w:rsidRPr="003A2067">
        <w:rPr>
          <w:rFonts w:ascii="Arial Narrow" w:hAnsi="Arial Narrow"/>
          <w:snapToGrid w:val="0"/>
          <w:sz w:val="24"/>
          <w:szCs w:val="24"/>
        </w:rPr>
        <w:t xml:space="preserve"> </w:t>
      </w:r>
      <w:r w:rsidRPr="003A2067">
        <w:rPr>
          <w:rFonts w:ascii="Arial Narrow" w:hAnsi="Arial Narrow"/>
          <w:b/>
          <w:snapToGrid w:val="0"/>
          <w:sz w:val="24"/>
          <w:szCs w:val="24"/>
        </w:rPr>
        <w:t>CLÁUSULA QUARTA - DO LOCAL E PRAZO DE ENTREGA (REALIZAÇÃO)</w:t>
      </w:r>
    </w:p>
    <w:p w:rsidR="006814A5" w:rsidRPr="003A2067" w:rsidRDefault="006814A5" w:rsidP="006814A5">
      <w:pPr>
        <w:tabs>
          <w:tab w:val="left" w:pos="50"/>
          <w:tab w:val="left" w:leader="dot" w:pos="5971"/>
          <w:tab w:val="right" w:pos="6021"/>
        </w:tabs>
        <w:jc w:val="both"/>
        <w:rPr>
          <w:rFonts w:ascii="Arial Narrow" w:hAnsi="Arial Narrow"/>
          <w:b/>
          <w:snapToGrid w:val="0"/>
          <w:sz w:val="24"/>
          <w:szCs w:val="24"/>
        </w:rPr>
      </w:pPr>
    </w:p>
    <w:p w:rsidR="006814A5" w:rsidRPr="00606A40" w:rsidRDefault="006814A5" w:rsidP="006814A5">
      <w:pPr>
        <w:tabs>
          <w:tab w:val="left" w:pos="8364"/>
        </w:tabs>
        <w:jc w:val="both"/>
        <w:rPr>
          <w:rFonts w:ascii="Arial Narrow" w:hAnsi="Arial Narrow"/>
          <w:color w:val="000000"/>
          <w:sz w:val="24"/>
          <w:szCs w:val="24"/>
        </w:rPr>
      </w:pPr>
      <w:r w:rsidRPr="00606A40">
        <w:rPr>
          <w:rFonts w:ascii="Arial Narrow" w:hAnsi="Arial Narrow"/>
          <w:b/>
          <w:color w:val="000000"/>
          <w:sz w:val="24"/>
          <w:szCs w:val="24"/>
        </w:rPr>
        <w:t>I</w:t>
      </w:r>
      <w:r w:rsidRPr="00606A40">
        <w:rPr>
          <w:rFonts w:ascii="Arial Narrow" w:hAnsi="Arial Narrow"/>
          <w:color w:val="000000"/>
          <w:sz w:val="24"/>
          <w:szCs w:val="24"/>
        </w:rPr>
        <w:t xml:space="preserve"> - O fornecimento do Gás de Oxigênio, de Cilindros, a Locação de </w:t>
      </w:r>
      <w:proofErr w:type="spellStart"/>
      <w:r w:rsidRPr="00606A40">
        <w:rPr>
          <w:rFonts w:ascii="Arial Narrow" w:hAnsi="Arial Narrow"/>
          <w:color w:val="000000"/>
          <w:sz w:val="24"/>
          <w:szCs w:val="24"/>
        </w:rPr>
        <w:t>Fluxometro</w:t>
      </w:r>
      <w:proofErr w:type="spellEnd"/>
      <w:r w:rsidRPr="00606A40">
        <w:rPr>
          <w:rFonts w:ascii="Arial Narrow" w:hAnsi="Arial Narrow"/>
          <w:color w:val="000000"/>
          <w:sz w:val="24"/>
          <w:szCs w:val="24"/>
        </w:rPr>
        <w:t xml:space="preserve"> e Manômetro, CPAP e o </w:t>
      </w:r>
      <w:proofErr w:type="spellStart"/>
      <w:r w:rsidRPr="00606A40">
        <w:rPr>
          <w:rFonts w:ascii="Arial Narrow" w:hAnsi="Arial Narrow"/>
          <w:color w:val="000000"/>
          <w:sz w:val="24"/>
          <w:szCs w:val="24"/>
        </w:rPr>
        <w:t>Oximêtro</w:t>
      </w:r>
      <w:proofErr w:type="spellEnd"/>
      <w:r w:rsidRPr="00606A40">
        <w:rPr>
          <w:rFonts w:ascii="Arial Narrow" w:hAnsi="Arial Narrow"/>
          <w:color w:val="000000"/>
          <w:sz w:val="24"/>
          <w:szCs w:val="24"/>
        </w:rPr>
        <w:t xml:space="preserve"> de Pulso (infantil ou Adulto) deverão ser entregue ou abastecido </w:t>
      </w:r>
      <w:r w:rsidRPr="00606A40">
        <w:rPr>
          <w:rFonts w:ascii="Arial Narrow" w:hAnsi="Arial Narrow"/>
          <w:b/>
          <w:color w:val="000000"/>
          <w:sz w:val="24"/>
          <w:szCs w:val="24"/>
        </w:rPr>
        <w:t>de forma parcelada,</w:t>
      </w:r>
      <w:r w:rsidRPr="00606A40">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24 (horas) após a solicitação, visto que o Hospitais Regionais, não trabalha com alta programada, sendo necessário e urgente a realização das entregas; </w:t>
      </w:r>
    </w:p>
    <w:p w:rsidR="006814A5" w:rsidRPr="00606A40" w:rsidRDefault="006814A5" w:rsidP="006814A5">
      <w:pPr>
        <w:jc w:val="both"/>
        <w:rPr>
          <w:rFonts w:ascii="Arial Narrow" w:hAnsi="Arial Narrow"/>
          <w:color w:val="000000"/>
          <w:sz w:val="24"/>
          <w:szCs w:val="24"/>
        </w:rPr>
      </w:pPr>
    </w:p>
    <w:p w:rsidR="006814A5" w:rsidRPr="00DC6B10" w:rsidRDefault="006814A5" w:rsidP="006814A5">
      <w:pPr>
        <w:jc w:val="both"/>
        <w:rPr>
          <w:lang w:eastAsia="x-none"/>
        </w:rPr>
      </w:pPr>
      <w:r w:rsidRPr="00606A40">
        <w:rPr>
          <w:rFonts w:ascii="Arial Narrow" w:hAnsi="Arial Narrow"/>
          <w:b/>
          <w:color w:val="000000"/>
          <w:sz w:val="24"/>
          <w:szCs w:val="24"/>
        </w:rPr>
        <w:t>II</w:t>
      </w:r>
      <w:r w:rsidRPr="00606A40">
        <w:rPr>
          <w:rFonts w:ascii="Arial Narrow" w:hAnsi="Arial Narrow"/>
          <w:color w:val="000000"/>
          <w:sz w:val="24"/>
          <w:szCs w:val="24"/>
        </w:rPr>
        <w:t xml:space="preserve"> - O fornecimento dos Concentradores de Oxigênio 110W ou 220W deverão ser efetuado no prazo Máximo de 08(oito) horas após a solicitação de fornecimento, </w:t>
      </w:r>
      <w:r w:rsidRPr="00606A40">
        <w:rPr>
          <w:rFonts w:ascii="Arial Narrow" w:hAnsi="Arial Narrow"/>
          <w:b/>
          <w:color w:val="000000"/>
          <w:sz w:val="24"/>
          <w:szCs w:val="24"/>
        </w:rPr>
        <w:t>de forma parcelada,</w:t>
      </w:r>
      <w:r w:rsidRPr="00606A40">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Secretaria Municipal de Saúde, em até 02 (duas horas) após a solicitação, visto que o Hospitais Regionais, não trabalha com alta programada, sendo necessário e urgente a realização das entregas.</w:t>
      </w:r>
    </w:p>
    <w:p w:rsidR="006814A5" w:rsidRPr="003A2067" w:rsidRDefault="006814A5" w:rsidP="006814A5">
      <w:pPr>
        <w:jc w:val="both"/>
        <w:rPr>
          <w:rFonts w:ascii="Arial Narrow" w:hAnsi="Arial Narrow"/>
          <w:snapToGrid w:val="0"/>
          <w:sz w:val="24"/>
          <w:szCs w:val="24"/>
        </w:rPr>
      </w:pP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II</w:t>
      </w:r>
      <w:r>
        <w:rPr>
          <w:rFonts w:ascii="Arial Narrow" w:hAnsi="Arial Narrow"/>
          <w:b/>
          <w:snapToGrid w:val="0"/>
          <w:sz w:val="24"/>
          <w:szCs w:val="24"/>
        </w:rPr>
        <w:t>I</w:t>
      </w:r>
      <w:r w:rsidRPr="003A2067">
        <w:rPr>
          <w:rFonts w:ascii="Arial Narrow" w:hAnsi="Arial Narrow"/>
          <w:b/>
          <w:snapToGrid w:val="0"/>
          <w:sz w:val="24"/>
          <w:szCs w:val="24"/>
        </w:rPr>
        <w:t xml:space="preserve">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O local da entrega/realização dos </w:t>
      </w:r>
      <w:r>
        <w:rPr>
          <w:rFonts w:ascii="Arial Narrow" w:hAnsi="Arial Narrow"/>
          <w:snapToGrid w:val="0"/>
          <w:sz w:val="24"/>
          <w:szCs w:val="24"/>
        </w:rPr>
        <w:t>serviços/fornecimentos</w:t>
      </w:r>
      <w:r w:rsidRPr="003A2067">
        <w:rPr>
          <w:rFonts w:ascii="Arial Narrow" w:hAnsi="Arial Narrow"/>
          <w:snapToGrid w:val="0"/>
          <w:sz w:val="24"/>
          <w:szCs w:val="24"/>
        </w:rPr>
        <w:t>, em cada fornecimento, será em locais pré-determinados pela administração.</w:t>
      </w:r>
    </w:p>
    <w:p w:rsidR="006814A5" w:rsidRPr="003A2067" w:rsidRDefault="006814A5" w:rsidP="006814A5">
      <w:pPr>
        <w:tabs>
          <w:tab w:val="right" w:pos="5427"/>
        </w:tabs>
        <w:jc w:val="both"/>
        <w:rPr>
          <w:rFonts w:ascii="Arial Narrow" w:hAnsi="Arial Narrow"/>
          <w:i/>
          <w:snapToGrid w:val="0"/>
          <w:sz w:val="24"/>
          <w:szCs w:val="24"/>
        </w:rPr>
      </w:pPr>
    </w:p>
    <w:p w:rsidR="006814A5" w:rsidRPr="003A2067" w:rsidRDefault="006814A5" w:rsidP="006814A5">
      <w:pPr>
        <w:tabs>
          <w:tab w:val="right" w:pos="3229"/>
        </w:tabs>
        <w:jc w:val="both"/>
        <w:rPr>
          <w:rFonts w:ascii="Arial Narrow" w:hAnsi="Arial Narrow"/>
          <w:b/>
          <w:snapToGrid w:val="0"/>
          <w:sz w:val="24"/>
          <w:szCs w:val="24"/>
        </w:rPr>
      </w:pPr>
      <w:r w:rsidRPr="003A2067">
        <w:rPr>
          <w:rFonts w:ascii="Arial Narrow" w:hAnsi="Arial Narrow"/>
          <w:b/>
          <w:snapToGrid w:val="0"/>
          <w:sz w:val="24"/>
          <w:szCs w:val="24"/>
        </w:rPr>
        <w:t xml:space="preserve">CLÁUSULA QUINTA </w:t>
      </w:r>
      <w:r w:rsidRPr="003A2067">
        <w:rPr>
          <w:rFonts w:ascii="Arial Narrow" w:hAnsi="Arial Narrow"/>
          <w:b/>
          <w:snapToGrid w:val="0"/>
          <w:sz w:val="24"/>
          <w:szCs w:val="24"/>
        </w:rPr>
        <w:noBreakHyphen/>
        <w:t xml:space="preserve"> DO PAGAMENTO</w:t>
      </w:r>
    </w:p>
    <w:p w:rsidR="006814A5" w:rsidRPr="003A2067" w:rsidRDefault="006814A5" w:rsidP="006814A5">
      <w:pPr>
        <w:tabs>
          <w:tab w:val="right" w:pos="254"/>
        </w:tabs>
        <w:jc w:val="both"/>
        <w:rPr>
          <w:rFonts w:ascii="Arial Narrow" w:hAnsi="Arial Narrow"/>
          <w:snapToGrid w:val="0"/>
          <w:sz w:val="24"/>
          <w:szCs w:val="24"/>
        </w:rPr>
      </w:pP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I –</w:t>
      </w:r>
      <w:r w:rsidRPr="003A2067">
        <w:rPr>
          <w:rFonts w:ascii="Arial Narrow" w:hAnsi="Arial Narrow"/>
          <w:snapToGrid w:val="0"/>
          <w:sz w:val="24"/>
          <w:szCs w:val="24"/>
        </w:rPr>
        <w:t xml:space="preserve"> </w:t>
      </w:r>
      <w:r w:rsidRPr="003A2067">
        <w:rPr>
          <w:rFonts w:ascii="Arial Narrow" w:hAnsi="Arial Narrow"/>
          <w:sz w:val="24"/>
          <w:szCs w:val="24"/>
        </w:rPr>
        <w:t xml:space="preserve">O pagamento será efetuado pelo Setor de Fazenda da Prefeitura, por processo legal, até o </w:t>
      </w:r>
      <w:r>
        <w:rPr>
          <w:rFonts w:ascii="Arial Narrow" w:hAnsi="Arial Narrow"/>
          <w:sz w:val="24"/>
          <w:szCs w:val="24"/>
        </w:rPr>
        <w:t>30º (trigésimo)</w:t>
      </w:r>
      <w:r w:rsidRPr="003A2067">
        <w:rPr>
          <w:rFonts w:ascii="Arial Narrow" w:hAnsi="Arial Narrow"/>
          <w:sz w:val="24"/>
          <w:szCs w:val="24"/>
        </w:rPr>
        <w:t xml:space="preserve"> dia útil posterior à data de apresentação das Faturas/Notas Fiscais e mediante a realização dos </w:t>
      </w:r>
      <w:r>
        <w:rPr>
          <w:rFonts w:ascii="Arial Narrow" w:hAnsi="Arial Narrow"/>
          <w:sz w:val="24"/>
          <w:szCs w:val="24"/>
        </w:rPr>
        <w:t>serviços/fornecimentos</w:t>
      </w:r>
      <w:r w:rsidRPr="003A2067">
        <w:rPr>
          <w:rFonts w:ascii="Arial Narrow" w:hAnsi="Arial Narrow"/>
          <w:sz w:val="24"/>
          <w:szCs w:val="24"/>
        </w:rPr>
        <w:t>, em consonância com a Ordem de Fornecimento, requisição ou documento equivalente, efetuados pelo Departamento competente, e depois de atestado pelo órgão competente o cumprimento das obrigações devidas por parte da Contratada</w:t>
      </w:r>
      <w:r w:rsidRPr="003A2067">
        <w:rPr>
          <w:rFonts w:ascii="Arial Narrow" w:hAnsi="Arial Narrow"/>
          <w:snapToGrid w:val="0"/>
          <w:sz w:val="24"/>
          <w:szCs w:val="24"/>
        </w:rPr>
        <w:t>.</w:t>
      </w:r>
    </w:p>
    <w:p w:rsidR="006814A5" w:rsidRPr="003A2067" w:rsidRDefault="006814A5" w:rsidP="006814A5">
      <w:pPr>
        <w:tabs>
          <w:tab w:val="right" w:pos="4374"/>
        </w:tabs>
        <w:jc w:val="both"/>
        <w:rPr>
          <w:rFonts w:ascii="Arial Narrow" w:hAnsi="Arial Narrow"/>
          <w:snapToGrid w:val="0"/>
          <w:sz w:val="24"/>
          <w:szCs w:val="24"/>
        </w:rPr>
      </w:pPr>
    </w:p>
    <w:p w:rsidR="006814A5" w:rsidRPr="003A2067" w:rsidRDefault="006814A5" w:rsidP="006814A5">
      <w:pPr>
        <w:tabs>
          <w:tab w:val="right" w:pos="6375"/>
        </w:tabs>
        <w:jc w:val="both"/>
        <w:rPr>
          <w:rFonts w:ascii="Arial Narrow" w:hAnsi="Arial Narrow"/>
          <w:b/>
          <w:snapToGrid w:val="0"/>
          <w:sz w:val="24"/>
          <w:szCs w:val="24"/>
        </w:rPr>
      </w:pPr>
      <w:r w:rsidRPr="003A2067">
        <w:rPr>
          <w:rFonts w:ascii="Arial Narrow" w:hAnsi="Arial Narrow"/>
          <w:b/>
          <w:snapToGrid w:val="0"/>
          <w:sz w:val="24"/>
          <w:szCs w:val="24"/>
        </w:rPr>
        <w:t xml:space="preserve">CLÁUSULA SEXTA </w:t>
      </w:r>
      <w:r w:rsidRPr="003A2067">
        <w:rPr>
          <w:rFonts w:ascii="Arial Narrow" w:hAnsi="Arial Narrow"/>
          <w:b/>
          <w:snapToGrid w:val="0"/>
          <w:sz w:val="24"/>
          <w:szCs w:val="24"/>
        </w:rPr>
        <w:noBreakHyphen/>
        <w:t xml:space="preserve"> DAS CONDIÇÕES DE EXECUÇÃO</w:t>
      </w:r>
    </w:p>
    <w:p w:rsidR="006814A5" w:rsidRPr="003A2067" w:rsidRDefault="006814A5" w:rsidP="006814A5">
      <w:pPr>
        <w:tabs>
          <w:tab w:val="right" w:pos="6375"/>
        </w:tabs>
        <w:jc w:val="both"/>
        <w:rPr>
          <w:rFonts w:ascii="Arial Narrow" w:hAnsi="Arial Narrow"/>
          <w:b/>
          <w:snapToGrid w:val="0"/>
          <w:sz w:val="24"/>
          <w:szCs w:val="24"/>
        </w:rPr>
      </w:pP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 detentora da presente Ata de Registro de Preços será obrigada a atender todos os pedidos de </w:t>
      </w:r>
      <w:r>
        <w:rPr>
          <w:rFonts w:ascii="Arial Narrow" w:hAnsi="Arial Narrow"/>
          <w:snapToGrid w:val="0"/>
          <w:sz w:val="24"/>
          <w:szCs w:val="24"/>
        </w:rPr>
        <w:t>serviços/fornecimentos</w:t>
      </w:r>
      <w:r w:rsidRPr="003A2067">
        <w:rPr>
          <w:rFonts w:ascii="Arial Narrow" w:hAnsi="Arial Narrow"/>
          <w:snapToGrid w:val="0"/>
          <w:sz w:val="24"/>
          <w:szCs w:val="24"/>
        </w:rPr>
        <w:t xml:space="preserve"> efetuados durante a vigência desta Ata, mesmo que a realização deles decorrente estiverem previstos para data posterior a do seu vencimento.</w:t>
      </w: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Se a qualidade dos </w:t>
      </w:r>
      <w:r>
        <w:rPr>
          <w:rFonts w:ascii="Arial Narrow" w:hAnsi="Arial Narrow"/>
          <w:snapToGrid w:val="0"/>
          <w:sz w:val="24"/>
          <w:szCs w:val="24"/>
        </w:rPr>
        <w:t>serviços/fornecimentos</w:t>
      </w:r>
      <w:r w:rsidRPr="003A2067">
        <w:rPr>
          <w:rFonts w:ascii="Arial Narrow" w:hAnsi="Arial Narrow"/>
          <w:snapToGrid w:val="0"/>
          <w:sz w:val="24"/>
          <w:szCs w:val="24"/>
        </w:rPr>
        <w:t xml:space="preserve"> realizados não corresponder as especificações exigidas, no edital de Pregão Presencial que precedeu a presente Ata, a realização dos </w:t>
      </w:r>
      <w:r>
        <w:rPr>
          <w:rFonts w:ascii="Arial Narrow" w:hAnsi="Arial Narrow"/>
          <w:snapToGrid w:val="0"/>
          <w:sz w:val="24"/>
          <w:szCs w:val="24"/>
        </w:rPr>
        <w:t>serviços/fornecimentos</w:t>
      </w:r>
      <w:r w:rsidRPr="003A2067">
        <w:rPr>
          <w:rFonts w:ascii="Arial Narrow" w:hAnsi="Arial Narrow"/>
          <w:snapToGrid w:val="0"/>
          <w:sz w:val="24"/>
          <w:szCs w:val="24"/>
        </w:rPr>
        <w:t xml:space="preserve"> executados e apresentados serão questionados junto à detentora para sua correção/substituição, no prazo máximo de dois (02) dias independentemente da aplicação das penalidades cabíveis.</w:t>
      </w: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Cada solicitação de </w:t>
      </w:r>
      <w:r>
        <w:rPr>
          <w:rFonts w:ascii="Arial Narrow" w:hAnsi="Arial Narrow"/>
          <w:snapToGrid w:val="0"/>
          <w:sz w:val="24"/>
          <w:szCs w:val="24"/>
        </w:rPr>
        <w:t>serviços/fornecimentos</w:t>
      </w:r>
      <w:r w:rsidRPr="003A2067">
        <w:rPr>
          <w:rFonts w:ascii="Arial Narrow" w:hAnsi="Arial Narrow"/>
          <w:snapToGrid w:val="0"/>
          <w:sz w:val="24"/>
          <w:szCs w:val="24"/>
        </w:rPr>
        <w:t xml:space="preserve"> deverá ser realizado mediante ordem da unidade requisitante, a qual poderá ser feita por memorando, oficio, telex ou fac-símile, devendo dela constar: a data, o valor unitário dos </w:t>
      </w:r>
      <w:r>
        <w:rPr>
          <w:rFonts w:ascii="Arial Narrow" w:hAnsi="Arial Narrow"/>
          <w:snapToGrid w:val="0"/>
          <w:sz w:val="24"/>
          <w:szCs w:val="24"/>
        </w:rPr>
        <w:t>serviços/fornecimentos</w:t>
      </w:r>
      <w:r w:rsidRPr="003A2067">
        <w:rPr>
          <w:rFonts w:ascii="Arial Narrow" w:hAnsi="Arial Narrow"/>
          <w:snapToGrid w:val="0"/>
          <w:sz w:val="24"/>
          <w:szCs w:val="24"/>
        </w:rPr>
        <w:t>, a quantidade pretendida, o local para a entrega ou realização, o carimbo e a assinatura do responsável.</w:t>
      </w: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 xml:space="preserve">IV </w:t>
      </w:r>
      <w:r w:rsidRPr="003A2067">
        <w:rPr>
          <w:rFonts w:ascii="Arial Narrow" w:hAnsi="Arial Narrow"/>
          <w:b/>
          <w:snapToGrid w:val="0"/>
          <w:sz w:val="24"/>
          <w:szCs w:val="24"/>
        </w:rPr>
        <w:noBreakHyphen/>
        <w:t xml:space="preserve"> </w:t>
      </w:r>
      <w:r w:rsidRPr="003A2067">
        <w:rPr>
          <w:rFonts w:ascii="Arial Narrow" w:hAnsi="Arial Narrow"/>
          <w:snapToGrid w:val="0"/>
          <w:sz w:val="24"/>
          <w:szCs w:val="24"/>
        </w:rPr>
        <w:t xml:space="preserve">Os </w:t>
      </w:r>
      <w:r>
        <w:rPr>
          <w:rFonts w:ascii="Arial Narrow" w:hAnsi="Arial Narrow"/>
          <w:snapToGrid w:val="0"/>
          <w:sz w:val="24"/>
          <w:szCs w:val="24"/>
        </w:rPr>
        <w:t>serviços/fornecimentos</w:t>
      </w:r>
      <w:r w:rsidRPr="003A2067">
        <w:rPr>
          <w:rFonts w:ascii="Arial Narrow" w:hAnsi="Arial Narrow"/>
          <w:snapToGrid w:val="0"/>
          <w:sz w:val="24"/>
          <w:szCs w:val="24"/>
        </w:rPr>
        <w:t xml:space="preserve"> realizados deverão ser discriminados e acompanhados das respectivas notas</w:t>
      </w:r>
      <w:r w:rsidRPr="003A2067">
        <w:rPr>
          <w:rFonts w:ascii="Arial Narrow" w:hAnsi="Arial Narrow"/>
          <w:snapToGrid w:val="0"/>
          <w:sz w:val="24"/>
          <w:szCs w:val="24"/>
        </w:rPr>
        <w:noBreakHyphen/>
        <w:t>fiscais.</w:t>
      </w: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 xml:space="preserve">V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6814A5" w:rsidRPr="003A2067" w:rsidRDefault="006814A5" w:rsidP="006814A5">
      <w:pPr>
        <w:tabs>
          <w:tab w:val="left" w:pos="92"/>
          <w:tab w:val="right" w:pos="4024"/>
        </w:tabs>
        <w:jc w:val="both"/>
        <w:rPr>
          <w:rFonts w:ascii="Arial Narrow" w:hAnsi="Arial Narrow"/>
          <w:b/>
          <w:snapToGrid w:val="0"/>
          <w:sz w:val="24"/>
          <w:szCs w:val="24"/>
        </w:rPr>
      </w:pPr>
    </w:p>
    <w:p w:rsidR="006814A5" w:rsidRPr="003A2067" w:rsidRDefault="006814A5" w:rsidP="006814A5">
      <w:pPr>
        <w:tabs>
          <w:tab w:val="left" w:pos="92"/>
          <w:tab w:val="right" w:pos="4024"/>
        </w:tabs>
        <w:jc w:val="both"/>
        <w:rPr>
          <w:rFonts w:ascii="Arial Narrow" w:hAnsi="Arial Narrow"/>
          <w:b/>
          <w:snapToGrid w:val="0"/>
          <w:sz w:val="24"/>
          <w:szCs w:val="24"/>
        </w:rPr>
      </w:pPr>
      <w:r w:rsidRPr="003A2067">
        <w:rPr>
          <w:rFonts w:ascii="Arial Narrow" w:hAnsi="Arial Narrow"/>
          <w:b/>
          <w:snapToGrid w:val="0"/>
          <w:sz w:val="24"/>
          <w:szCs w:val="24"/>
        </w:rPr>
        <w:t xml:space="preserve">CLÁUSULA SÉTIMA </w:t>
      </w:r>
      <w:r w:rsidRPr="003A2067">
        <w:rPr>
          <w:rFonts w:ascii="Arial Narrow" w:hAnsi="Arial Narrow"/>
          <w:b/>
          <w:snapToGrid w:val="0"/>
          <w:sz w:val="24"/>
          <w:szCs w:val="24"/>
        </w:rPr>
        <w:noBreakHyphen/>
        <w:t xml:space="preserve"> DAS PENALIDADES</w:t>
      </w:r>
    </w:p>
    <w:p w:rsidR="006814A5" w:rsidRPr="003A2067" w:rsidRDefault="006814A5" w:rsidP="006814A5">
      <w:pPr>
        <w:tabs>
          <w:tab w:val="left" w:pos="92"/>
          <w:tab w:val="right" w:pos="4024"/>
        </w:tabs>
        <w:jc w:val="both"/>
        <w:rPr>
          <w:rFonts w:ascii="Arial Narrow" w:hAnsi="Arial Narrow"/>
          <w:b/>
          <w:snapToGrid w:val="0"/>
          <w:sz w:val="24"/>
          <w:szCs w:val="24"/>
        </w:rPr>
      </w:pPr>
    </w:p>
    <w:p w:rsidR="006814A5" w:rsidRPr="003A2067" w:rsidRDefault="006814A5" w:rsidP="006814A5">
      <w:pPr>
        <w:jc w:val="both"/>
        <w:rPr>
          <w:rFonts w:ascii="Arial Narrow" w:hAnsi="Arial Narrow"/>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w:t>
      </w:r>
      <w:r w:rsidRPr="003A2067">
        <w:rPr>
          <w:rFonts w:ascii="Arial Narrow" w:hAnsi="Arial Narrow"/>
          <w:sz w:val="24"/>
          <w:szCs w:val="24"/>
        </w:rPr>
        <w:t xml:space="preserve">A não realização dos </w:t>
      </w:r>
      <w:r>
        <w:rPr>
          <w:rFonts w:ascii="Arial Narrow" w:hAnsi="Arial Narrow"/>
          <w:sz w:val="24"/>
          <w:szCs w:val="24"/>
        </w:rPr>
        <w:t>serviços/fornecimentos</w:t>
      </w:r>
      <w:r w:rsidRPr="003A2067">
        <w:rPr>
          <w:rFonts w:ascii="Arial Narrow" w:hAnsi="Arial Narrow"/>
          <w:sz w:val="24"/>
          <w:szCs w:val="24"/>
        </w:rPr>
        <w:t xml:space="preserve"> no prazo assinalado, importará na aplicação de multa diária na ordem de 0.3% (três décimos por cento) até o 30º (trigésimo) dia de atraso, sobre o valor dos </w:t>
      </w:r>
      <w:r>
        <w:rPr>
          <w:rFonts w:ascii="Arial Narrow" w:hAnsi="Arial Narrow"/>
          <w:sz w:val="24"/>
          <w:szCs w:val="24"/>
        </w:rPr>
        <w:t>Serviços/fornecimentos</w:t>
      </w:r>
      <w:r w:rsidRPr="003A2067">
        <w:rPr>
          <w:rFonts w:ascii="Arial Narrow" w:hAnsi="Arial Narrow"/>
          <w:sz w:val="24"/>
          <w:szCs w:val="24"/>
        </w:rPr>
        <w:t xml:space="preserve"> não Realizados.</w:t>
      </w:r>
    </w:p>
    <w:p w:rsidR="006814A5" w:rsidRPr="003A2067" w:rsidRDefault="006814A5" w:rsidP="006814A5">
      <w:pPr>
        <w:jc w:val="both"/>
        <w:rPr>
          <w:rFonts w:ascii="Arial Narrow" w:hAnsi="Arial Narrow"/>
          <w:sz w:val="24"/>
          <w:szCs w:val="24"/>
        </w:rPr>
      </w:pPr>
      <w:r w:rsidRPr="003A2067">
        <w:rPr>
          <w:rFonts w:ascii="Arial Narrow" w:hAnsi="Arial Narrow"/>
          <w:b/>
          <w:sz w:val="24"/>
          <w:szCs w:val="24"/>
        </w:rPr>
        <w:t>II</w:t>
      </w:r>
      <w:r w:rsidRPr="003A2067">
        <w:rPr>
          <w:rFonts w:ascii="Arial Narrow" w:hAnsi="Arial Narrow"/>
          <w:sz w:val="24"/>
          <w:szCs w:val="24"/>
        </w:rPr>
        <w:t xml:space="preserve"> - 10% (dez por cento) sobre o valor do objeto, não executado, no caso de atraso superior a 30 (trinta) dias, com o </w:t>
      </w:r>
      <w:r w:rsidR="00606A40" w:rsidRPr="003A2067">
        <w:rPr>
          <w:rFonts w:ascii="Arial Narrow" w:hAnsi="Arial Narrow"/>
          <w:sz w:val="24"/>
          <w:szCs w:val="24"/>
        </w:rPr>
        <w:t>consequente</w:t>
      </w:r>
      <w:r w:rsidRPr="003A2067">
        <w:rPr>
          <w:rFonts w:ascii="Arial Narrow" w:hAnsi="Arial Narrow"/>
          <w:sz w:val="24"/>
          <w:szCs w:val="24"/>
        </w:rPr>
        <w:t xml:space="preserve"> cancelamento da nota de empenho, Ata de Registro de Preços, contrato ou documento correspondente.</w:t>
      </w:r>
    </w:p>
    <w:p w:rsidR="006814A5" w:rsidRPr="003A2067" w:rsidRDefault="006814A5" w:rsidP="006814A5">
      <w:pPr>
        <w:jc w:val="both"/>
        <w:rPr>
          <w:rFonts w:ascii="Arial Narrow" w:hAnsi="Arial Narrow"/>
          <w:sz w:val="24"/>
          <w:szCs w:val="24"/>
        </w:rPr>
      </w:pPr>
      <w:r w:rsidRPr="003A2067">
        <w:rPr>
          <w:rFonts w:ascii="Arial Narrow" w:hAnsi="Arial Narrow"/>
          <w:b/>
          <w:sz w:val="24"/>
          <w:szCs w:val="24"/>
        </w:rPr>
        <w:lastRenderedPageBreak/>
        <w:t>III</w:t>
      </w:r>
      <w:r w:rsidRPr="003A2067">
        <w:rPr>
          <w:rFonts w:ascii="Arial Narrow" w:hAnsi="Arial Narrow"/>
          <w:sz w:val="24"/>
          <w:szCs w:val="24"/>
        </w:rPr>
        <w:t xml:space="preserve"> - A realização de </w:t>
      </w:r>
      <w:r>
        <w:rPr>
          <w:rFonts w:ascii="Arial Narrow" w:hAnsi="Arial Narrow"/>
          <w:sz w:val="24"/>
          <w:szCs w:val="24"/>
        </w:rPr>
        <w:t>serviços/fornecimentos</w:t>
      </w:r>
      <w:r w:rsidRPr="003A2067">
        <w:rPr>
          <w:rFonts w:ascii="Arial Narrow" w:hAnsi="Arial Narrow"/>
          <w:sz w:val="24"/>
          <w:szCs w:val="24"/>
        </w:rPr>
        <w:t xml:space="preserve"> fora das características originais, também ocasionará a incidência de multas previstas, pois nessa situação a desconformidade de especificações equivalerá a não realização, igualmente, será aplicada as multas previstas no caso da mesma descumprir qualquer outra obrigação a ela imposta no presente ajuste.</w:t>
      </w:r>
    </w:p>
    <w:p w:rsidR="006814A5" w:rsidRPr="003A2067" w:rsidRDefault="006814A5" w:rsidP="006814A5">
      <w:pPr>
        <w:jc w:val="both"/>
        <w:rPr>
          <w:rFonts w:ascii="Arial Narrow" w:hAnsi="Arial Narrow"/>
          <w:sz w:val="24"/>
          <w:szCs w:val="24"/>
        </w:rPr>
      </w:pPr>
      <w:r w:rsidRPr="003A2067">
        <w:rPr>
          <w:rFonts w:ascii="Arial Narrow" w:hAnsi="Arial Narrow"/>
          <w:b/>
          <w:sz w:val="24"/>
          <w:szCs w:val="24"/>
        </w:rPr>
        <w:t>IV -</w:t>
      </w:r>
      <w:r w:rsidRPr="003A2067">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6814A5" w:rsidRPr="003A2067" w:rsidRDefault="006814A5" w:rsidP="006814A5">
      <w:pPr>
        <w:jc w:val="both"/>
        <w:rPr>
          <w:rFonts w:ascii="Arial Narrow" w:hAnsi="Arial Narrow"/>
          <w:sz w:val="24"/>
          <w:szCs w:val="24"/>
        </w:rPr>
      </w:pPr>
      <w:r w:rsidRPr="003A2067">
        <w:rPr>
          <w:rFonts w:ascii="Arial Narrow" w:hAnsi="Arial Narrow"/>
          <w:b/>
          <w:sz w:val="24"/>
          <w:szCs w:val="24"/>
        </w:rPr>
        <w:t xml:space="preserve">V </w:t>
      </w:r>
      <w:r w:rsidRPr="003A2067">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6814A5" w:rsidRPr="003A2067" w:rsidRDefault="006814A5" w:rsidP="006814A5">
      <w:pPr>
        <w:jc w:val="both"/>
        <w:rPr>
          <w:rFonts w:ascii="Arial Narrow" w:hAnsi="Arial Narrow"/>
          <w:sz w:val="24"/>
          <w:szCs w:val="24"/>
        </w:rPr>
      </w:pPr>
      <w:r w:rsidRPr="003A2067">
        <w:rPr>
          <w:rFonts w:ascii="Arial Narrow" w:hAnsi="Arial Narrow"/>
          <w:b/>
          <w:sz w:val="24"/>
          <w:szCs w:val="24"/>
        </w:rPr>
        <w:t>VI</w:t>
      </w:r>
      <w:r w:rsidRPr="003A2067">
        <w:rPr>
          <w:rFonts w:ascii="Arial Narrow" w:hAnsi="Arial Narrow"/>
          <w:sz w:val="24"/>
          <w:szCs w:val="24"/>
        </w:rPr>
        <w:t xml:space="preserve"> - Será propiciada Ampla Defesa à CONTRATADA, antes da imposição das penalidades elencadas nos itens precedentes.</w:t>
      </w:r>
    </w:p>
    <w:p w:rsidR="006814A5" w:rsidRPr="003A2067" w:rsidRDefault="006814A5" w:rsidP="006814A5">
      <w:pPr>
        <w:jc w:val="both"/>
        <w:rPr>
          <w:rFonts w:ascii="Arial Narrow" w:hAnsi="Arial Narrow"/>
          <w:sz w:val="24"/>
          <w:szCs w:val="24"/>
        </w:rPr>
      </w:pPr>
    </w:p>
    <w:p w:rsidR="006814A5" w:rsidRPr="003A2067" w:rsidRDefault="006814A5" w:rsidP="006814A5">
      <w:pPr>
        <w:tabs>
          <w:tab w:val="right" w:pos="6019"/>
        </w:tabs>
        <w:jc w:val="both"/>
        <w:rPr>
          <w:rFonts w:ascii="Arial Narrow" w:hAnsi="Arial Narrow"/>
          <w:b/>
          <w:snapToGrid w:val="0"/>
          <w:sz w:val="24"/>
          <w:szCs w:val="24"/>
        </w:rPr>
      </w:pPr>
      <w:r w:rsidRPr="003A2067">
        <w:rPr>
          <w:rFonts w:ascii="Arial Narrow" w:hAnsi="Arial Narrow"/>
          <w:b/>
          <w:snapToGrid w:val="0"/>
          <w:sz w:val="24"/>
          <w:szCs w:val="24"/>
        </w:rPr>
        <w:t xml:space="preserve">CLÁUSULA OITAVA </w:t>
      </w:r>
      <w:r w:rsidRPr="003A2067">
        <w:rPr>
          <w:rFonts w:ascii="Arial Narrow" w:hAnsi="Arial Narrow"/>
          <w:b/>
          <w:snapToGrid w:val="0"/>
          <w:sz w:val="24"/>
          <w:szCs w:val="24"/>
        </w:rPr>
        <w:noBreakHyphen/>
        <w:t xml:space="preserve"> DO REEQUILÍBRIO ECONÔMICO-FINANCEIRO</w:t>
      </w:r>
    </w:p>
    <w:p w:rsidR="006814A5" w:rsidRPr="003A2067" w:rsidRDefault="006814A5" w:rsidP="006814A5">
      <w:pPr>
        <w:tabs>
          <w:tab w:val="right" w:pos="6019"/>
        </w:tabs>
        <w:jc w:val="both"/>
        <w:rPr>
          <w:rFonts w:ascii="Arial Narrow" w:hAnsi="Arial Narrow"/>
          <w:b/>
          <w:snapToGrid w:val="0"/>
          <w:sz w:val="24"/>
          <w:szCs w:val="24"/>
        </w:rPr>
      </w:pPr>
    </w:p>
    <w:p w:rsidR="006814A5" w:rsidRPr="003A2067" w:rsidRDefault="006814A5" w:rsidP="006814A5">
      <w:pPr>
        <w:jc w:val="both"/>
        <w:rPr>
          <w:rFonts w:ascii="Arial Narrow" w:hAnsi="Arial Narrow"/>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w:t>
      </w:r>
      <w:r w:rsidRPr="003A2067">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6814A5" w:rsidRPr="003A2067" w:rsidRDefault="006814A5" w:rsidP="006814A5">
      <w:pPr>
        <w:jc w:val="both"/>
        <w:rPr>
          <w:rFonts w:ascii="Arial Narrow" w:hAnsi="Arial Narrow"/>
          <w:sz w:val="24"/>
          <w:szCs w:val="24"/>
        </w:rPr>
      </w:pPr>
      <w:r w:rsidRPr="003A2067">
        <w:rPr>
          <w:rFonts w:ascii="Arial Narrow" w:hAnsi="Arial Narrow"/>
          <w:sz w:val="24"/>
          <w:szCs w:val="24"/>
        </w:rPr>
        <w:t xml:space="preserve"> </w:t>
      </w:r>
      <w:r w:rsidRPr="003A2067">
        <w:rPr>
          <w:rFonts w:ascii="Arial Narrow" w:hAnsi="Arial Narrow"/>
          <w:b/>
          <w:bCs/>
          <w:sz w:val="24"/>
          <w:szCs w:val="24"/>
        </w:rPr>
        <w:t>II</w:t>
      </w:r>
      <w:r w:rsidRPr="003A2067">
        <w:rPr>
          <w:rFonts w:ascii="Arial Narrow" w:hAnsi="Arial Narrow"/>
          <w:sz w:val="24"/>
          <w:szCs w:val="24"/>
        </w:rPr>
        <w:t xml:space="preserve"> – As eventuais solicitações deverão fazer-se acompanhar de comprovação da superveniência do fato imprevisível ou previsível, porém de </w:t>
      </w:r>
      <w:proofErr w:type="spellStart"/>
      <w:r w:rsidRPr="003A2067">
        <w:rPr>
          <w:rFonts w:ascii="Arial Narrow" w:hAnsi="Arial Narrow"/>
          <w:sz w:val="24"/>
          <w:szCs w:val="24"/>
        </w:rPr>
        <w:t>conseqüências</w:t>
      </w:r>
      <w:proofErr w:type="spellEnd"/>
      <w:r w:rsidRPr="003A2067">
        <w:rPr>
          <w:rFonts w:ascii="Arial Narrow" w:hAnsi="Arial Narrow"/>
          <w:sz w:val="24"/>
          <w:szCs w:val="24"/>
        </w:rPr>
        <w:t xml:space="preserve"> incalculáveis, bem como de demonstração analítica de seu impacto nos custos do contrato.</w:t>
      </w:r>
    </w:p>
    <w:p w:rsidR="006814A5" w:rsidRPr="003A2067" w:rsidRDefault="006814A5" w:rsidP="006814A5">
      <w:pPr>
        <w:jc w:val="both"/>
        <w:rPr>
          <w:rFonts w:ascii="Arial Narrow" w:hAnsi="Arial Narrow"/>
          <w:snapToGrid w:val="0"/>
          <w:sz w:val="24"/>
          <w:szCs w:val="24"/>
        </w:rPr>
      </w:pPr>
    </w:p>
    <w:p w:rsidR="006814A5" w:rsidRPr="003A2067" w:rsidRDefault="006814A5" w:rsidP="006814A5">
      <w:pPr>
        <w:jc w:val="both"/>
        <w:rPr>
          <w:rFonts w:ascii="Arial Narrow" w:hAnsi="Arial Narrow"/>
          <w:b/>
          <w:snapToGrid w:val="0"/>
          <w:sz w:val="24"/>
          <w:szCs w:val="24"/>
        </w:rPr>
      </w:pPr>
      <w:r w:rsidRPr="003A2067">
        <w:rPr>
          <w:rFonts w:ascii="Arial Narrow" w:hAnsi="Arial Narrow"/>
          <w:b/>
          <w:snapToGrid w:val="0"/>
          <w:sz w:val="24"/>
          <w:szCs w:val="24"/>
        </w:rPr>
        <w:t>CLÁUSULA NONA – DOTAÇÃO ORÇAMENTÁRIA</w:t>
      </w:r>
    </w:p>
    <w:p w:rsidR="006814A5" w:rsidRPr="003A2067" w:rsidRDefault="006814A5" w:rsidP="006814A5">
      <w:pPr>
        <w:jc w:val="both"/>
        <w:rPr>
          <w:rFonts w:ascii="Arial Narrow" w:hAnsi="Arial Narrow"/>
          <w:sz w:val="24"/>
          <w:szCs w:val="24"/>
        </w:rPr>
      </w:pPr>
    </w:p>
    <w:p w:rsidR="006814A5" w:rsidRPr="003A2067" w:rsidRDefault="006814A5" w:rsidP="006814A5">
      <w:pPr>
        <w:pStyle w:val="Recuodecorpodetexto"/>
        <w:ind w:firstLine="0"/>
        <w:rPr>
          <w:rFonts w:ascii="Arial Narrow" w:hAnsi="Arial Narrow"/>
          <w:szCs w:val="24"/>
          <w:lang w:val="pt-BR"/>
        </w:rPr>
      </w:pPr>
      <w:r w:rsidRPr="003A2067">
        <w:rPr>
          <w:rFonts w:ascii="Arial Narrow" w:hAnsi="Arial Narrow"/>
          <w:b/>
          <w:szCs w:val="24"/>
        </w:rPr>
        <w:t xml:space="preserve"> I - </w:t>
      </w:r>
      <w:r w:rsidRPr="003A2067">
        <w:rPr>
          <w:rFonts w:ascii="Arial Narrow" w:hAnsi="Arial Narrow"/>
          <w:szCs w:val="24"/>
        </w:rPr>
        <w:t>Os recursos necessários ao atendimento das despesas correrão à conta das seguintes dotações orçamentárias:</w:t>
      </w:r>
    </w:p>
    <w:p w:rsidR="006814A5" w:rsidRPr="00DA3EC1" w:rsidRDefault="006814A5" w:rsidP="006814A5">
      <w:pPr>
        <w:widowControl w:val="0"/>
        <w:autoSpaceDE w:val="0"/>
        <w:autoSpaceDN w:val="0"/>
        <w:adjustRightInd w:val="0"/>
        <w:spacing w:line="254" w:lineRule="exact"/>
        <w:jc w:val="center"/>
        <w:rPr>
          <w:rFonts w:ascii="Arial Narrow" w:hAnsi="Arial Narrow"/>
          <w:b/>
          <w:snapToGrid w:val="0"/>
          <w:sz w:val="22"/>
          <w:szCs w:val="24"/>
        </w:rPr>
      </w:pPr>
    </w:p>
    <w:p w:rsidR="006814A5" w:rsidRPr="00DA3EC1" w:rsidRDefault="006814A5" w:rsidP="006814A5">
      <w:pPr>
        <w:widowControl w:val="0"/>
        <w:autoSpaceDE w:val="0"/>
        <w:autoSpaceDN w:val="0"/>
        <w:adjustRightInd w:val="0"/>
        <w:spacing w:line="254" w:lineRule="exact"/>
        <w:jc w:val="center"/>
        <w:rPr>
          <w:rFonts w:ascii="Arial Narrow" w:hAnsi="Arial Narrow"/>
          <w:b/>
          <w:snapToGrid w:val="0"/>
          <w:sz w:val="24"/>
          <w:szCs w:val="24"/>
        </w:rPr>
      </w:pPr>
      <w:r>
        <w:rPr>
          <w:rFonts w:ascii="Arial Narrow" w:hAnsi="Arial Narrow"/>
          <w:b/>
          <w:snapToGrid w:val="0"/>
          <w:sz w:val="24"/>
          <w:szCs w:val="24"/>
        </w:rPr>
        <w:t xml:space="preserve">FICHA: </w:t>
      </w:r>
      <w:r w:rsidRPr="009B52F2">
        <w:rPr>
          <w:rFonts w:ascii="Arial Narrow" w:hAnsi="Arial Narrow"/>
          <w:b/>
          <w:sz w:val="24"/>
          <w:szCs w:val="24"/>
          <w:lang w:val="x-none" w:eastAsia="x-none"/>
        </w:rPr>
        <w:t>216, 218, 223, 224</w:t>
      </w:r>
      <w:r>
        <w:rPr>
          <w:rFonts w:ascii="Arial Narrow" w:hAnsi="Arial Narrow"/>
          <w:szCs w:val="24"/>
        </w:rPr>
        <w:t>.</w:t>
      </w:r>
    </w:p>
    <w:p w:rsidR="006814A5" w:rsidRDefault="006814A5" w:rsidP="006814A5">
      <w:pPr>
        <w:widowControl w:val="0"/>
        <w:autoSpaceDE w:val="0"/>
        <w:autoSpaceDN w:val="0"/>
        <w:adjustRightInd w:val="0"/>
        <w:spacing w:line="254" w:lineRule="exact"/>
        <w:jc w:val="center"/>
        <w:rPr>
          <w:rFonts w:ascii="Century Gothic" w:hAnsi="Century Gothic" w:cs="Century Gothic"/>
          <w:bCs/>
          <w:iCs/>
        </w:rPr>
      </w:pPr>
    </w:p>
    <w:p w:rsidR="006814A5" w:rsidRPr="003A2067" w:rsidRDefault="006814A5" w:rsidP="006814A5">
      <w:pPr>
        <w:pStyle w:val="Corpodetexto3"/>
        <w:rPr>
          <w:rFonts w:ascii="Arial Narrow" w:hAnsi="Arial Narrow"/>
          <w:b/>
          <w:snapToGrid w:val="0"/>
          <w:sz w:val="24"/>
          <w:szCs w:val="24"/>
        </w:rPr>
      </w:pPr>
      <w:r w:rsidRPr="003A2067">
        <w:rPr>
          <w:rFonts w:ascii="Arial Narrow" w:hAnsi="Arial Narrow"/>
          <w:b/>
          <w:sz w:val="24"/>
          <w:szCs w:val="24"/>
        </w:rPr>
        <w:t xml:space="preserve">CLÁUSULA DÉCIMA </w:t>
      </w:r>
      <w:r w:rsidRPr="003A2067">
        <w:rPr>
          <w:rFonts w:ascii="Arial Narrow" w:hAnsi="Arial Narrow"/>
          <w:b/>
          <w:sz w:val="24"/>
          <w:szCs w:val="24"/>
        </w:rPr>
        <w:noBreakHyphen/>
        <w:t xml:space="preserve"> DAS CONDIÇÕES DE RECEBIMENTO DO OBJETO DA ATA DE REGISTRO DE PREÇOS</w:t>
      </w: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t xml:space="preserve"> </w:t>
      </w:r>
      <w:r w:rsidRPr="003A2067">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 cada realização/fornecimento serão emitidos recibos, nos termos do art. 73, II, “a” e “b”, da Lei Federal 8.666/93.</w:t>
      </w:r>
    </w:p>
    <w:p w:rsidR="006814A5" w:rsidRPr="003A2067" w:rsidRDefault="006814A5" w:rsidP="006814A5">
      <w:pPr>
        <w:jc w:val="both"/>
        <w:rPr>
          <w:rFonts w:ascii="Arial Narrow" w:hAnsi="Arial Narrow"/>
          <w:snapToGrid w:val="0"/>
          <w:sz w:val="24"/>
          <w:szCs w:val="24"/>
        </w:rPr>
      </w:pPr>
    </w:p>
    <w:p w:rsidR="006814A5" w:rsidRPr="003A2067" w:rsidRDefault="006814A5" w:rsidP="006814A5">
      <w:pPr>
        <w:tabs>
          <w:tab w:val="right" w:pos="8512"/>
        </w:tabs>
        <w:jc w:val="both"/>
        <w:rPr>
          <w:rFonts w:ascii="Arial Narrow" w:hAnsi="Arial Narrow"/>
          <w:b/>
          <w:snapToGrid w:val="0"/>
          <w:sz w:val="24"/>
          <w:szCs w:val="24"/>
        </w:rPr>
      </w:pPr>
      <w:r w:rsidRPr="003A2067">
        <w:rPr>
          <w:rFonts w:ascii="Arial Narrow" w:hAnsi="Arial Narrow"/>
          <w:b/>
          <w:snapToGrid w:val="0"/>
          <w:sz w:val="24"/>
          <w:szCs w:val="24"/>
        </w:rPr>
        <w:t xml:space="preserve">CLÁUSULA DÉCIMA PRIMEIRA </w:t>
      </w:r>
      <w:r w:rsidRPr="003A2067">
        <w:rPr>
          <w:rFonts w:ascii="Arial Narrow" w:hAnsi="Arial Narrow"/>
          <w:b/>
          <w:snapToGrid w:val="0"/>
          <w:sz w:val="24"/>
          <w:szCs w:val="24"/>
        </w:rPr>
        <w:noBreakHyphen/>
        <w:t xml:space="preserve"> DO CANCELAMENTO DA ATA DE REGISTRO DE PREÇOS</w:t>
      </w:r>
    </w:p>
    <w:p w:rsidR="006814A5" w:rsidRPr="003A2067" w:rsidRDefault="006814A5" w:rsidP="006814A5">
      <w:pPr>
        <w:tabs>
          <w:tab w:val="right" w:pos="8512"/>
        </w:tabs>
        <w:jc w:val="both"/>
        <w:rPr>
          <w:rFonts w:ascii="Arial Narrow" w:hAnsi="Arial Narrow"/>
          <w:snapToGrid w:val="0"/>
          <w:sz w:val="24"/>
          <w:szCs w:val="24"/>
        </w:rPr>
      </w:pP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I</w:t>
      </w:r>
      <w:r w:rsidRPr="003A2067">
        <w:rPr>
          <w:rFonts w:ascii="Arial Narrow" w:hAnsi="Arial Narrow"/>
          <w:snapToGrid w:val="0"/>
          <w:sz w:val="24"/>
          <w:szCs w:val="24"/>
        </w:rPr>
        <w:t xml:space="preserve"> </w:t>
      </w:r>
      <w:r w:rsidRPr="003A2067">
        <w:rPr>
          <w:rFonts w:ascii="Arial Narrow" w:hAnsi="Arial Narrow"/>
          <w:snapToGrid w:val="0"/>
          <w:sz w:val="24"/>
          <w:szCs w:val="24"/>
        </w:rPr>
        <w:noBreakHyphen/>
        <w:t xml:space="preserve"> A presente Ata de Registro de Preços poderá ser cancelada, de pleno direito:</w:t>
      </w:r>
    </w:p>
    <w:p w:rsidR="006814A5" w:rsidRPr="003A2067" w:rsidRDefault="006814A5" w:rsidP="006814A5">
      <w:pPr>
        <w:jc w:val="both"/>
        <w:rPr>
          <w:rFonts w:ascii="Arial Narrow" w:hAnsi="Arial Narrow"/>
          <w:snapToGrid w:val="0"/>
          <w:sz w:val="24"/>
          <w:szCs w:val="24"/>
        </w:rPr>
      </w:pPr>
    </w:p>
    <w:p w:rsidR="006814A5" w:rsidRPr="003A2067" w:rsidRDefault="006814A5" w:rsidP="006814A5">
      <w:pPr>
        <w:jc w:val="both"/>
        <w:rPr>
          <w:rFonts w:ascii="Arial Narrow" w:hAnsi="Arial Narrow"/>
          <w:snapToGrid w:val="0"/>
          <w:sz w:val="24"/>
          <w:szCs w:val="24"/>
        </w:rPr>
      </w:pPr>
      <w:r w:rsidRPr="003A2067">
        <w:rPr>
          <w:rFonts w:ascii="Arial Narrow" w:hAnsi="Arial Narrow"/>
          <w:snapToGrid w:val="0"/>
          <w:sz w:val="24"/>
          <w:szCs w:val="24"/>
        </w:rPr>
        <w:t>1 - Pela Administração, quando:</w:t>
      </w:r>
    </w:p>
    <w:p w:rsidR="006814A5" w:rsidRPr="003A2067" w:rsidRDefault="006814A5" w:rsidP="006814A5">
      <w:pPr>
        <w:jc w:val="both"/>
        <w:rPr>
          <w:rFonts w:ascii="Arial Narrow" w:hAnsi="Arial Narrow"/>
          <w:snapToGrid w:val="0"/>
          <w:sz w:val="24"/>
          <w:szCs w:val="24"/>
        </w:rPr>
      </w:pPr>
      <w:r w:rsidRPr="003A2067">
        <w:rPr>
          <w:rFonts w:ascii="Arial Narrow" w:hAnsi="Arial Narrow"/>
          <w:snapToGrid w:val="0"/>
          <w:sz w:val="24"/>
          <w:szCs w:val="24"/>
        </w:rPr>
        <w:t xml:space="preserve">A </w:t>
      </w:r>
      <w:r w:rsidRPr="003A2067">
        <w:rPr>
          <w:rFonts w:ascii="Arial Narrow" w:hAnsi="Arial Narrow"/>
          <w:snapToGrid w:val="0"/>
          <w:sz w:val="24"/>
          <w:szCs w:val="24"/>
        </w:rPr>
        <w:noBreakHyphen/>
        <w:t xml:space="preserve"> </w:t>
      </w:r>
      <w:proofErr w:type="spellStart"/>
      <w:r w:rsidRPr="003A2067">
        <w:rPr>
          <w:rFonts w:ascii="Arial Narrow" w:hAnsi="Arial Narrow"/>
          <w:snapToGrid w:val="0"/>
          <w:sz w:val="24"/>
          <w:szCs w:val="24"/>
        </w:rPr>
        <w:t>a</w:t>
      </w:r>
      <w:proofErr w:type="spellEnd"/>
      <w:r w:rsidRPr="003A2067">
        <w:rPr>
          <w:rFonts w:ascii="Arial Narrow" w:hAnsi="Arial Narrow"/>
          <w:snapToGrid w:val="0"/>
          <w:sz w:val="24"/>
          <w:szCs w:val="24"/>
        </w:rPr>
        <w:t xml:space="preserve"> detentora não cumprir as obrigações constantes desta Ata de Registro de Preços;</w:t>
      </w:r>
    </w:p>
    <w:p w:rsidR="006814A5" w:rsidRPr="003A2067" w:rsidRDefault="006814A5" w:rsidP="006814A5">
      <w:pPr>
        <w:jc w:val="both"/>
        <w:rPr>
          <w:rFonts w:ascii="Arial Narrow" w:hAnsi="Arial Narrow"/>
          <w:snapToGrid w:val="0"/>
          <w:sz w:val="24"/>
          <w:szCs w:val="24"/>
        </w:rPr>
      </w:pPr>
      <w:r w:rsidRPr="003A2067">
        <w:rPr>
          <w:rFonts w:ascii="Arial Narrow" w:hAnsi="Arial Narrow"/>
          <w:snapToGrid w:val="0"/>
          <w:sz w:val="24"/>
          <w:szCs w:val="24"/>
        </w:rPr>
        <w:t>B – a detentora der causa a rescisão administrativa de contrato decorrente de registro de preços, a critério da Administração;</w:t>
      </w:r>
    </w:p>
    <w:p w:rsidR="006814A5" w:rsidRPr="003A2067" w:rsidRDefault="006814A5" w:rsidP="006814A5">
      <w:pPr>
        <w:jc w:val="both"/>
        <w:rPr>
          <w:rFonts w:ascii="Arial Narrow" w:hAnsi="Arial Narrow"/>
          <w:snapToGrid w:val="0"/>
          <w:sz w:val="24"/>
          <w:szCs w:val="24"/>
        </w:rPr>
      </w:pPr>
      <w:r w:rsidRPr="003A2067">
        <w:rPr>
          <w:rFonts w:ascii="Arial Narrow" w:hAnsi="Arial Narrow"/>
          <w:snapToGrid w:val="0"/>
          <w:sz w:val="24"/>
          <w:szCs w:val="24"/>
        </w:rPr>
        <w:t xml:space="preserve">C </w:t>
      </w:r>
      <w:r w:rsidRPr="003A2067">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6814A5" w:rsidRPr="003A2067" w:rsidRDefault="006814A5" w:rsidP="006814A5">
      <w:pPr>
        <w:jc w:val="both"/>
        <w:rPr>
          <w:rFonts w:ascii="Arial Narrow" w:hAnsi="Arial Narrow"/>
          <w:snapToGrid w:val="0"/>
          <w:sz w:val="24"/>
          <w:szCs w:val="24"/>
        </w:rPr>
      </w:pPr>
      <w:r w:rsidRPr="003A2067">
        <w:rPr>
          <w:rFonts w:ascii="Arial Narrow" w:hAnsi="Arial Narrow"/>
          <w:snapToGrid w:val="0"/>
          <w:sz w:val="24"/>
          <w:szCs w:val="24"/>
        </w:rPr>
        <w:t xml:space="preserve">D </w:t>
      </w:r>
      <w:r w:rsidRPr="003A2067">
        <w:rPr>
          <w:rFonts w:ascii="Arial Narrow" w:hAnsi="Arial Narrow"/>
          <w:snapToGrid w:val="0"/>
          <w:sz w:val="24"/>
          <w:szCs w:val="24"/>
        </w:rPr>
        <w:noBreakHyphen/>
        <w:t xml:space="preserve"> os preços registrados se apresentarem superiores aos praticados no mercado;</w:t>
      </w:r>
    </w:p>
    <w:p w:rsidR="006814A5" w:rsidRPr="003A2067" w:rsidRDefault="006814A5" w:rsidP="006814A5">
      <w:pPr>
        <w:jc w:val="both"/>
        <w:rPr>
          <w:rFonts w:ascii="Arial Narrow" w:hAnsi="Arial Narrow"/>
          <w:snapToGrid w:val="0"/>
          <w:sz w:val="24"/>
          <w:szCs w:val="24"/>
        </w:rPr>
      </w:pPr>
      <w:r w:rsidRPr="003A2067">
        <w:rPr>
          <w:rFonts w:ascii="Arial Narrow" w:hAnsi="Arial Narrow"/>
          <w:snapToGrid w:val="0"/>
          <w:sz w:val="24"/>
          <w:szCs w:val="24"/>
        </w:rPr>
        <w:t xml:space="preserve">E </w:t>
      </w:r>
      <w:r w:rsidRPr="003A2067">
        <w:rPr>
          <w:rFonts w:ascii="Arial Narrow" w:hAnsi="Arial Narrow"/>
          <w:snapToGrid w:val="0"/>
          <w:sz w:val="24"/>
          <w:szCs w:val="24"/>
        </w:rPr>
        <w:noBreakHyphen/>
        <w:t xml:space="preserve"> por razões de interesse público devidamente demonstradas e justificadas pela Administração;</w:t>
      </w:r>
    </w:p>
    <w:p w:rsidR="006814A5" w:rsidRPr="003A2067" w:rsidRDefault="006814A5" w:rsidP="006814A5">
      <w:pPr>
        <w:jc w:val="both"/>
        <w:rPr>
          <w:rFonts w:ascii="Arial Narrow" w:hAnsi="Arial Narrow"/>
          <w:snapToGrid w:val="0"/>
          <w:sz w:val="24"/>
          <w:szCs w:val="24"/>
        </w:rPr>
      </w:pPr>
      <w:r w:rsidRPr="003A2067">
        <w:rPr>
          <w:rFonts w:ascii="Arial Narrow" w:hAnsi="Arial Narrow"/>
          <w:snapToGrid w:val="0"/>
          <w:sz w:val="24"/>
          <w:szCs w:val="24"/>
        </w:rPr>
        <w:t xml:space="preserve">F </w:t>
      </w:r>
      <w:r w:rsidRPr="003A2067">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3A2067">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6814A5" w:rsidRPr="003A2067" w:rsidRDefault="006814A5" w:rsidP="006814A5">
      <w:pPr>
        <w:jc w:val="both"/>
        <w:rPr>
          <w:rFonts w:ascii="Arial Narrow" w:hAnsi="Arial Narrow"/>
          <w:snapToGrid w:val="0"/>
          <w:sz w:val="24"/>
          <w:szCs w:val="24"/>
        </w:rPr>
      </w:pPr>
      <w:r w:rsidRPr="003A2067">
        <w:rPr>
          <w:rFonts w:ascii="Arial Narrow" w:hAnsi="Arial Narrow"/>
          <w:snapToGrid w:val="0"/>
          <w:sz w:val="24"/>
          <w:szCs w:val="24"/>
        </w:rPr>
        <w:t>2 - Pela detentora, quando:</w:t>
      </w:r>
    </w:p>
    <w:p w:rsidR="006814A5" w:rsidRPr="003A2067" w:rsidRDefault="006814A5" w:rsidP="006814A5">
      <w:pPr>
        <w:jc w:val="both"/>
        <w:rPr>
          <w:rFonts w:ascii="Arial Narrow" w:hAnsi="Arial Narrow"/>
          <w:snapToGrid w:val="0"/>
          <w:sz w:val="24"/>
          <w:szCs w:val="24"/>
        </w:rPr>
      </w:pPr>
      <w:r w:rsidRPr="003A2067">
        <w:rPr>
          <w:rFonts w:ascii="Arial Narrow" w:hAnsi="Arial Narrow"/>
          <w:snapToGrid w:val="0"/>
          <w:sz w:val="24"/>
          <w:szCs w:val="24"/>
        </w:rPr>
        <w:lastRenderedPageBreak/>
        <w:t>A - mediante solicitação por escrito, comprovarem estar impossibilitadas de cumprir as exigências desta Ata de Registro de Preços, ou, a juízo da Administração, quando comprovada a ocorrência de qualquer das hipóteses p</w:t>
      </w:r>
      <w:r w:rsidRPr="003A2067">
        <w:rPr>
          <w:rFonts w:ascii="Arial Narrow" w:hAnsi="Arial Narrow"/>
          <w:sz w:val="24"/>
          <w:szCs w:val="24"/>
        </w:rPr>
        <w:t>revistas no art. 78, incisos XII</w:t>
      </w:r>
      <w:r w:rsidRPr="003A2067">
        <w:rPr>
          <w:rFonts w:ascii="Arial Narrow" w:hAnsi="Arial Narrow"/>
          <w:snapToGrid w:val="0"/>
          <w:sz w:val="24"/>
          <w:szCs w:val="24"/>
        </w:rPr>
        <w:t>I a XVI, da Lei Federal 8.666/93, alterada pela Lei Federal 8.883/94.</w:t>
      </w:r>
    </w:p>
    <w:p w:rsidR="006814A5" w:rsidRPr="003A2067" w:rsidRDefault="006814A5" w:rsidP="006814A5">
      <w:pPr>
        <w:jc w:val="both"/>
        <w:rPr>
          <w:rFonts w:ascii="Arial Narrow" w:hAnsi="Arial Narrow"/>
          <w:snapToGrid w:val="0"/>
          <w:sz w:val="24"/>
          <w:szCs w:val="24"/>
        </w:rPr>
      </w:pPr>
      <w:r w:rsidRPr="003A2067">
        <w:rPr>
          <w:rFonts w:ascii="Arial Narrow" w:hAnsi="Arial Narrow"/>
          <w:snapToGrid w:val="0"/>
          <w:sz w:val="24"/>
          <w:szCs w:val="24"/>
        </w:rPr>
        <w:t xml:space="preserve">B </w:t>
      </w:r>
      <w:r w:rsidRPr="003A2067">
        <w:rPr>
          <w:rFonts w:ascii="Arial Narrow" w:hAnsi="Arial Narrow"/>
          <w:snapToGrid w:val="0"/>
          <w:sz w:val="24"/>
          <w:szCs w:val="24"/>
        </w:rPr>
        <w:noBreakHyphen/>
        <w:t xml:space="preserve"> a solicitação das detentoras para cancelamento dos preços registrados </w:t>
      </w:r>
      <w:proofErr w:type="spellStart"/>
      <w:r w:rsidRPr="003A2067">
        <w:rPr>
          <w:rFonts w:ascii="Arial Narrow" w:hAnsi="Arial Narrow"/>
          <w:snapToGrid w:val="0"/>
          <w:sz w:val="24"/>
          <w:szCs w:val="24"/>
        </w:rPr>
        <w:t>devera</w:t>
      </w:r>
      <w:proofErr w:type="spellEnd"/>
      <w:r w:rsidRPr="003A2067">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6814A5" w:rsidRPr="003A2067" w:rsidRDefault="006814A5" w:rsidP="006814A5">
      <w:pPr>
        <w:jc w:val="both"/>
        <w:rPr>
          <w:rFonts w:ascii="Arial Narrow" w:hAnsi="Arial Narrow"/>
          <w:snapToGrid w:val="0"/>
          <w:sz w:val="24"/>
          <w:szCs w:val="24"/>
        </w:rPr>
      </w:pPr>
    </w:p>
    <w:p w:rsidR="006814A5" w:rsidRPr="003A2067" w:rsidRDefault="006814A5" w:rsidP="006814A5">
      <w:pPr>
        <w:tabs>
          <w:tab w:val="right" w:pos="3704"/>
        </w:tabs>
        <w:jc w:val="both"/>
        <w:rPr>
          <w:rFonts w:ascii="Arial Narrow" w:hAnsi="Arial Narrow"/>
          <w:b/>
          <w:snapToGrid w:val="0"/>
          <w:sz w:val="24"/>
          <w:szCs w:val="24"/>
        </w:rPr>
      </w:pPr>
      <w:r w:rsidRPr="003A2067">
        <w:rPr>
          <w:rFonts w:ascii="Arial Narrow" w:hAnsi="Arial Narrow"/>
          <w:b/>
          <w:snapToGrid w:val="0"/>
          <w:sz w:val="24"/>
          <w:szCs w:val="24"/>
        </w:rPr>
        <w:t>CLÁUSULA DÉCIMA SEGUNDA - DAS DISPOSIÇÕES FINAIS</w:t>
      </w:r>
    </w:p>
    <w:p w:rsidR="006814A5" w:rsidRPr="003A2067" w:rsidRDefault="006814A5" w:rsidP="006814A5">
      <w:pPr>
        <w:tabs>
          <w:tab w:val="right" w:pos="3704"/>
        </w:tabs>
        <w:jc w:val="both"/>
        <w:rPr>
          <w:rFonts w:ascii="Arial Narrow" w:hAnsi="Arial Narrow"/>
          <w:b/>
          <w:snapToGrid w:val="0"/>
          <w:sz w:val="24"/>
          <w:szCs w:val="24"/>
        </w:rPr>
      </w:pPr>
    </w:p>
    <w:p w:rsidR="006814A5" w:rsidRPr="003A2067" w:rsidRDefault="006814A5" w:rsidP="006814A5">
      <w:pPr>
        <w:jc w:val="both"/>
        <w:rPr>
          <w:rFonts w:ascii="Arial Narrow" w:hAnsi="Arial Narrow"/>
          <w:sz w:val="24"/>
          <w:szCs w:val="24"/>
        </w:rPr>
      </w:pPr>
      <w:r w:rsidRPr="003A2067">
        <w:rPr>
          <w:rFonts w:ascii="Arial Narrow" w:hAnsi="Arial Narrow"/>
          <w:b/>
          <w:bCs/>
          <w:snapToGrid w:val="0"/>
          <w:sz w:val="24"/>
          <w:szCs w:val="24"/>
        </w:rPr>
        <w:t xml:space="preserve">I </w:t>
      </w:r>
      <w:r w:rsidRPr="003A2067">
        <w:rPr>
          <w:rFonts w:ascii="Arial Narrow" w:hAnsi="Arial Narrow"/>
          <w:snapToGrid w:val="0"/>
          <w:sz w:val="24"/>
          <w:szCs w:val="24"/>
        </w:rPr>
        <w:t xml:space="preserve">- Integram esta Ata, o edital do Processo de Licitação n. º </w:t>
      </w:r>
      <w:r>
        <w:rPr>
          <w:rFonts w:ascii="Arial Narrow" w:hAnsi="Arial Narrow"/>
          <w:snapToGrid w:val="0"/>
          <w:sz w:val="24"/>
          <w:szCs w:val="24"/>
        </w:rPr>
        <w:t>115</w:t>
      </w:r>
      <w:r w:rsidRPr="003A2067">
        <w:rPr>
          <w:rFonts w:ascii="Arial Narrow" w:hAnsi="Arial Narrow"/>
          <w:snapToGrid w:val="0"/>
          <w:sz w:val="24"/>
          <w:szCs w:val="24"/>
        </w:rPr>
        <w:t>/</w:t>
      </w:r>
      <w:r>
        <w:rPr>
          <w:rFonts w:ascii="Arial Narrow" w:hAnsi="Arial Narrow"/>
          <w:snapToGrid w:val="0"/>
          <w:sz w:val="24"/>
          <w:szCs w:val="24"/>
        </w:rPr>
        <w:t>2017</w:t>
      </w:r>
      <w:r w:rsidRPr="003A2067">
        <w:rPr>
          <w:rFonts w:ascii="Arial Narrow" w:hAnsi="Arial Narrow"/>
          <w:snapToGrid w:val="0"/>
          <w:sz w:val="24"/>
          <w:szCs w:val="24"/>
        </w:rPr>
        <w:t xml:space="preserve"> modalidade Pregão Presencial n. </w:t>
      </w:r>
      <w:r w:rsidRPr="003A2067">
        <w:rPr>
          <w:rFonts w:ascii="Arial Narrow" w:hAnsi="Arial Narrow"/>
          <w:sz w:val="24"/>
          <w:szCs w:val="24"/>
        </w:rPr>
        <w:t xml:space="preserve">º </w:t>
      </w:r>
      <w:r>
        <w:rPr>
          <w:rFonts w:ascii="Arial Narrow" w:hAnsi="Arial Narrow"/>
          <w:sz w:val="24"/>
          <w:szCs w:val="24"/>
        </w:rPr>
        <w:t>058</w:t>
      </w:r>
      <w:r w:rsidRPr="003A2067">
        <w:rPr>
          <w:rFonts w:ascii="Arial Narrow" w:hAnsi="Arial Narrow"/>
          <w:sz w:val="24"/>
          <w:szCs w:val="24"/>
        </w:rPr>
        <w:t>/</w:t>
      </w:r>
      <w:r>
        <w:rPr>
          <w:rFonts w:ascii="Arial Narrow" w:hAnsi="Arial Narrow"/>
          <w:sz w:val="24"/>
          <w:szCs w:val="24"/>
        </w:rPr>
        <w:t>2017</w:t>
      </w:r>
      <w:r w:rsidRPr="003A2067">
        <w:rPr>
          <w:rFonts w:ascii="Arial Narrow" w:hAnsi="Arial Narrow"/>
          <w:sz w:val="24"/>
          <w:szCs w:val="24"/>
        </w:rPr>
        <w:t>, seus anexos e as propostas das empresas classificadas no certame.</w:t>
      </w:r>
    </w:p>
    <w:p w:rsidR="006814A5" w:rsidRPr="003A2067" w:rsidRDefault="006814A5" w:rsidP="006814A5">
      <w:pPr>
        <w:jc w:val="both"/>
        <w:rPr>
          <w:rFonts w:ascii="Arial Narrow" w:hAnsi="Arial Narrow"/>
          <w:snapToGrid w:val="0"/>
          <w:sz w:val="24"/>
          <w:szCs w:val="24"/>
        </w:rPr>
      </w:pPr>
      <w:r w:rsidRPr="003A2067">
        <w:rPr>
          <w:rFonts w:ascii="Arial Narrow" w:hAnsi="Arial Narrow"/>
          <w:b/>
          <w:sz w:val="24"/>
          <w:szCs w:val="24"/>
        </w:rPr>
        <w:t xml:space="preserve">II </w:t>
      </w:r>
      <w:r w:rsidRPr="003A2067">
        <w:rPr>
          <w:rFonts w:ascii="Arial Narrow" w:hAnsi="Arial Narrow"/>
          <w:b/>
          <w:sz w:val="24"/>
          <w:szCs w:val="24"/>
        </w:rPr>
        <w:noBreakHyphen/>
        <w:t xml:space="preserve"> </w:t>
      </w:r>
      <w:r w:rsidRPr="003A2067">
        <w:rPr>
          <w:rFonts w:ascii="Arial Narrow" w:hAnsi="Arial Narrow"/>
          <w:sz w:val="24"/>
          <w:szCs w:val="24"/>
        </w:rPr>
        <w:t xml:space="preserve">Fica eleito o foro da Comarca de </w:t>
      </w:r>
      <w:r>
        <w:rPr>
          <w:rFonts w:ascii="Arial Narrow" w:hAnsi="Arial Narrow"/>
          <w:sz w:val="24"/>
          <w:szCs w:val="24"/>
        </w:rPr>
        <w:t>Cachoeira de Minas</w:t>
      </w:r>
      <w:r w:rsidRPr="003A2067">
        <w:rPr>
          <w:rFonts w:ascii="Arial Narrow" w:hAnsi="Arial Narrow"/>
          <w:sz w:val="24"/>
          <w:szCs w:val="24"/>
        </w:rPr>
        <w:t>, Estado de Minas Gerais para dirimir quaisquer questões decorrentes da utilização da presente Ata.</w:t>
      </w:r>
    </w:p>
    <w:p w:rsidR="006814A5" w:rsidRPr="003A2067" w:rsidRDefault="006814A5" w:rsidP="006814A5">
      <w:pPr>
        <w:jc w:val="both"/>
        <w:rPr>
          <w:rFonts w:ascii="Arial Narrow" w:hAnsi="Arial Narrow"/>
          <w:snapToGrid w:val="0"/>
          <w:sz w:val="24"/>
          <w:szCs w:val="24"/>
        </w:rPr>
      </w:pPr>
      <w:r w:rsidRPr="003A2067">
        <w:rPr>
          <w:rFonts w:ascii="Arial Narrow" w:hAnsi="Arial Narrow"/>
          <w:b/>
          <w:snapToGrid w:val="0"/>
          <w:sz w:val="24"/>
          <w:szCs w:val="24"/>
        </w:rPr>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Os casos omissos serão resolvidos de acordo com o </w:t>
      </w:r>
      <w:r>
        <w:rPr>
          <w:rFonts w:ascii="Arial Narrow" w:hAnsi="Arial Narrow"/>
          <w:sz w:val="24"/>
          <w:szCs w:val="24"/>
        </w:rPr>
        <w:t>Decreto Municipal n° 991</w:t>
      </w:r>
      <w:r w:rsidRPr="003A2067">
        <w:rPr>
          <w:rFonts w:ascii="Arial Narrow" w:hAnsi="Arial Narrow"/>
          <w:sz w:val="24"/>
          <w:szCs w:val="24"/>
        </w:rPr>
        <w:t xml:space="preserve"> de 2.01</w:t>
      </w:r>
      <w:r>
        <w:rPr>
          <w:rFonts w:ascii="Arial Narrow" w:hAnsi="Arial Narrow"/>
          <w:sz w:val="24"/>
          <w:szCs w:val="24"/>
        </w:rPr>
        <w:t>4</w:t>
      </w:r>
      <w:r w:rsidRPr="003A2067">
        <w:rPr>
          <w:rFonts w:ascii="Arial Narrow" w:hAnsi="Arial Narrow"/>
          <w:snapToGrid w:val="0"/>
          <w:sz w:val="24"/>
          <w:szCs w:val="24"/>
        </w:rPr>
        <w:t xml:space="preserve">, a Lei Federal 10.520/02, subsidiariamente a Lei Federal n.º 8.666/93, e </w:t>
      </w:r>
      <w:proofErr w:type="spellStart"/>
      <w:r w:rsidRPr="003A2067">
        <w:rPr>
          <w:rFonts w:ascii="Arial Narrow" w:hAnsi="Arial Narrow"/>
          <w:snapToGrid w:val="0"/>
          <w:sz w:val="24"/>
          <w:szCs w:val="24"/>
        </w:rPr>
        <w:t>sua</w:t>
      </w:r>
      <w:proofErr w:type="spellEnd"/>
      <w:r w:rsidRPr="003A2067">
        <w:rPr>
          <w:rFonts w:ascii="Arial Narrow" w:hAnsi="Arial Narrow"/>
          <w:snapToGrid w:val="0"/>
          <w:sz w:val="24"/>
          <w:szCs w:val="24"/>
        </w:rPr>
        <w:t xml:space="preserve"> alterações, e demais normas aplicáveis. Subsidiariamente, aplicar</w:t>
      </w:r>
      <w:r w:rsidRPr="003A2067">
        <w:rPr>
          <w:rFonts w:ascii="Arial Narrow" w:hAnsi="Arial Narrow"/>
          <w:snapToGrid w:val="0"/>
          <w:sz w:val="24"/>
          <w:szCs w:val="24"/>
        </w:rPr>
        <w:noBreakHyphen/>
        <w:t>se</w:t>
      </w:r>
      <w:r w:rsidRPr="003A2067">
        <w:rPr>
          <w:rFonts w:ascii="Arial Narrow" w:hAnsi="Arial Narrow"/>
          <w:snapToGrid w:val="0"/>
          <w:sz w:val="24"/>
          <w:szCs w:val="24"/>
        </w:rPr>
        <w:noBreakHyphen/>
        <w:t>ão os princípios gerais de Direito.</w:t>
      </w:r>
    </w:p>
    <w:p w:rsidR="006814A5" w:rsidRPr="003A2067" w:rsidRDefault="006814A5" w:rsidP="006814A5">
      <w:pPr>
        <w:jc w:val="both"/>
        <w:rPr>
          <w:rFonts w:ascii="Arial Narrow" w:hAnsi="Arial Narrow"/>
          <w:snapToGrid w:val="0"/>
          <w:sz w:val="24"/>
          <w:szCs w:val="24"/>
        </w:rPr>
      </w:pPr>
    </w:p>
    <w:p w:rsidR="006814A5" w:rsidRDefault="006814A5" w:rsidP="006814A5">
      <w:pPr>
        <w:jc w:val="center"/>
        <w:rPr>
          <w:rFonts w:ascii="Arial Narrow" w:hAnsi="Arial Narrow"/>
          <w:sz w:val="24"/>
          <w:szCs w:val="24"/>
        </w:rPr>
      </w:pPr>
      <w:r w:rsidRPr="003A2067">
        <w:rPr>
          <w:rFonts w:ascii="Arial Narrow" w:hAnsi="Arial Narrow"/>
          <w:sz w:val="24"/>
          <w:szCs w:val="24"/>
        </w:rPr>
        <w:t xml:space="preserve">Conceição dos Ouros (MG), </w:t>
      </w:r>
      <w:r w:rsidR="00606A40">
        <w:rPr>
          <w:rFonts w:ascii="Arial Narrow" w:hAnsi="Arial Narrow"/>
          <w:sz w:val="24"/>
          <w:szCs w:val="24"/>
        </w:rPr>
        <w:t>19</w:t>
      </w:r>
      <w:r w:rsidRPr="003A2067">
        <w:rPr>
          <w:rFonts w:ascii="Arial Narrow" w:hAnsi="Arial Narrow"/>
          <w:sz w:val="24"/>
          <w:szCs w:val="24"/>
        </w:rPr>
        <w:t xml:space="preserve"> de </w:t>
      </w:r>
      <w:r w:rsidR="00606A40">
        <w:rPr>
          <w:rFonts w:ascii="Arial Narrow" w:hAnsi="Arial Narrow"/>
          <w:sz w:val="24"/>
          <w:szCs w:val="24"/>
        </w:rPr>
        <w:t xml:space="preserve">janeiro </w:t>
      </w:r>
      <w:r w:rsidRPr="003A2067">
        <w:rPr>
          <w:rFonts w:ascii="Arial Narrow" w:hAnsi="Arial Narrow"/>
          <w:sz w:val="24"/>
          <w:szCs w:val="24"/>
        </w:rPr>
        <w:t>de 2.0</w:t>
      </w:r>
      <w:r w:rsidR="00606A40">
        <w:rPr>
          <w:rFonts w:ascii="Arial Narrow" w:hAnsi="Arial Narrow"/>
          <w:sz w:val="24"/>
          <w:szCs w:val="24"/>
        </w:rPr>
        <w:t>18</w:t>
      </w:r>
    </w:p>
    <w:p w:rsidR="00606A40" w:rsidRPr="003A2067" w:rsidRDefault="00606A40" w:rsidP="006814A5">
      <w:pPr>
        <w:jc w:val="center"/>
        <w:rPr>
          <w:rFonts w:ascii="Arial Narrow" w:hAnsi="Arial Narrow"/>
          <w:sz w:val="24"/>
          <w:szCs w:val="24"/>
        </w:rPr>
      </w:pPr>
    </w:p>
    <w:p w:rsidR="006814A5" w:rsidRDefault="006814A5" w:rsidP="006814A5">
      <w:pPr>
        <w:rPr>
          <w:rFonts w:ascii="Arial Narrow" w:hAnsi="Arial Narrow"/>
          <w:sz w:val="24"/>
          <w:szCs w:val="24"/>
        </w:rPr>
      </w:pPr>
    </w:p>
    <w:p w:rsidR="00606A40" w:rsidRDefault="00606A40" w:rsidP="006814A5">
      <w:pPr>
        <w:rPr>
          <w:rFonts w:ascii="Arial Narrow" w:hAnsi="Arial Narrow"/>
          <w:sz w:val="24"/>
          <w:szCs w:val="24"/>
        </w:rPr>
      </w:pPr>
    </w:p>
    <w:p w:rsidR="00606A40" w:rsidRPr="003A2067" w:rsidRDefault="00606A40" w:rsidP="006814A5">
      <w:pPr>
        <w:rPr>
          <w:rFonts w:ascii="Arial Narrow" w:hAnsi="Arial Narrow"/>
          <w:sz w:val="24"/>
          <w:szCs w:val="24"/>
        </w:rPr>
      </w:pPr>
    </w:p>
    <w:p w:rsidR="006814A5" w:rsidRPr="003A2067" w:rsidRDefault="006814A5" w:rsidP="006814A5">
      <w:pPr>
        <w:jc w:val="center"/>
        <w:rPr>
          <w:rFonts w:ascii="Arial Narrow" w:hAnsi="Arial Narrow"/>
          <w:sz w:val="24"/>
          <w:szCs w:val="24"/>
        </w:rPr>
      </w:pPr>
    </w:p>
    <w:p w:rsidR="006814A5" w:rsidRPr="003A2067" w:rsidRDefault="006814A5" w:rsidP="006814A5">
      <w:pPr>
        <w:jc w:val="center"/>
        <w:rPr>
          <w:rFonts w:ascii="Arial Narrow" w:hAnsi="Arial Narrow"/>
          <w:sz w:val="24"/>
          <w:szCs w:val="24"/>
        </w:rPr>
      </w:pPr>
      <w:r w:rsidRPr="003A2067">
        <w:rPr>
          <w:rFonts w:ascii="Arial Narrow" w:hAnsi="Arial Narrow"/>
          <w:sz w:val="24"/>
          <w:szCs w:val="24"/>
        </w:rPr>
        <w:t xml:space="preserve">PREFEITURA MUNICIPAL DE </w:t>
      </w:r>
      <w:r>
        <w:rPr>
          <w:rFonts w:ascii="Arial Narrow" w:hAnsi="Arial Narrow"/>
          <w:sz w:val="24"/>
          <w:szCs w:val="24"/>
        </w:rPr>
        <w:t>CONCEIÇÃO DOS OUROS</w:t>
      </w:r>
      <w:r w:rsidRPr="003A2067">
        <w:rPr>
          <w:rFonts w:ascii="Arial Narrow" w:hAnsi="Arial Narrow"/>
          <w:sz w:val="24"/>
          <w:szCs w:val="24"/>
        </w:rPr>
        <w:t xml:space="preserve"> - </w:t>
      </w:r>
      <w:r w:rsidR="00606A40">
        <w:rPr>
          <w:rFonts w:ascii="Arial Narrow" w:hAnsi="Arial Narrow"/>
          <w:sz w:val="24"/>
          <w:szCs w:val="24"/>
        </w:rPr>
        <w:t>MG</w:t>
      </w:r>
    </w:p>
    <w:p w:rsidR="006814A5" w:rsidRDefault="006814A5" w:rsidP="006814A5">
      <w:pPr>
        <w:jc w:val="center"/>
        <w:rPr>
          <w:rFonts w:ascii="Arial Narrow" w:hAnsi="Arial Narrow"/>
          <w:sz w:val="24"/>
          <w:szCs w:val="24"/>
        </w:rPr>
      </w:pPr>
      <w:r>
        <w:rPr>
          <w:rFonts w:ascii="Arial Narrow" w:hAnsi="Arial Narrow"/>
          <w:sz w:val="24"/>
          <w:szCs w:val="24"/>
        </w:rPr>
        <w:t>MAURICIO EUCLIDES VIANA</w:t>
      </w:r>
      <w:r w:rsidRPr="003A2067">
        <w:rPr>
          <w:rFonts w:ascii="Arial Narrow" w:hAnsi="Arial Narrow"/>
          <w:sz w:val="24"/>
          <w:szCs w:val="24"/>
        </w:rPr>
        <w:t xml:space="preserve"> - PREFEITO MUNICIPAL</w:t>
      </w:r>
    </w:p>
    <w:p w:rsidR="00606A40" w:rsidRPr="003A2067" w:rsidRDefault="00606A40" w:rsidP="006814A5">
      <w:pPr>
        <w:jc w:val="center"/>
        <w:rPr>
          <w:rFonts w:ascii="Arial Narrow" w:hAnsi="Arial Narrow"/>
          <w:sz w:val="24"/>
          <w:szCs w:val="24"/>
        </w:rPr>
      </w:pPr>
      <w:r w:rsidRPr="003A2067">
        <w:rPr>
          <w:rFonts w:ascii="Arial Narrow" w:hAnsi="Arial Narrow"/>
          <w:sz w:val="24"/>
          <w:szCs w:val="24"/>
        </w:rPr>
        <w:t>CONTRATANTE</w:t>
      </w:r>
    </w:p>
    <w:p w:rsidR="006814A5" w:rsidRPr="003A2067" w:rsidRDefault="006814A5" w:rsidP="006814A5">
      <w:pPr>
        <w:jc w:val="center"/>
        <w:rPr>
          <w:rFonts w:ascii="Arial Narrow" w:hAnsi="Arial Narrow"/>
          <w:sz w:val="24"/>
          <w:szCs w:val="24"/>
        </w:rPr>
      </w:pPr>
    </w:p>
    <w:p w:rsidR="006814A5" w:rsidRDefault="006814A5" w:rsidP="006814A5">
      <w:pPr>
        <w:jc w:val="center"/>
        <w:rPr>
          <w:rFonts w:ascii="Arial Narrow" w:hAnsi="Arial Narrow"/>
          <w:sz w:val="24"/>
          <w:szCs w:val="24"/>
        </w:rPr>
      </w:pPr>
    </w:p>
    <w:p w:rsidR="00606A40" w:rsidRPr="003A2067" w:rsidRDefault="00606A40" w:rsidP="006814A5">
      <w:pPr>
        <w:jc w:val="center"/>
        <w:rPr>
          <w:rFonts w:ascii="Arial Narrow" w:hAnsi="Arial Narrow"/>
          <w:sz w:val="24"/>
          <w:szCs w:val="24"/>
        </w:rPr>
      </w:pPr>
    </w:p>
    <w:p w:rsidR="006814A5" w:rsidRPr="003A2067" w:rsidRDefault="006814A5" w:rsidP="006814A5">
      <w:pPr>
        <w:jc w:val="center"/>
        <w:rPr>
          <w:rFonts w:ascii="Arial Narrow" w:hAnsi="Arial Narrow"/>
          <w:sz w:val="24"/>
          <w:szCs w:val="24"/>
        </w:rPr>
      </w:pPr>
    </w:p>
    <w:p w:rsidR="00606A40" w:rsidRDefault="00606A40" w:rsidP="006814A5">
      <w:pPr>
        <w:jc w:val="center"/>
        <w:rPr>
          <w:rFonts w:ascii="Arial Narrow" w:hAnsi="Arial Narrow"/>
          <w:sz w:val="24"/>
          <w:szCs w:val="24"/>
        </w:rPr>
      </w:pPr>
      <w:r w:rsidRPr="00606A40">
        <w:rPr>
          <w:rFonts w:ascii="Arial Narrow" w:hAnsi="Arial Narrow"/>
          <w:sz w:val="24"/>
          <w:szCs w:val="24"/>
        </w:rPr>
        <w:t xml:space="preserve">AIR LIQUIDE BRASIL LTDA  </w:t>
      </w:r>
    </w:p>
    <w:p w:rsidR="00606A40" w:rsidRDefault="00606A40" w:rsidP="006814A5">
      <w:pPr>
        <w:jc w:val="center"/>
        <w:rPr>
          <w:rFonts w:ascii="Arial Narrow" w:hAnsi="Arial Narrow"/>
          <w:sz w:val="24"/>
          <w:szCs w:val="24"/>
        </w:rPr>
      </w:pPr>
      <w:r>
        <w:rPr>
          <w:rFonts w:ascii="Arial Narrow" w:hAnsi="Arial Narrow"/>
          <w:sz w:val="24"/>
          <w:szCs w:val="24"/>
        </w:rPr>
        <w:t xml:space="preserve">CNPJ: </w:t>
      </w:r>
      <w:r w:rsidRPr="00606A40">
        <w:rPr>
          <w:rFonts w:ascii="Arial Narrow" w:hAnsi="Arial Narrow"/>
          <w:sz w:val="24"/>
          <w:szCs w:val="24"/>
        </w:rPr>
        <w:t>00.331.788/0031-34</w:t>
      </w:r>
    </w:p>
    <w:p w:rsidR="006814A5" w:rsidRPr="003A2067" w:rsidRDefault="006814A5" w:rsidP="006814A5">
      <w:pPr>
        <w:jc w:val="center"/>
        <w:rPr>
          <w:rFonts w:ascii="Arial Narrow" w:hAnsi="Arial Narrow"/>
          <w:sz w:val="24"/>
          <w:szCs w:val="24"/>
        </w:rPr>
      </w:pPr>
      <w:r w:rsidRPr="003A2067">
        <w:rPr>
          <w:rFonts w:ascii="Arial Narrow" w:hAnsi="Arial Narrow"/>
          <w:sz w:val="24"/>
          <w:szCs w:val="24"/>
        </w:rPr>
        <w:t>CONTRATADA</w:t>
      </w:r>
    </w:p>
    <w:p w:rsidR="006814A5" w:rsidRPr="003A2067" w:rsidRDefault="006814A5" w:rsidP="006814A5">
      <w:pPr>
        <w:rPr>
          <w:rFonts w:ascii="Arial Narrow" w:hAnsi="Arial Narrow"/>
          <w:sz w:val="24"/>
          <w:szCs w:val="24"/>
        </w:rPr>
      </w:pPr>
    </w:p>
    <w:p w:rsidR="006814A5" w:rsidRPr="003A2067" w:rsidRDefault="006814A5" w:rsidP="006814A5">
      <w:pPr>
        <w:rPr>
          <w:rFonts w:ascii="Arial Narrow" w:hAnsi="Arial Narrow"/>
          <w:sz w:val="24"/>
          <w:szCs w:val="24"/>
        </w:rPr>
      </w:pPr>
    </w:p>
    <w:p w:rsidR="006814A5" w:rsidRPr="003A2067" w:rsidRDefault="006814A5" w:rsidP="006814A5">
      <w:pPr>
        <w:rPr>
          <w:rFonts w:ascii="Arial Narrow" w:hAnsi="Arial Narrow"/>
          <w:sz w:val="24"/>
          <w:szCs w:val="24"/>
        </w:rPr>
      </w:pPr>
    </w:p>
    <w:p w:rsidR="00606A40" w:rsidRDefault="006814A5" w:rsidP="006814A5">
      <w:pPr>
        <w:rPr>
          <w:rFonts w:ascii="Arial Narrow" w:hAnsi="Arial Narrow"/>
          <w:sz w:val="24"/>
          <w:szCs w:val="24"/>
        </w:rPr>
      </w:pPr>
      <w:r w:rsidRPr="003A2067">
        <w:rPr>
          <w:rFonts w:ascii="Arial Narrow" w:hAnsi="Arial Narrow"/>
          <w:sz w:val="24"/>
          <w:szCs w:val="24"/>
        </w:rPr>
        <w:t xml:space="preserve">Testemunhas: </w:t>
      </w:r>
    </w:p>
    <w:p w:rsidR="00606A40" w:rsidRDefault="00606A40" w:rsidP="006814A5">
      <w:pPr>
        <w:rPr>
          <w:rFonts w:ascii="Arial Narrow" w:hAnsi="Arial Narrow"/>
          <w:sz w:val="24"/>
          <w:szCs w:val="24"/>
        </w:rPr>
      </w:pPr>
    </w:p>
    <w:p w:rsidR="00606A40" w:rsidRDefault="00606A40" w:rsidP="006814A5">
      <w:pPr>
        <w:rPr>
          <w:rFonts w:ascii="Arial Narrow" w:hAnsi="Arial Narrow"/>
          <w:sz w:val="24"/>
          <w:szCs w:val="24"/>
        </w:rPr>
      </w:pPr>
    </w:p>
    <w:p w:rsidR="00606A40" w:rsidRDefault="00606A40" w:rsidP="006814A5">
      <w:pPr>
        <w:rPr>
          <w:rFonts w:ascii="Arial Narrow" w:hAnsi="Arial Narrow"/>
          <w:sz w:val="24"/>
          <w:szCs w:val="24"/>
        </w:rPr>
      </w:pPr>
      <w:r>
        <w:rPr>
          <w:rFonts w:ascii="Arial Narrow" w:hAnsi="Arial Narrow"/>
          <w:sz w:val="24"/>
          <w:szCs w:val="24"/>
        </w:rPr>
        <w:t>Nome:______________</w:t>
      </w:r>
      <w:r w:rsidR="006814A5" w:rsidRPr="003A2067">
        <w:rPr>
          <w:rFonts w:ascii="Arial Narrow" w:hAnsi="Arial Narrow"/>
          <w:sz w:val="24"/>
          <w:szCs w:val="24"/>
        </w:rPr>
        <w:t>_____________________________</w:t>
      </w:r>
      <w:r>
        <w:rPr>
          <w:rFonts w:ascii="Arial Narrow" w:hAnsi="Arial Narrow"/>
          <w:sz w:val="24"/>
          <w:szCs w:val="24"/>
        </w:rPr>
        <w:t>______</w:t>
      </w:r>
      <w:r w:rsidR="006814A5" w:rsidRPr="003A2067">
        <w:rPr>
          <w:rFonts w:ascii="Arial Narrow" w:hAnsi="Arial Narrow"/>
          <w:sz w:val="24"/>
          <w:szCs w:val="24"/>
        </w:rPr>
        <w:t xml:space="preserve">    </w:t>
      </w:r>
      <w:r>
        <w:rPr>
          <w:rFonts w:ascii="Arial Narrow" w:hAnsi="Arial Narrow"/>
          <w:sz w:val="24"/>
          <w:szCs w:val="24"/>
        </w:rPr>
        <w:t>CPF:</w:t>
      </w:r>
      <w:r w:rsidR="006814A5" w:rsidRPr="003A2067">
        <w:rPr>
          <w:rFonts w:ascii="Arial Narrow" w:hAnsi="Arial Narrow"/>
          <w:sz w:val="24"/>
          <w:szCs w:val="24"/>
        </w:rPr>
        <w:t xml:space="preserve">   __</w:t>
      </w:r>
      <w:r>
        <w:rPr>
          <w:rFonts w:ascii="Arial Narrow" w:hAnsi="Arial Narrow"/>
          <w:sz w:val="24"/>
          <w:szCs w:val="24"/>
        </w:rPr>
        <w:t>____</w:t>
      </w:r>
      <w:r w:rsidR="006814A5" w:rsidRPr="003A2067">
        <w:rPr>
          <w:rFonts w:ascii="Arial Narrow" w:hAnsi="Arial Narrow"/>
          <w:sz w:val="24"/>
          <w:szCs w:val="24"/>
        </w:rPr>
        <w:t>___________________________</w:t>
      </w:r>
    </w:p>
    <w:p w:rsidR="00606A40" w:rsidRDefault="00606A40" w:rsidP="006814A5">
      <w:pPr>
        <w:rPr>
          <w:rFonts w:ascii="Arial Narrow" w:hAnsi="Arial Narrow"/>
          <w:sz w:val="24"/>
          <w:szCs w:val="24"/>
        </w:rPr>
      </w:pPr>
    </w:p>
    <w:p w:rsidR="00606A40" w:rsidRDefault="00606A40" w:rsidP="006814A5">
      <w:pPr>
        <w:rPr>
          <w:rFonts w:ascii="Arial Narrow" w:hAnsi="Arial Narrow"/>
          <w:sz w:val="24"/>
          <w:szCs w:val="24"/>
        </w:rPr>
      </w:pPr>
    </w:p>
    <w:p w:rsidR="00606A40" w:rsidRPr="003A2067" w:rsidRDefault="00606A40" w:rsidP="00606A40">
      <w:pPr>
        <w:rPr>
          <w:rFonts w:ascii="Arial Narrow" w:hAnsi="Arial Narrow"/>
          <w:sz w:val="24"/>
          <w:szCs w:val="24"/>
        </w:rPr>
      </w:pPr>
      <w:r>
        <w:rPr>
          <w:rFonts w:ascii="Arial Narrow" w:hAnsi="Arial Narrow"/>
          <w:sz w:val="24"/>
          <w:szCs w:val="24"/>
        </w:rPr>
        <w:t>Nome:______________</w:t>
      </w:r>
      <w:r w:rsidRPr="003A2067">
        <w:rPr>
          <w:rFonts w:ascii="Arial Narrow" w:hAnsi="Arial Narrow"/>
          <w:sz w:val="24"/>
          <w:szCs w:val="24"/>
        </w:rPr>
        <w:t>_____________________________</w:t>
      </w:r>
      <w:r>
        <w:rPr>
          <w:rFonts w:ascii="Arial Narrow" w:hAnsi="Arial Narrow"/>
          <w:sz w:val="24"/>
          <w:szCs w:val="24"/>
        </w:rPr>
        <w:t>______</w:t>
      </w:r>
      <w:r w:rsidRPr="003A2067">
        <w:rPr>
          <w:rFonts w:ascii="Arial Narrow" w:hAnsi="Arial Narrow"/>
          <w:sz w:val="24"/>
          <w:szCs w:val="24"/>
        </w:rPr>
        <w:t xml:space="preserve">    </w:t>
      </w:r>
      <w:r>
        <w:rPr>
          <w:rFonts w:ascii="Arial Narrow" w:hAnsi="Arial Narrow"/>
          <w:sz w:val="24"/>
          <w:szCs w:val="24"/>
        </w:rPr>
        <w:t>CPF:</w:t>
      </w:r>
      <w:r w:rsidRPr="003A2067">
        <w:rPr>
          <w:rFonts w:ascii="Arial Narrow" w:hAnsi="Arial Narrow"/>
          <w:sz w:val="24"/>
          <w:szCs w:val="24"/>
        </w:rPr>
        <w:t xml:space="preserve">   __</w:t>
      </w:r>
      <w:r>
        <w:rPr>
          <w:rFonts w:ascii="Arial Narrow" w:hAnsi="Arial Narrow"/>
          <w:sz w:val="24"/>
          <w:szCs w:val="24"/>
        </w:rPr>
        <w:t>____</w:t>
      </w:r>
      <w:r w:rsidRPr="003A2067">
        <w:rPr>
          <w:rFonts w:ascii="Arial Narrow" w:hAnsi="Arial Narrow"/>
          <w:sz w:val="24"/>
          <w:szCs w:val="24"/>
        </w:rPr>
        <w:t xml:space="preserve">___________________________  </w:t>
      </w:r>
    </w:p>
    <w:p w:rsidR="006814A5" w:rsidRPr="003A2067" w:rsidRDefault="006814A5" w:rsidP="006814A5">
      <w:pPr>
        <w:rPr>
          <w:rFonts w:ascii="Arial Narrow" w:hAnsi="Arial Narrow"/>
          <w:sz w:val="24"/>
          <w:szCs w:val="24"/>
        </w:rPr>
      </w:pPr>
      <w:r w:rsidRPr="003A2067">
        <w:rPr>
          <w:rFonts w:ascii="Arial Narrow" w:hAnsi="Arial Narrow"/>
          <w:sz w:val="24"/>
          <w:szCs w:val="24"/>
        </w:rPr>
        <w:t xml:space="preserve">  </w:t>
      </w:r>
    </w:p>
    <w:p w:rsidR="006814A5" w:rsidRPr="003A2067" w:rsidRDefault="006814A5" w:rsidP="006814A5">
      <w:pPr>
        <w:rPr>
          <w:rFonts w:ascii="Arial Narrow" w:hAnsi="Arial Narrow"/>
          <w:sz w:val="24"/>
          <w:szCs w:val="24"/>
        </w:rPr>
      </w:pPr>
    </w:p>
    <w:p w:rsidR="006814A5" w:rsidRPr="003A2067" w:rsidRDefault="006814A5" w:rsidP="006814A5">
      <w:pPr>
        <w:pStyle w:val="WW-NormalWeb"/>
        <w:spacing w:before="0" w:after="0" w:line="200" w:lineRule="atLeast"/>
        <w:jc w:val="center"/>
        <w:rPr>
          <w:rFonts w:ascii="Arial Narrow" w:hAnsi="Arial Narrow"/>
          <w:b/>
          <w:bCs/>
        </w:rPr>
      </w:pPr>
    </w:p>
    <w:p w:rsidR="006814A5" w:rsidRPr="003A2067" w:rsidRDefault="006814A5" w:rsidP="006814A5">
      <w:pPr>
        <w:pStyle w:val="WW-NormalWeb"/>
        <w:spacing w:before="0" w:after="0" w:line="200" w:lineRule="atLeast"/>
        <w:jc w:val="center"/>
        <w:rPr>
          <w:rFonts w:ascii="Arial Narrow" w:hAnsi="Arial Narrow"/>
          <w:b/>
          <w:bCs/>
        </w:rPr>
      </w:pPr>
    </w:p>
    <w:p w:rsidR="006814A5" w:rsidRPr="003A2067" w:rsidRDefault="006814A5" w:rsidP="006814A5">
      <w:pPr>
        <w:pStyle w:val="WW-NormalWeb"/>
        <w:spacing w:before="0" w:after="0" w:line="200" w:lineRule="atLeast"/>
        <w:jc w:val="center"/>
        <w:rPr>
          <w:rFonts w:ascii="Arial Narrow" w:hAnsi="Arial Narrow"/>
          <w:b/>
          <w:bCs/>
        </w:rPr>
      </w:pPr>
    </w:p>
    <w:p w:rsidR="006814A5" w:rsidRPr="003A2067" w:rsidRDefault="006814A5" w:rsidP="006814A5">
      <w:pPr>
        <w:pStyle w:val="WW-NormalWeb"/>
        <w:spacing w:before="0" w:after="0" w:line="200" w:lineRule="atLeast"/>
        <w:jc w:val="center"/>
        <w:rPr>
          <w:rFonts w:ascii="Arial Narrow" w:hAnsi="Arial Narrow"/>
          <w:b/>
          <w:bCs/>
        </w:rPr>
      </w:pPr>
    </w:p>
    <w:p w:rsidR="006814A5" w:rsidRPr="003A2067" w:rsidRDefault="006814A5" w:rsidP="006814A5">
      <w:pPr>
        <w:pStyle w:val="WW-NormalWeb"/>
        <w:spacing w:before="0" w:after="0" w:line="200" w:lineRule="atLeast"/>
        <w:jc w:val="center"/>
        <w:rPr>
          <w:rFonts w:ascii="Arial Narrow" w:hAnsi="Arial Narrow"/>
          <w:b/>
          <w:bCs/>
        </w:rPr>
      </w:pPr>
    </w:p>
    <w:p w:rsidR="006814A5" w:rsidRPr="003A2067" w:rsidRDefault="006814A5" w:rsidP="006814A5">
      <w:pPr>
        <w:pStyle w:val="WW-NormalWeb"/>
        <w:spacing w:before="0" w:after="0" w:line="200" w:lineRule="atLeast"/>
        <w:jc w:val="center"/>
        <w:rPr>
          <w:rFonts w:ascii="Arial Narrow" w:hAnsi="Arial Narrow"/>
          <w:b/>
          <w:bCs/>
        </w:rPr>
      </w:pPr>
    </w:p>
    <w:p w:rsidR="00606A40" w:rsidRPr="00606A40" w:rsidRDefault="00606A40" w:rsidP="00606A40">
      <w:pPr>
        <w:rPr>
          <w:rFonts w:ascii="Arial Narrow" w:hAnsi="Arial Narrow"/>
        </w:rPr>
      </w:pPr>
    </w:p>
    <w:p w:rsidR="00606A40" w:rsidRPr="00606A40" w:rsidRDefault="00606A40" w:rsidP="00606A40">
      <w:pPr>
        <w:jc w:val="center"/>
        <w:rPr>
          <w:rFonts w:ascii="Arial Narrow" w:hAnsi="Arial Narrow"/>
          <w:b/>
          <w:sz w:val="24"/>
          <w:szCs w:val="24"/>
          <w:lang w:eastAsia="x-none"/>
        </w:rPr>
      </w:pPr>
      <w:r w:rsidRPr="00606A40">
        <w:rPr>
          <w:rFonts w:ascii="Arial Narrow" w:hAnsi="Arial Narrow"/>
          <w:b/>
          <w:sz w:val="24"/>
          <w:szCs w:val="24"/>
          <w:lang w:eastAsia="x-none"/>
        </w:rPr>
        <w:t>ANEXO I</w:t>
      </w:r>
    </w:p>
    <w:p w:rsidR="00606A40" w:rsidRPr="00606A40" w:rsidRDefault="00606A40" w:rsidP="00606A40">
      <w:pPr>
        <w:jc w:val="center"/>
        <w:rPr>
          <w:rFonts w:ascii="Arial Narrow" w:hAnsi="Arial Narrow"/>
          <w:b/>
          <w:sz w:val="24"/>
          <w:szCs w:val="24"/>
          <w:lang w:val="x-none" w:eastAsia="x-none"/>
        </w:rPr>
      </w:pPr>
    </w:p>
    <w:p w:rsidR="00606A40" w:rsidRPr="00606A40" w:rsidRDefault="00606A40" w:rsidP="00606A40">
      <w:pPr>
        <w:jc w:val="center"/>
        <w:rPr>
          <w:rFonts w:ascii="Arial Narrow" w:hAnsi="Arial Narrow"/>
          <w:b/>
          <w:sz w:val="24"/>
          <w:szCs w:val="24"/>
          <w:lang w:eastAsia="x-none"/>
        </w:rPr>
      </w:pPr>
      <w:r w:rsidRPr="00606A40">
        <w:rPr>
          <w:rFonts w:ascii="Arial Narrow" w:hAnsi="Arial Narrow"/>
          <w:sz w:val="24"/>
          <w:szCs w:val="24"/>
          <w:lang w:val="x-none" w:eastAsia="x-none"/>
        </w:rPr>
        <w:t xml:space="preserve">ATA DE REGISTRO DE PREÇOS  </w:t>
      </w:r>
      <w:r w:rsidRPr="00606A40">
        <w:rPr>
          <w:rFonts w:ascii="Arial Narrow" w:hAnsi="Arial Narrow"/>
          <w:sz w:val="24"/>
          <w:szCs w:val="24"/>
          <w:lang w:eastAsia="x-none"/>
        </w:rPr>
        <w:t>Nº 0</w:t>
      </w:r>
      <w:r>
        <w:rPr>
          <w:rFonts w:ascii="Arial Narrow" w:hAnsi="Arial Narrow"/>
          <w:sz w:val="24"/>
          <w:szCs w:val="24"/>
          <w:lang w:eastAsia="x-none"/>
        </w:rPr>
        <w:t>10</w:t>
      </w:r>
      <w:r w:rsidRPr="00606A40">
        <w:rPr>
          <w:rFonts w:ascii="Arial Narrow" w:hAnsi="Arial Narrow"/>
          <w:sz w:val="24"/>
          <w:szCs w:val="24"/>
          <w:lang w:eastAsia="x-none"/>
        </w:rPr>
        <w:t>/201</w:t>
      </w:r>
      <w:r>
        <w:rPr>
          <w:rFonts w:ascii="Arial Narrow" w:hAnsi="Arial Narrow"/>
          <w:sz w:val="24"/>
          <w:szCs w:val="24"/>
          <w:lang w:eastAsia="x-none"/>
        </w:rPr>
        <w:t>8</w:t>
      </w:r>
    </w:p>
    <w:p w:rsidR="00606A40" w:rsidRPr="00606A40" w:rsidRDefault="00606A40" w:rsidP="00606A40">
      <w:pPr>
        <w:jc w:val="center"/>
        <w:rPr>
          <w:rFonts w:ascii="Arial Narrow" w:hAnsi="Arial Narrow"/>
          <w:sz w:val="24"/>
          <w:szCs w:val="24"/>
          <w:lang w:eastAsia="x-none"/>
        </w:rPr>
      </w:pPr>
    </w:p>
    <w:p w:rsidR="00606A40" w:rsidRPr="00606A40" w:rsidRDefault="00606A40" w:rsidP="00606A40">
      <w:pPr>
        <w:jc w:val="center"/>
        <w:rPr>
          <w:rFonts w:ascii="Arial Narrow" w:hAnsi="Arial Narrow"/>
          <w:sz w:val="24"/>
          <w:szCs w:val="24"/>
          <w:lang w:eastAsia="x-none"/>
        </w:rPr>
      </w:pPr>
      <w:proofErr w:type="spellStart"/>
      <w:r w:rsidRPr="00606A40">
        <w:rPr>
          <w:rFonts w:ascii="Arial Narrow" w:hAnsi="Arial Narrow"/>
          <w:sz w:val="24"/>
          <w:szCs w:val="24"/>
          <w:lang w:val="x-none" w:eastAsia="x-none"/>
        </w:rPr>
        <w:t>Ref</w:t>
      </w:r>
      <w:proofErr w:type="spellEnd"/>
      <w:r w:rsidRPr="00606A40">
        <w:rPr>
          <w:rFonts w:ascii="Arial Narrow" w:hAnsi="Arial Narrow"/>
          <w:sz w:val="24"/>
          <w:szCs w:val="24"/>
          <w:lang w:val="x-none" w:eastAsia="x-none"/>
        </w:rPr>
        <w:t xml:space="preserve">: Pregão Presencial </w:t>
      </w:r>
      <w:r w:rsidRPr="00606A40">
        <w:rPr>
          <w:rFonts w:ascii="Arial Narrow" w:hAnsi="Arial Narrow"/>
          <w:sz w:val="24"/>
          <w:szCs w:val="24"/>
          <w:lang w:eastAsia="x-none"/>
        </w:rPr>
        <w:t xml:space="preserve"> Sistema de Registro de Preços Nº 05</w:t>
      </w:r>
      <w:r>
        <w:rPr>
          <w:rFonts w:ascii="Arial Narrow" w:hAnsi="Arial Narrow"/>
          <w:sz w:val="24"/>
          <w:szCs w:val="24"/>
          <w:lang w:eastAsia="x-none"/>
        </w:rPr>
        <w:t>8</w:t>
      </w:r>
      <w:r w:rsidRPr="00606A40">
        <w:rPr>
          <w:rFonts w:ascii="Arial Narrow" w:hAnsi="Arial Narrow"/>
          <w:sz w:val="24"/>
          <w:szCs w:val="24"/>
          <w:lang w:val="x-none" w:eastAsia="x-none"/>
        </w:rPr>
        <w:t>/201</w:t>
      </w:r>
      <w:r w:rsidRPr="00606A40">
        <w:rPr>
          <w:rFonts w:ascii="Arial Narrow" w:hAnsi="Arial Narrow"/>
          <w:sz w:val="24"/>
          <w:szCs w:val="24"/>
          <w:lang w:eastAsia="x-none"/>
        </w:rPr>
        <w:t>7</w:t>
      </w:r>
    </w:p>
    <w:p w:rsidR="00606A40" w:rsidRPr="00606A40" w:rsidRDefault="00606A40" w:rsidP="00606A40">
      <w:pPr>
        <w:rPr>
          <w:rFonts w:ascii="Arial Narrow" w:hAnsi="Arial Narrow"/>
          <w:sz w:val="24"/>
          <w:szCs w:val="24"/>
          <w:lang w:val="x-none" w:eastAsia="x-none"/>
        </w:rPr>
      </w:pPr>
    </w:p>
    <w:p w:rsidR="00606A40" w:rsidRPr="00606A40" w:rsidRDefault="00606A40" w:rsidP="00606A40">
      <w:pPr>
        <w:rPr>
          <w:rFonts w:ascii="Arial Narrow" w:hAnsi="Arial Narrow"/>
          <w:sz w:val="24"/>
          <w:szCs w:val="24"/>
          <w:lang w:val="x-none" w:eastAsia="x-none"/>
        </w:rPr>
      </w:pPr>
    </w:p>
    <w:p w:rsidR="00606A40" w:rsidRDefault="00606A40" w:rsidP="00606A40">
      <w:pPr>
        <w:jc w:val="center"/>
        <w:rPr>
          <w:rFonts w:ascii="Arial Narrow" w:hAnsi="Arial Narrow"/>
          <w:sz w:val="24"/>
          <w:szCs w:val="24"/>
        </w:rPr>
      </w:pPr>
      <w:r w:rsidRPr="00606A40">
        <w:rPr>
          <w:rFonts w:ascii="Arial Narrow" w:hAnsi="Arial Narrow"/>
          <w:sz w:val="24"/>
          <w:szCs w:val="24"/>
        </w:rPr>
        <w:t xml:space="preserve">EMPRESA DETENTORA: </w:t>
      </w:r>
      <w:r w:rsidRPr="00606A40">
        <w:rPr>
          <w:rFonts w:ascii="Arial Narrow" w:hAnsi="Arial Narrow"/>
          <w:b/>
          <w:sz w:val="24"/>
          <w:szCs w:val="24"/>
        </w:rPr>
        <w:t xml:space="preserve">AIR LIQUIDE BRASIL </w:t>
      </w:r>
      <w:r w:rsidRPr="00606A40">
        <w:rPr>
          <w:rFonts w:ascii="Arial Narrow" w:hAnsi="Arial Narrow"/>
          <w:b/>
          <w:sz w:val="24"/>
          <w:szCs w:val="24"/>
        </w:rPr>
        <w:t>LTDA</w:t>
      </w:r>
      <w:r w:rsidRPr="00606A40">
        <w:rPr>
          <w:rFonts w:ascii="Arial Narrow" w:hAnsi="Arial Narrow"/>
          <w:sz w:val="24"/>
          <w:szCs w:val="24"/>
        </w:rPr>
        <w:t xml:space="preserve"> CNPJ</w:t>
      </w:r>
      <w:r>
        <w:rPr>
          <w:rFonts w:ascii="Arial Narrow" w:hAnsi="Arial Narrow"/>
          <w:sz w:val="24"/>
          <w:szCs w:val="24"/>
        </w:rPr>
        <w:t xml:space="preserve">: </w:t>
      </w:r>
      <w:r w:rsidRPr="00606A40">
        <w:rPr>
          <w:rFonts w:ascii="Arial Narrow" w:hAnsi="Arial Narrow"/>
          <w:b/>
          <w:sz w:val="24"/>
          <w:szCs w:val="24"/>
        </w:rPr>
        <w:t>00.331.788/0031-34</w:t>
      </w:r>
    </w:p>
    <w:p w:rsidR="00606A40" w:rsidRPr="00606A40" w:rsidRDefault="00606A40" w:rsidP="00606A40">
      <w:pPr>
        <w:rPr>
          <w:rFonts w:ascii="Arial Narrow" w:hAnsi="Arial Narrow"/>
          <w:sz w:val="24"/>
          <w:szCs w:val="24"/>
        </w:rPr>
      </w:pPr>
    </w:p>
    <w:p w:rsidR="00606A40" w:rsidRPr="00606A40" w:rsidRDefault="00606A40" w:rsidP="00606A40">
      <w:pPr>
        <w:jc w:val="center"/>
        <w:rPr>
          <w:rFonts w:ascii="Arial Narrow" w:hAnsi="Arial Narrow"/>
          <w:sz w:val="24"/>
          <w:szCs w:val="24"/>
        </w:rPr>
      </w:pPr>
      <w:r>
        <w:rPr>
          <w:noProof/>
        </w:rPr>
        <w:drawing>
          <wp:inline distT="0" distB="0" distL="0" distR="0" wp14:anchorId="65FB9550" wp14:editId="0D084D1B">
            <wp:extent cx="6438900" cy="1895475"/>
            <wp:effectExtent l="0" t="0" r="0"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004" t="39172" r="2112" b="13296"/>
                    <a:stretch/>
                  </pic:blipFill>
                  <pic:spPr bwMode="auto">
                    <a:xfrm>
                      <a:off x="0" y="0"/>
                      <a:ext cx="6438900" cy="1895475"/>
                    </a:xfrm>
                    <a:prstGeom prst="rect">
                      <a:avLst/>
                    </a:prstGeom>
                    <a:ln>
                      <a:noFill/>
                    </a:ln>
                    <a:extLst>
                      <a:ext uri="{53640926-AAD7-44D8-BBD7-CCE9431645EC}">
                        <a14:shadowObscured xmlns:a14="http://schemas.microsoft.com/office/drawing/2010/main"/>
                      </a:ext>
                    </a:extLst>
                  </pic:spPr>
                </pic:pic>
              </a:graphicData>
            </a:graphic>
          </wp:inline>
        </w:drawing>
      </w:r>
    </w:p>
    <w:p w:rsidR="00606A40" w:rsidRPr="00606A40" w:rsidRDefault="00606A40" w:rsidP="00606A40">
      <w:pPr>
        <w:jc w:val="center"/>
        <w:rPr>
          <w:rFonts w:ascii="Arial Narrow" w:hAnsi="Arial Narrow"/>
          <w:b/>
          <w:sz w:val="24"/>
          <w:szCs w:val="24"/>
        </w:rPr>
      </w:pPr>
    </w:p>
    <w:p w:rsidR="00606A40" w:rsidRPr="00606A40" w:rsidRDefault="00606A40" w:rsidP="00606A40">
      <w:pPr>
        <w:rPr>
          <w:rFonts w:ascii="Arial Narrow" w:hAnsi="Arial Narrow"/>
          <w:sz w:val="24"/>
          <w:szCs w:val="24"/>
        </w:rPr>
      </w:pPr>
    </w:p>
    <w:p w:rsidR="00606A40" w:rsidRPr="00606A40" w:rsidRDefault="00606A40" w:rsidP="00606A40">
      <w:pPr>
        <w:jc w:val="center"/>
        <w:rPr>
          <w:rFonts w:ascii="Arial Narrow" w:hAnsi="Arial Narrow"/>
          <w:vanish/>
          <w:sz w:val="24"/>
          <w:szCs w:val="24"/>
        </w:rPr>
      </w:pPr>
      <w:r w:rsidRPr="00606A40">
        <w:rPr>
          <w:rFonts w:ascii="Arial Narrow" w:hAnsi="Arial Narrow"/>
          <w:sz w:val="24"/>
          <w:szCs w:val="24"/>
          <w:lang w:val="x-none" w:eastAsia="x-none"/>
        </w:rPr>
        <w:t>PREÇOS REGISTRADOS PARA:</w:t>
      </w:r>
    </w:p>
    <w:p w:rsidR="00606A40" w:rsidRPr="00606A40" w:rsidRDefault="00606A40" w:rsidP="00606A40">
      <w:pPr>
        <w:rPr>
          <w:rFonts w:ascii="Arial Narrow" w:hAnsi="Arial Narrow"/>
          <w:vanish/>
          <w:sz w:val="24"/>
          <w:szCs w:val="24"/>
        </w:rPr>
      </w:pPr>
    </w:p>
    <w:p w:rsidR="00606A40" w:rsidRPr="00606A40" w:rsidRDefault="00606A40" w:rsidP="00606A40">
      <w:pPr>
        <w:jc w:val="center"/>
        <w:rPr>
          <w:rFonts w:ascii="Arial Narrow" w:hAnsi="Arial Narrow"/>
          <w:noProof/>
          <w:sz w:val="24"/>
          <w:szCs w:val="24"/>
        </w:rPr>
      </w:pPr>
    </w:p>
    <w:p w:rsidR="00606A40" w:rsidRPr="00606A40" w:rsidRDefault="00606A40" w:rsidP="00606A40">
      <w:pPr>
        <w:ind w:left="-142"/>
        <w:jc w:val="center"/>
        <w:rPr>
          <w:rFonts w:ascii="Arial Narrow" w:hAnsi="Arial Narrow"/>
          <w:noProof/>
          <w:sz w:val="24"/>
          <w:szCs w:val="24"/>
        </w:rPr>
      </w:pPr>
    </w:p>
    <w:p w:rsidR="00606A40" w:rsidRPr="00606A40" w:rsidRDefault="00606A40" w:rsidP="00606A40">
      <w:pPr>
        <w:jc w:val="center"/>
        <w:rPr>
          <w:rFonts w:ascii="Arial Narrow" w:hAnsi="Arial Narrow"/>
          <w:noProof/>
          <w:sz w:val="24"/>
          <w:szCs w:val="24"/>
        </w:rPr>
      </w:pPr>
    </w:p>
    <w:p w:rsidR="00606A40" w:rsidRPr="00606A40" w:rsidRDefault="00606A40" w:rsidP="00606A40">
      <w:pPr>
        <w:rPr>
          <w:rFonts w:ascii="Arial Narrow" w:hAnsi="Arial Narrow"/>
          <w:sz w:val="24"/>
          <w:szCs w:val="24"/>
        </w:rPr>
      </w:pPr>
    </w:p>
    <w:p w:rsidR="00606A40" w:rsidRPr="00606A40" w:rsidRDefault="00606A40" w:rsidP="00606A40">
      <w:pPr>
        <w:rPr>
          <w:rFonts w:ascii="Arial Narrow" w:hAnsi="Arial Narrow"/>
          <w:sz w:val="24"/>
          <w:szCs w:val="24"/>
        </w:rPr>
      </w:pPr>
    </w:p>
    <w:p w:rsidR="00606A40" w:rsidRPr="00606A40" w:rsidRDefault="00606A40" w:rsidP="00606A40">
      <w:pPr>
        <w:jc w:val="center"/>
        <w:rPr>
          <w:rFonts w:ascii="Arial Narrow" w:hAnsi="Arial Narrow"/>
          <w:sz w:val="24"/>
          <w:szCs w:val="24"/>
        </w:rPr>
      </w:pPr>
      <w:r w:rsidRPr="00606A40">
        <w:rPr>
          <w:rFonts w:ascii="Arial Narrow" w:hAnsi="Arial Narrow"/>
          <w:sz w:val="24"/>
          <w:szCs w:val="24"/>
        </w:rPr>
        <w:t xml:space="preserve">Conceição dos Ouros (MG), </w:t>
      </w:r>
      <w:r>
        <w:rPr>
          <w:rFonts w:ascii="Arial Narrow" w:hAnsi="Arial Narrow"/>
          <w:sz w:val="24"/>
          <w:szCs w:val="24"/>
        </w:rPr>
        <w:t xml:space="preserve">19 </w:t>
      </w:r>
      <w:r w:rsidRPr="00606A40">
        <w:rPr>
          <w:rFonts w:ascii="Arial Narrow" w:hAnsi="Arial Narrow"/>
          <w:sz w:val="24"/>
          <w:szCs w:val="24"/>
        </w:rPr>
        <w:t xml:space="preserve">de </w:t>
      </w:r>
      <w:r>
        <w:rPr>
          <w:rFonts w:ascii="Arial Narrow" w:hAnsi="Arial Narrow"/>
          <w:sz w:val="24"/>
          <w:szCs w:val="24"/>
        </w:rPr>
        <w:t>janeir</w:t>
      </w:r>
      <w:r w:rsidRPr="00606A40">
        <w:rPr>
          <w:rFonts w:ascii="Arial Narrow" w:hAnsi="Arial Narrow"/>
          <w:sz w:val="24"/>
          <w:szCs w:val="24"/>
        </w:rPr>
        <w:t>o de 201</w:t>
      </w:r>
      <w:r>
        <w:rPr>
          <w:rFonts w:ascii="Arial Narrow" w:hAnsi="Arial Narrow"/>
          <w:sz w:val="24"/>
          <w:szCs w:val="24"/>
        </w:rPr>
        <w:t>8</w:t>
      </w:r>
      <w:r w:rsidRPr="00606A40">
        <w:rPr>
          <w:rFonts w:ascii="Arial Narrow" w:hAnsi="Arial Narrow"/>
          <w:sz w:val="24"/>
          <w:szCs w:val="24"/>
        </w:rPr>
        <w:t>.</w:t>
      </w:r>
    </w:p>
    <w:p w:rsidR="00606A40" w:rsidRPr="00606A40" w:rsidRDefault="00606A40" w:rsidP="00606A40">
      <w:pPr>
        <w:tabs>
          <w:tab w:val="left" w:pos="9459"/>
        </w:tabs>
        <w:rPr>
          <w:rFonts w:ascii="Arial Narrow" w:hAnsi="Arial Narrow"/>
          <w:sz w:val="24"/>
          <w:szCs w:val="24"/>
        </w:rPr>
      </w:pPr>
      <w:r w:rsidRPr="00606A40">
        <w:rPr>
          <w:rFonts w:ascii="Arial Narrow" w:hAnsi="Arial Narrow"/>
          <w:sz w:val="24"/>
          <w:szCs w:val="24"/>
        </w:rPr>
        <w:tab/>
      </w:r>
    </w:p>
    <w:p w:rsidR="00606A40" w:rsidRPr="00606A40" w:rsidRDefault="00606A40" w:rsidP="00606A40">
      <w:pPr>
        <w:rPr>
          <w:rFonts w:ascii="Arial Narrow" w:hAnsi="Arial Narrow"/>
          <w:sz w:val="24"/>
          <w:szCs w:val="24"/>
        </w:rPr>
      </w:pPr>
    </w:p>
    <w:p w:rsidR="00606A40" w:rsidRPr="00606A40" w:rsidRDefault="00606A40" w:rsidP="00606A40">
      <w:pPr>
        <w:rPr>
          <w:rFonts w:ascii="Arial Narrow" w:hAnsi="Arial Narrow"/>
          <w:sz w:val="24"/>
          <w:szCs w:val="24"/>
        </w:rPr>
      </w:pPr>
    </w:p>
    <w:p w:rsidR="00606A40" w:rsidRPr="00606A40" w:rsidRDefault="00606A40" w:rsidP="00606A40">
      <w:pPr>
        <w:rPr>
          <w:rFonts w:ascii="Arial Narrow" w:hAnsi="Arial Narrow"/>
          <w:sz w:val="24"/>
          <w:szCs w:val="24"/>
        </w:rPr>
      </w:pPr>
    </w:p>
    <w:p w:rsidR="00606A40" w:rsidRPr="00606A40" w:rsidRDefault="00606A40" w:rsidP="00606A40">
      <w:pPr>
        <w:jc w:val="center"/>
        <w:rPr>
          <w:rFonts w:ascii="Arial Narrow" w:hAnsi="Arial Narrow"/>
          <w:sz w:val="24"/>
          <w:szCs w:val="24"/>
        </w:rPr>
      </w:pPr>
    </w:p>
    <w:p w:rsidR="00606A40" w:rsidRPr="00606A40" w:rsidRDefault="00606A40" w:rsidP="00606A40">
      <w:pPr>
        <w:jc w:val="center"/>
        <w:rPr>
          <w:rFonts w:ascii="Arial Narrow" w:hAnsi="Arial Narrow"/>
          <w:sz w:val="24"/>
          <w:szCs w:val="24"/>
        </w:rPr>
      </w:pPr>
      <w:r w:rsidRPr="00606A40">
        <w:rPr>
          <w:rFonts w:ascii="Arial Narrow" w:hAnsi="Arial Narrow"/>
          <w:sz w:val="24"/>
          <w:szCs w:val="24"/>
        </w:rPr>
        <w:t xml:space="preserve">PREFEITURA MUNICIPAL DE CONCEIÇÃO DOS OUROS </w:t>
      </w:r>
    </w:p>
    <w:p w:rsidR="00606A40" w:rsidRPr="00606A40" w:rsidRDefault="00606A40" w:rsidP="00606A40">
      <w:pPr>
        <w:jc w:val="center"/>
        <w:rPr>
          <w:rFonts w:ascii="Arial Narrow" w:hAnsi="Arial Narrow"/>
          <w:sz w:val="24"/>
          <w:szCs w:val="24"/>
        </w:rPr>
      </w:pPr>
      <w:r w:rsidRPr="00606A40">
        <w:rPr>
          <w:rFonts w:ascii="Arial Narrow" w:hAnsi="Arial Narrow"/>
          <w:sz w:val="24"/>
          <w:szCs w:val="24"/>
        </w:rPr>
        <w:t>MAURÍCIO EUCLIDES VIANA - PREFEITO MUNICIPAL</w:t>
      </w:r>
    </w:p>
    <w:p w:rsidR="00606A40" w:rsidRPr="00606A40" w:rsidRDefault="00606A40" w:rsidP="00606A40">
      <w:pPr>
        <w:jc w:val="center"/>
        <w:rPr>
          <w:rFonts w:ascii="Arial Narrow" w:hAnsi="Arial Narrow"/>
          <w:sz w:val="24"/>
          <w:szCs w:val="24"/>
        </w:rPr>
      </w:pPr>
    </w:p>
    <w:p w:rsidR="00606A40" w:rsidRPr="00606A40" w:rsidRDefault="00606A40" w:rsidP="00606A40">
      <w:pPr>
        <w:jc w:val="center"/>
        <w:rPr>
          <w:rFonts w:ascii="Arial Narrow" w:hAnsi="Arial Narrow"/>
          <w:sz w:val="24"/>
          <w:szCs w:val="24"/>
        </w:rPr>
      </w:pPr>
    </w:p>
    <w:p w:rsidR="00606A40" w:rsidRPr="00606A40" w:rsidRDefault="00606A40" w:rsidP="00606A40">
      <w:pPr>
        <w:jc w:val="center"/>
        <w:rPr>
          <w:rFonts w:ascii="Arial Narrow" w:hAnsi="Arial Narrow"/>
          <w:sz w:val="24"/>
          <w:szCs w:val="24"/>
        </w:rPr>
      </w:pPr>
    </w:p>
    <w:p w:rsidR="00606A40" w:rsidRPr="00606A40" w:rsidRDefault="00606A40" w:rsidP="00606A40">
      <w:pPr>
        <w:jc w:val="center"/>
        <w:rPr>
          <w:rFonts w:ascii="Arial Narrow" w:hAnsi="Arial Narrow"/>
          <w:sz w:val="24"/>
          <w:szCs w:val="24"/>
        </w:rPr>
      </w:pPr>
    </w:p>
    <w:p w:rsidR="00606A40" w:rsidRPr="00606A40" w:rsidRDefault="00606A40" w:rsidP="00606A40">
      <w:pPr>
        <w:jc w:val="center"/>
        <w:rPr>
          <w:rFonts w:ascii="Arial Narrow" w:hAnsi="Arial Narrow"/>
          <w:sz w:val="24"/>
          <w:szCs w:val="24"/>
        </w:rPr>
      </w:pPr>
    </w:p>
    <w:p w:rsidR="00606A40" w:rsidRPr="00606A40" w:rsidRDefault="00606A40" w:rsidP="00606A40">
      <w:pPr>
        <w:jc w:val="center"/>
        <w:rPr>
          <w:rFonts w:ascii="Arial Narrow" w:hAnsi="Arial Narrow"/>
          <w:sz w:val="24"/>
          <w:szCs w:val="24"/>
        </w:rPr>
      </w:pPr>
    </w:p>
    <w:p w:rsidR="00606A40" w:rsidRPr="00606A40" w:rsidRDefault="00606A40" w:rsidP="00606A40">
      <w:pPr>
        <w:jc w:val="center"/>
        <w:rPr>
          <w:rFonts w:ascii="Arial Narrow" w:hAnsi="Arial Narrow"/>
          <w:sz w:val="24"/>
          <w:szCs w:val="24"/>
        </w:rPr>
      </w:pPr>
    </w:p>
    <w:p w:rsidR="00606A40" w:rsidRPr="003A2067" w:rsidRDefault="00606A40" w:rsidP="00606A40">
      <w:pPr>
        <w:jc w:val="center"/>
        <w:rPr>
          <w:rFonts w:ascii="Arial Narrow" w:hAnsi="Arial Narrow"/>
          <w:sz w:val="24"/>
          <w:szCs w:val="24"/>
        </w:rPr>
      </w:pPr>
    </w:p>
    <w:p w:rsidR="00606A40" w:rsidRDefault="00606A40" w:rsidP="00606A40">
      <w:pPr>
        <w:jc w:val="center"/>
        <w:rPr>
          <w:rFonts w:ascii="Arial Narrow" w:hAnsi="Arial Narrow"/>
          <w:sz w:val="24"/>
          <w:szCs w:val="24"/>
        </w:rPr>
      </w:pPr>
      <w:r w:rsidRPr="00606A40">
        <w:rPr>
          <w:rFonts w:ascii="Arial Narrow" w:hAnsi="Arial Narrow"/>
          <w:sz w:val="24"/>
          <w:szCs w:val="24"/>
        </w:rPr>
        <w:t xml:space="preserve">AIR LIQUIDE BRASIL LTDA  </w:t>
      </w:r>
    </w:p>
    <w:p w:rsidR="00606A40" w:rsidRDefault="00606A40" w:rsidP="00606A40">
      <w:pPr>
        <w:jc w:val="center"/>
        <w:rPr>
          <w:rFonts w:ascii="Arial Narrow" w:hAnsi="Arial Narrow"/>
          <w:sz w:val="24"/>
          <w:szCs w:val="24"/>
        </w:rPr>
      </w:pPr>
      <w:r>
        <w:rPr>
          <w:rFonts w:ascii="Arial Narrow" w:hAnsi="Arial Narrow"/>
          <w:sz w:val="24"/>
          <w:szCs w:val="24"/>
        </w:rPr>
        <w:t xml:space="preserve">CNPJ: </w:t>
      </w:r>
      <w:r w:rsidRPr="00606A40">
        <w:rPr>
          <w:rFonts w:ascii="Arial Narrow" w:hAnsi="Arial Narrow"/>
          <w:sz w:val="24"/>
          <w:szCs w:val="24"/>
        </w:rPr>
        <w:t>00.331.788/0031-34</w:t>
      </w:r>
    </w:p>
    <w:p w:rsidR="00606A40" w:rsidRPr="00606A40" w:rsidRDefault="00606A40" w:rsidP="00606A40">
      <w:pPr>
        <w:rPr>
          <w:rFonts w:ascii="Arial Narrow" w:hAnsi="Arial Narrow"/>
        </w:rPr>
      </w:pPr>
    </w:p>
    <w:p w:rsidR="006814A5" w:rsidRPr="003A2067" w:rsidRDefault="006814A5" w:rsidP="006814A5">
      <w:pPr>
        <w:pStyle w:val="WW-NormalWeb"/>
        <w:spacing w:before="0" w:after="0" w:line="200" w:lineRule="atLeast"/>
        <w:jc w:val="center"/>
        <w:rPr>
          <w:rFonts w:ascii="Arial Narrow" w:hAnsi="Arial Narrow"/>
          <w:b/>
          <w:bCs/>
        </w:rPr>
      </w:pPr>
    </w:p>
    <w:p w:rsidR="00606A40" w:rsidRPr="00606A40" w:rsidRDefault="00606A40">
      <w:pPr>
        <w:rPr>
          <w:rFonts w:ascii="Arial Narrow" w:hAnsi="Arial Narrow"/>
        </w:rPr>
      </w:pPr>
    </w:p>
    <w:sectPr w:rsidR="00606A40" w:rsidRPr="00606A40" w:rsidSect="006814A5">
      <w:head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2174" w:rsidRDefault="00A62174" w:rsidP="006814A5">
      <w:r>
        <w:separator/>
      </w:r>
    </w:p>
  </w:endnote>
  <w:endnote w:type="continuationSeparator" w:id="0">
    <w:p w:rsidR="00A62174" w:rsidRDefault="00A62174" w:rsidP="00681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2174" w:rsidRDefault="00A62174" w:rsidP="006814A5">
      <w:r>
        <w:separator/>
      </w:r>
    </w:p>
  </w:footnote>
  <w:footnote w:type="continuationSeparator" w:id="0">
    <w:p w:rsidR="00A62174" w:rsidRDefault="00A62174" w:rsidP="006814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4A5" w:rsidRDefault="006814A5" w:rsidP="006814A5">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814A5" w:rsidRDefault="006814A5" w:rsidP="006814A5">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6814A5" w:rsidRDefault="006814A5" w:rsidP="006814A5">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6814A5" w:rsidRDefault="006814A5" w:rsidP="006814A5">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6814A5" w:rsidRDefault="006814A5" w:rsidP="006814A5">
    <w:pPr>
      <w:pStyle w:val="Cabealho"/>
      <w:jc w:val="center"/>
    </w:pPr>
    <w:r>
      <w:rPr>
        <w:rFonts w:ascii="Century Schoolbook" w:hAnsi="Century Schoolbook" w:cs="Aparajita"/>
        <w:color w:val="000000"/>
        <w:sz w:val="18"/>
      </w:rPr>
      <w:t xml:space="preserve">               CNPJ: 18.677.609/0001-65 -Tel. (35)3653-1220 -  E-mail</w:t>
    </w:r>
    <w:r w:rsidRPr="0006537F">
      <w:rPr>
        <w:rFonts w:ascii="Century Schoolbook" w:hAnsi="Century Schoolbook" w:cs="Aparajita"/>
        <w:color w:val="000000"/>
        <w:sz w:val="18"/>
      </w:rPr>
      <w:t xml:space="preserve">: </w:t>
    </w:r>
    <w:hyperlink r:id="rId2" w:history="1">
      <w:r w:rsidRPr="0006537F">
        <w:rPr>
          <w:rStyle w:val="Hyperlink"/>
          <w:rFonts w:ascii="Century Schoolbook" w:hAnsi="Century Schoolbook" w:cs="Aparajita"/>
          <w:color w:val="000000"/>
          <w:sz w:val="18"/>
        </w:rPr>
        <w:t>prefeitura@conceicaodosouros.mg.gov.br</w:t>
      </w:r>
    </w:hyperlink>
  </w:p>
  <w:p w:rsidR="006814A5" w:rsidRDefault="006814A5" w:rsidP="006814A5">
    <w:pPr>
      <w:pStyle w:val="Cabealho"/>
      <w:jc w:val="center"/>
    </w:pPr>
  </w:p>
  <w:p w:rsidR="006814A5" w:rsidRDefault="006814A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4A5"/>
    <w:rsid w:val="00596804"/>
    <w:rsid w:val="00606A40"/>
    <w:rsid w:val="006814A5"/>
    <w:rsid w:val="00A62174"/>
    <w:rsid w:val="00F06DE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FAAF47-76A5-4D41-B9AE-BE2E94FBE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14A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6814A5"/>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6814A5"/>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6814A5"/>
    <w:pPr>
      <w:suppressAutoHyphens/>
      <w:spacing w:before="280" w:after="280"/>
    </w:pPr>
    <w:rPr>
      <w:sz w:val="24"/>
      <w:szCs w:val="24"/>
      <w:lang w:eastAsia="ar-SA"/>
    </w:rPr>
  </w:style>
  <w:style w:type="paragraph" w:styleId="Ttulo">
    <w:name w:val="Title"/>
    <w:basedOn w:val="Normal"/>
    <w:link w:val="TtuloChar"/>
    <w:uiPriority w:val="99"/>
    <w:qFormat/>
    <w:rsid w:val="006814A5"/>
    <w:pPr>
      <w:ind w:left="1134"/>
      <w:jc w:val="center"/>
    </w:pPr>
    <w:rPr>
      <w:b/>
      <w:sz w:val="28"/>
      <w:lang w:val="x-none" w:eastAsia="x-none"/>
    </w:rPr>
  </w:style>
  <w:style w:type="character" w:customStyle="1" w:styleId="TtuloChar">
    <w:name w:val="Título Char"/>
    <w:basedOn w:val="Fontepargpadro"/>
    <w:link w:val="Ttulo"/>
    <w:uiPriority w:val="99"/>
    <w:rsid w:val="006814A5"/>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6814A5"/>
    <w:pPr>
      <w:spacing w:after="120"/>
    </w:pPr>
    <w:rPr>
      <w:sz w:val="16"/>
      <w:szCs w:val="16"/>
      <w:lang w:val="x-none" w:eastAsia="x-none"/>
    </w:rPr>
  </w:style>
  <w:style w:type="character" w:customStyle="1" w:styleId="Corpodetexto3Char">
    <w:name w:val="Corpo de texto 3 Char"/>
    <w:basedOn w:val="Fontepargpadro"/>
    <w:link w:val="Corpodetexto3"/>
    <w:rsid w:val="006814A5"/>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6814A5"/>
    <w:pPr>
      <w:spacing w:after="120"/>
    </w:pPr>
    <w:rPr>
      <w:sz w:val="24"/>
      <w:szCs w:val="24"/>
    </w:rPr>
  </w:style>
  <w:style w:type="character" w:customStyle="1" w:styleId="CorpodetextoChar">
    <w:name w:val="Corpo de texto Char"/>
    <w:basedOn w:val="Fontepargpadro"/>
    <w:link w:val="Corpodetexto"/>
    <w:rsid w:val="006814A5"/>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6814A5"/>
    <w:pPr>
      <w:tabs>
        <w:tab w:val="center" w:pos="4252"/>
        <w:tab w:val="right" w:pos="8504"/>
      </w:tabs>
    </w:pPr>
  </w:style>
  <w:style w:type="character" w:customStyle="1" w:styleId="CabealhoChar">
    <w:name w:val="Cabeçalho Char"/>
    <w:basedOn w:val="Fontepargpadro"/>
    <w:link w:val="Cabealho"/>
    <w:uiPriority w:val="99"/>
    <w:rsid w:val="006814A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814A5"/>
    <w:pPr>
      <w:tabs>
        <w:tab w:val="center" w:pos="4252"/>
        <w:tab w:val="right" w:pos="8504"/>
      </w:tabs>
    </w:pPr>
  </w:style>
  <w:style w:type="character" w:customStyle="1" w:styleId="RodapChar">
    <w:name w:val="Rodapé Char"/>
    <w:basedOn w:val="Fontepargpadro"/>
    <w:link w:val="Rodap"/>
    <w:uiPriority w:val="99"/>
    <w:rsid w:val="006814A5"/>
    <w:rPr>
      <w:rFonts w:ascii="Times New Roman" w:eastAsia="Times New Roman" w:hAnsi="Times New Roman" w:cs="Times New Roman"/>
      <w:sz w:val="20"/>
      <w:szCs w:val="20"/>
      <w:lang w:eastAsia="pt-BR"/>
    </w:rPr>
  </w:style>
  <w:style w:type="character" w:styleId="Hyperlink">
    <w:name w:val="Hyperlink"/>
    <w:rsid w:val="006814A5"/>
    <w:rPr>
      <w:color w:val="0000FF"/>
      <w:u w:val="single"/>
    </w:rPr>
  </w:style>
  <w:style w:type="paragraph" w:styleId="SemEspaamento">
    <w:name w:val="No Spacing"/>
    <w:uiPriority w:val="1"/>
    <w:qFormat/>
    <w:rsid w:val="006814A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1983</Words>
  <Characters>10709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2018-01-24T15:54:00Z</dcterms:created>
  <dcterms:modified xsi:type="dcterms:W3CDTF">2018-01-24T16:15:00Z</dcterms:modified>
</cp:coreProperties>
</file>