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1FB9" w:rsidRPr="00944691" w:rsidRDefault="00221FB9" w:rsidP="00221FB9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ATA DE REGISTRO DE PREÇOS N.º </w:t>
      </w:r>
      <w:r w:rsidR="00563703">
        <w:rPr>
          <w:rFonts w:ascii="Century Gothic" w:hAnsi="Century Gothic"/>
          <w:sz w:val="24"/>
          <w:szCs w:val="24"/>
        </w:rPr>
        <w:t>006/2018</w:t>
      </w:r>
    </w:p>
    <w:p w:rsidR="00221FB9" w:rsidRPr="00944691" w:rsidRDefault="00221FB9" w:rsidP="00221FB9">
      <w:pPr>
        <w:pStyle w:val="Ttulo"/>
        <w:rPr>
          <w:rFonts w:ascii="Century Gothic" w:hAnsi="Century Gothic"/>
          <w:sz w:val="24"/>
          <w:szCs w:val="24"/>
        </w:rPr>
      </w:pPr>
    </w:p>
    <w:p w:rsidR="00221FB9" w:rsidRPr="001864DD" w:rsidRDefault="00221FB9" w:rsidP="00221FB9">
      <w:pPr>
        <w:widowControl w:val="0"/>
        <w:overflowPunct w:val="0"/>
        <w:autoSpaceDE w:val="0"/>
        <w:autoSpaceDN w:val="0"/>
        <w:adjustRightInd w:val="0"/>
        <w:spacing w:line="247" w:lineRule="auto"/>
        <w:jc w:val="both"/>
        <w:rPr>
          <w:rFonts w:ascii="Century Gothic" w:eastAsia="Calibri" w:hAnsi="Century Gothic"/>
          <w:b/>
          <w:sz w:val="32"/>
          <w:szCs w:val="24"/>
        </w:rPr>
      </w:pPr>
      <w:r w:rsidRPr="001864DD">
        <w:rPr>
          <w:rFonts w:ascii="Century Gothic" w:hAnsi="Century Gothic"/>
          <w:b/>
          <w:sz w:val="24"/>
          <w:szCs w:val="16"/>
          <w:shd w:val="clear" w:color="auto" w:fill="FFFFFF"/>
        </w:rPr>
        <w:t>Contratação de Empresa para Fornecimento de Gêneros Alimentícios para manutenção dos Setores da Administração Pública para o Exercício de 201</w:t>
      </w:r>
      <w:r>
        <w:rPr>
          <w:rFonts w:ascii="Century Gothic" w:hAnsi="Century Gothic"/>
          <w:b/>
          <w:sz w:val="24"/>
          <w:szCs w:val="16"/>
          <w:shd w:val="clear" w:color="auto" w:fill="FFFFFF"/>
        </w:rPr>
        <w:t>8</w:t>
      </w:r>
      <w:r w:rsidRPr="001864DD">
        <w:rPr>
          <w:rFonts w:ascii="Century Gothic" w:hAnsi="Century Gothic"/>
          <w:b/>
          <w:bCs/>
          <w:sz w:val="24"/>
          <w:szCs w:val="16"/>
        </w:rPr>
        <w:t>.</w:t>
      </w:r>
    </w:p>
    <w:p w:rsidR="00221FB9" w:rsidRPr="00944691" w:rsidRDefault="00221FB9" w:rsidP="00221FB9">
      <w:pPr>
        <w:rPr>
          <w:rFonts w:ascii="Century Gothic" w:hAnsi="Century Gothic"/>
          <w:b/>
          <w:sz w:val="24"/>
          <w:szCs w:val="24"/>
        </w:rPr>
      </w:pPr>
    </w:p>
    <w:p w:rsidR="00221FB9" w:rsidRPr="001864DD" w:rsidRDefault="00221FB9" w:rsidP="00221FB9">
      <w:pPr>
        <w:widowControl w:val="0"/>
        <w:overflowPunct w:val="0"/>
        <w:autoSpaceDE w:val="0"/>
        <w:autoSpaceDN w:val="0"/>
        <w:adjustRightInd w:val="0"/>
        <w:spacing w:line="247" w:lineRule="auto"/>
        <w:jc w:val="both"/>
        <w:rPr>
          <w:rFonts w:ascii="Century Gothic" w:eastAsia="Calibri" w:hAnsi="Century Gothic"/>
          <w:sz w:val="32"/>
          <w:szCs w:val="24"/>
        </w:rPr>
      </w:pPr>
      <w:r w:rsidRPr="001864DD">
        <w:rPr>
          <w:rFonts w:ascii="Century Gothic" w:hAnsi="Century Gothic"/>
          <w:sz w:val="24"/>
          <w:szCs w:val="24"/>
        </w:rPr>
        <w:t xml:space="preserve">Aos </w:t>
      </w:r>
      <w:r w:rsidR="00563703">
        <w:rPr>
          <w:rFonts w:ascii="Century Gothic" w:hAnsi="Century Gothic"/>
          <w:sz w:val="24"/>
          <w:szCs w:val="24"/>
        </w:rPr>
        <w:t>03</w:t>
      </w:r>
      <w:r w:rsidRPr="001864DD">
        <w:rPr>
          <w:rFonts w:ascii="Century Gothic" w:hAnsi="Century Gothic"/>
          <w:sz w:val="24"/>
          <w:szCs w:val="24"/>
        </w:rPr>
        <w:t xml:space="preserve"> dias do mês de </w:t>
      </w:r>
      <w:r>
        <w:rPr>
          <w:rFonts w:ascii="Century Gothic" w:hAnsi="Century Gothic"/>
          <w:sz w:val="24"/>
          <w:szCs w:val="24"/>
        </w:rPr>
        <w:t>janeiro</w:t>
      </w:r>
      <w:r w:rsidRPr="001864DD">
        <w:rPr>
          <w:rFonts w:ascii="Century Gothic" w:hAnsi="Century Gothic"/>
          <w:sz w:val="24"/>
          <w:szCs w:val="24"/>
        </w:rPr>
        <w:t xml:space="preserve"> de </w:t>
      </w:r>
      <w:r>
        <w:rPr>
          <w:rFonts w:ascii="Century Gothic" w:hAnsi="Century Gothic"/>
          <w:sz w:val="24"/>
          <w:szCs w:val="24"/>
        </w:rPr>
        <w:t>2018</w:t>
      </w:r>
      <w:r w:rsidRPr="001864DD">
        <w:rPr>
          <w:rFonts w:ascii="Century Gothic" w:hAnsi="Century Gothic"/>
          <w:sz w:val="24"/>
          <w:szCs w:val="24"/>
        </w:rPr>
        <w:t xml:space="preserve">, Praça José Maria de Souza, nº 01, Centro de Conceição dos Ouros(MG) o DD. Prefeito Municipal de Conceição dos Ouros(MG), nos termos da Lei 10.520/02, subsidiariamente a lei n.º 8.666/93, e suas alterações e das demais normas legais aplicáveis, bem como o Decreto Municipal n.º 991/2014 (que regulamenta o SRP na modalidade pregão), em face da classificação da proposta apresentada no PREGÃO PRESENCIAL PARA REGISTRO DE PREÇOS Nº </w:t>
      </w:r>
      <w:r>
        <w:rPr>
          <w:rFonts w:ascii="Century Gothic" w:hAnsi="Century Gothic"/>
          <w:sz w:val="24"/>
          <w:szCs w:val="24"/>
        </w:rPr>
        <w:t>57/2017</w:t>
      </w:r>
      <w:r w:rsidRPr="001864DD">
        <w:rPr>
          <w:rFonts w:ascii="Century Gothic" w:hAnsi="Century Gothic"/>
          <w:sz w:val="24"/>
          <w:szCs w:val="24"/>
        </w:rPr>
        <w:t>, por deliberação do Pregoeiro do município, resolve registrar os preços para a</w:t>
      </w:r>
      <w:r w:rsidRPr="00944691">
        <w:rPr>
          <w:rFonts w:ascii="Century Gothic" w:hAnsi="Century Gothic"/>
          <w:b/>
          <w:sz w:val="24"/>
          <w:szCs w:val="24"/>
        </w:rPr>
        <w:t xml:space="preserve"> </w:t>
      </w:r>
      <w:r w:rsidRPr="001864DD">
        <w:rPr>
          <w:rFonts w:ascii="Century Gothic" w:hAnsi="Century Gothic"/>
          <w:b/>
          <w:sz w:val="24"/>
          <w:szCs w:val="16"/>
          <w:shd w:val="clear" w:color="auto" w:fill="FFFFFF"/>
        </w:rPr>
        <w:t>Contratação de Empresa para Fornecimento de Gêneros Alimentícios para manutenção dos Setores da Administração Pública para o Exercício de 201</w:t>
      </w:r>
      <w:r>
        <w:rPr>
          <w:rFonts w:ascii="Century Gothic" w:hAnsi="Century Gothic"/>
          <w:b/>
          <w:sz w:val="24"/>
          <w:szCs w:val="16"/>
          <w:shd w:val="clear" w:color="auto" w:fill="FFFFFF"/>
        </w:rPr>
        <w:t>8</w:t>
      </w:r>
      <w:r w:rsidRPr="00944691">
        <w:rPr>
          <w:rFonts w:ascii="Century Gothic" w:hAnsi="Century Gothic"/>
          <w:sz w:val="24"/>
          <w:szCs w:val="24"/>
        </w:rPr>
        <w:t>,</w:t>
      </w:r>
      <w:r w:rsidRPr="00944691">
        <w:rPr>
          <w:rFonts w:ascii="Century Gothic" w:hAnsi="Century Gothic"/>
          <w:b/>
          <w:sz w:val="24"/>
          <w:szCs w:val="24"/>
        </w:rPr>
        <w:t xml:space="preserve"> </w:t>
      </w:r>
      <w:r w:rsidRPr="001864DD">
        <w:rPr>
          <w:rFonts w:ascii="Century Gothic" w:hAnsi="Century Gothic"/>
          <w:sz w:val="24"/>
          <w:szCs w:val="24"/>
        </w:rPr>
        <w:t xml:space="preserve">tendo sido os referidos Preços oferecidos pela empresa </w:t>
      </w:r>
      <w:r w:rsidR="00D82D9E">
        <w:rPr>
          <w:rFonts w:ascii="Century Gothic" w:hAnsi="Century Gothic"/>
          <w:sz w:val="24"/>
          <w:szCs w:val="24"/>
        </w:rPr>
        <w:t>ANDREIA APARECIDA DE OLIVEIRA CPF 034.152.006-39 - ME</w:t>
      </w:r>
      <w:r w:rsidRPr="001864DD">
        <w:rPr>
          <w:rFonts w:ascii="Century Gothic" w:hAnsi="Century Gothic"/>
          <w:sz w:val="24"/>
          <w:szCs w:val="24"/>
        </w:rPr>
        <w:t xml:space="preserve"> estabelecida à </w:t>
      </w:r>
      <w:proofErr w:type="spellStart"/>
      <w:r w:rsidR="00D82D9E">
        <w:rPr>
          <w:rFonts w:ascii="Century Gothic" w:hAnsi="Century Gothic"/>
          <w:sz w:val="24"/>
          <w:szCs w:val="24"/>
        </w:rPr>
        <w:t>Av</w:t>
      </w:r>
      <w:proofErr w:type="spellEnd"/>
      <w:r w:rsidR="00D82D9E">
        <w:rPr>
          <w:rFonts w:ascii="Century Gothic" w:hAnsi="Century Gothic"/>
          <w:sz w:val="24"/>
          <w:szCs w:val="24"/>
        </w:rPr>
        <w:t xml:space="preserve">  Dona Mariquinha</w:t>
      </w:r>
      <w:r w:rsidRPr="001864DD">
        <w:rPr>
          <w:rFonts w:ascii="Century Gothic" w:hAnsi="Century Gothic"/>
          <w:sz w:val="24"/>
          <w:szCs w:val="24"/>
        </w:rPr>
        <w:t xml:space="preserve">, n.º </w:t>
      </w:r>
      <w:r w:rsidR="00D82D9E">
        <w:rPr>
          <w:rFonts w:ascii="Century Gothic" w:hAnsi="Century Gothic"/>
          <w:sz w:val="24"/>
          <w:szCs w:val="24"/>
        </w:rPr>
        <w:t>3265</w:t>
      </w:r>
      <w:r w:rsidRPr="001864DD">
        <w:rPr>
          <w:rFonts w:ascii="Century Gothic" w:hAnsi="Century Gothic"/>
          <w:sz w:val="24"/>
          <w:szCs w:val="24"/>
        </w:rPr>
        <w:t xml:space="preserve">, bairro </w:t>
      </w:r>
      <w:r w:rsidR="00D82D9E">
        <w:rPr>
          <w:rFonts w:ascii="Century Gothic" w:hAnsi="Century Gothic"/>
          <w:sz w:val="24"/>
          <w:szCs w:val="24"/>
        </w:rPr>
        <w:t>Turquia</w:t>
      </w:r>
      <w:r>
        <w:rPr>
          <w:rFonts w:ascii="Century Gothic" w:hAnsi="Century Gothic"/>
          <w:sz w:val="24"/>
          <w:szCs w:val="24"/>
        </w:rPr>
        <w:t xml:space="preserve">,  na cidade de </w:t>
      </w:r>
      <w:r w:rsidR="00D82D9E">
        <w:rPr>
          <w:rFonts w:ascii="Century Gothic" w:hAnsi="Century Gothic"/>
          <w:sz w:val="24"/>
          <w:szCs w:val="24"/>
        </w:rPr>
        <w:t>Maria da Fé</w:t>
      </w:r>
      <w:r>
        <w:rPr>
          <w:rFonts w:ascii="Century Gothic" w:hAnsi="Century Gothic"/>
          <w:sz w:val="24"/>
          <w:szCs w:val="24"/>
        </w:rPr>
        <w:t xml:space="preserve"> (MG)</w:t>
      </w:r>
      <w:r w:rsidRPr="001864DD">
        <w:rPr>
          <w:rFonts w:ascii="Century Gothic" w:hAnsi="Century Gothic"/>
          <w:sz w:val="24"/>
          <w:szCs w:val="24"/>
        </w:rPr>
        <w:t xml:space="preserve">, inscrita no CGC sob o n.º </w:t>
      </w:r>
      <w:r w:rsidR="00D82D9E">
        <w:rPr>
          <w:rFonts w:ascii="Century Gothic" w:hAnsi="Century Gothic"/>
          <w:sz w:val="24"/>
          <w:szCs w:val="24"/>
        </w:rPr>
        <w:t>15.413.146/0001-36</w:t>
      </w:r>
      <w:r w:rsidR="00D82D9E" w:rsidRPr="00912C4A">
        <w:rPr>
          <w:rFonts w:ascii="Century Gothic" w:hAnsi="Century Gothic"/>
          <w:sz w:val="24"/>
          <w:szCs w:val="24"/>
        </w:rPr>
        <w:t xml:space="preserve">, I.E. </w:t>
      </w:r>
      <w:r w:rsidR="00D82D9E">
        <w:rPr>
          <w:rFonts w:ascii="Century Gothic" w:hAnsi="Century Gothic"/>
          <w:sz w:val="24"/>
          <w:szCs w:val="24"/>
        </w:rPr>
        <w:t>002663654.00-01</w:t>
      </w:r>
      <w:r w:rsidR="00D82D9E" w:rsidRPr="00912C4A">
        <w:rPr>
          <w:rFonts w:ascii="Century Gothic" w:hAnsi="Century Gothic"/>
          <w:sz w:val="24"/>
          <w:szCs w:val="24"/>
        </w:rPr>
        <w:t xml:space="preserve">, representada </w:t>
      </w:r>
      <w:r w:rsidR="00D82D9E">
        <w:rPr>
          <w:rFonts w:ascii="Century Gothic" w:hAnsi="Century Gothic"/>
          <w:sz w:val="24"/>
          <w:szCs w:val="24"/>
        </w:rPr>
        <w:t>neste ato, pelo Sr. (a) Andreia Aparecida de Oliveira</w:t>
      </w:r>
      <w:r w:rsidR="00D82D9E" w:rsidRPr="00912C4A">
        <w:rPr>
          <w:rFonts w:ascii="Century Gothic" w:hAnsi="Century Gothic"/>
          <w:sz w:val="24"/>
          <w:szCs w:val="24"/>
        </w:rPr>
        <w:t xml:space="preserve">, portador de R.G. n.º </w:t>
      </w:r>
      <w:r w:rsidR="00D82D9E">
        <w:rPr>
          <w:rFonts w:ascii="Century Gothic" w:hAnsi="Century Gothic"/>
          <w:sz w:val="24"/>
          <w:szCs w:val="24"/>
        </w:rPr>
        <w:t>MG – 9.327.617</w:t>
      </w:r>
      <w:r w:rsidR="00D82D9E" w:rsidRPr="00912C4A">
        <w:rPr>
          <w:rFonts w:ascii="Century Gothic" w:hAnsi="Century Gothic"/>
          <w:sz w:val="24"/>
          <w:szCs w:val="24"/>
        </w:rPr>
        <w:t xml:space="preserve"> e CPF n.º </w:t>
      </w:r>
      <w:r w:rsidR="00D82D9E">
        <w:rPr>
          <w:rFonts w:ascii="Century Gothic" w:hAnsi="Century Gothic"/>
          <w:sz w:val="24"/>
          <w:szCs w:val="24"/>
        </w:rPr>
        <w:t>034.152.006-39</w:t>
      </w:r>
      <w:r w:rsidRPr="001864DD">
        <w:rPr>
          <w:rFonts w:ascii="Century Gothic" w:hAnsi="Century Gothic"/>
          <w:sz w:val="24"/>
          <w:szCs w:val="24"/>
        </w:rPr>
        <w:t>e cuja proposta foi classificada em primeiro lugar, observadas as condições enunciadas nas Cláusulas que se seguem.</w:t>
      </w:r>
    </w:p>
    <w:p w:rsidR="00221FB9" w:rsidRPr="00944691" w:rsidRDefault="00221FB9" w:rsidP="00221FB9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221FB9" w:rsidRPr="00944691" w:rsidRDefault="00221FB9" w:rsidP="00221FB9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221FB9" w:rsidRPr="00944691" w:rsidRDefault="00221FB9" w:rsidP="00221FB9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1FB9" w:rsidRPr="001864DD" w:rsidRDefault="00221FB9" w:rsidP="00221FB9">
      <w:pPr>
        <w:widowControl w:val="0"/>
        <w:overflowPunct w:val="0"/>
        <w:autoSpaceDE w:val="0"/>
        <w:autoSpaceDN w:val="0"/>
        <w:adjustRightInd w:val="0"/>
        <w:spacing w:line="247" w:lineRule="auto"/>
        <w:jc w:val="both"/>
        <w:rPr>
          <w:rFonts w:ascii="Century Gothic" w:eastAsia="Calibri" w:hAnsi="Century Gothic"/>
          <w:b/>
          <w:sz w:val="32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 w:rsidRPr="001864DD">
        <w:rPr>
          <w:rFonts w:ascii="Century Gothic" w:hAnsi="Century Gothic"/>
          <w:b/>
          <w:sz w:val="24"/>
          <w:szCs w:val="16"/>
          <w:shd w:val="clear" w:color="auto" w:fill="FFFFFF"/>
        </w:rPr>
        <w:t>Contratação de Empresa para Fornecimento de Gêneros Alimentícios para manutenção dos Setores da Administração Pública para o Exercício de 201</w:t>
      </w:r>
      <w:r>
        <w:rPr>
          <w:rFonts w:ascii="Century Gothic" w:hAnsi="Century Gothic"/>
          <w:b/>
          <w:sz w:val="24"/>
          <w:szCs w:val="16"/>
          <w:shd w:val="clear" w:color="auto" w:fill="FFFFFF"/>
        </w:rPr>
        <w:t>8</w:t>
      </w:r>
      <w:r w:rsidRPr="003E6CA0">
        <w:rPr>
          <w:rFonts w:ascii="Century Gothic" w:hAnsi="Century Gothic"/>
          <w:snapToGrid w:val="0"/>
          <w:sz w:val="24"/>
          <w:szCs w:val="24"/>
        </w:rPr>
        <w:t xml:space="preserve">.  </w:t>
      </w:r>
    </w:p>
    <w:p w:rsidR="00221FB9" w:rsidRPr="00944691" w:rsidRDefault="00221FB9" w:rsidP="00221FB9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1FB9" w:rsidRPr="00944691" w:rsidRDefault="00221FB9" w:rsidP="00221FB9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221FB9" w:rsidRPr="00944691" w:rsidRDefault="00221FB9" w:rsidP="00221FB9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221FB9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1FB9" w:rsidRPr="00944691" w:rsidRDefault="00221FB9" w:rsidP="00221FB9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TERCEIRA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221FB9" w:rsidRPr="00944691" w:rsidRDefault="00221FB9" w:rsidP="00221FB9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57/2017</w:t>
      </w:r>
      <w:r w:rsidRPr="00944691">
        <w:rPr>
          <w:rFonts w:ascii="Century Gothic" w:hAnsi="Century Gothic"/>
          <w:snapToGrid w:val="0"/>
          <w:sz w:val="24"/>
          <w:szCs w:val="24"/>
        </w:rPr>
        <w:t>.</w:t>
      </w:r>
    </w:p>
    <w:p w:rsidR="00221FB9" w:rsidRPr="00944691" w:rsidRDefault="00221FB9" w:rsidP="00221FB9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da Lei 8.666/93 e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44691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944691">
        <w:rPr>
          <w:rFonts w:ascii="Century Gothic" w:hAnsi="Century Gothic"/>
          <w:sz w:val="24"/>
          <w:szCs w:val="24"/>
        </w:rPr>
        <w:t>que regulamenta o SRP na modalidade pregão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57/2017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221FB9" w:rsidRDefault="00221FB9" w:rsidP="00221FB9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57/2017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221FB9" w:rsidRPr="00944691" w:rsidRDefault="00221FB9" w:rsidP="00221FB9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1FB9" w:rsidRPr="00944691" w:rsidRDefault="00221FB9" w:rsidP="00221FB9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221FB9" w:rsidRPr="00944691" w:rsidRDefault="00221FB9" w:rsidP="00221FB9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color w:val="000000"/>
          <w:sz w:val="24"/>
          <w:szCs w:val="24"/>
        </w:rPr>
        <w:t xml:space="preserve">O fornecimento dos produtos deverá ser executado </w:t>
      </w:r>
      <w:r w:rsidRPr="00944691">
        <w:rPr>
          <w:rFonts w:ascii="Century Gothic" w:hAnsi="Century Gothic"/>
          <w:b/>
          <w:color w:val="000000"/>
          <w:sz w:val="24"/>
          <w:szCs w:val="24"/>
        </w:rPr>
        <w:t>de forma parcelada,</w:t>
      </w:r>
      <w:r w:rsidRPr="00944691">
        <w:rPr>
          <w:rFonts w:ascii="Century Gothic" w:hAnsi="Century Gothic"/>
          <w:color w:val="000000"/>
          <w:sz w:val="24"/>
          <w:szCs w:val="24"/>
        </w:rPr>
        <w:t xml:space="preserve"> conforme necessidade do município, mediante requisição emitida pela Administração, devidamente autorizada por autoridade superior, obedecendo a Planilha de Quantitativos, na Sede da Prefeitura Municipal ou Repartições e Setores da administração Municipal, em até 03 (três) dias uteis após a solicitação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. 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221FB9" w:rsidRPr="00944691" w:rsidRDefault="00221FB9" w:rsidP="00221FB9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221FB9" w:rsidRPr="00944691" w:rsidRDefault="00221FB9" w:rsidP="00221FB9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221FB9" w:rsidRPr="00944691" w:rsidRDefault="00221FB9" w:rsidP="00221FB9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O pagamento será efetuado pelo Setor de Fazenda da Prefeit</w:t>
      </w:r>
      <w:r>
        <w:rPr>
          <w:rFonts w:ascii="Century Gothic" w:hAnsi="Century Gothic"/>
          <w:sz w:val="24"/>
          <w:szCs w:val="24"/>
        </w:rPr>
        <w:t>ura, por processo legal, até o 30</w:t>
      </w:r>
      <w:r w:rsidRPr="00944691">
        <w:rPr>
          <w:rFonts w:ascii="Century Gothic" w:hAnsi="Century Gothic"/>
          <w:sz w:val="24"/>
          <w:szCs w:val="24"/>
        </w:rPr>
        <w:t>º (</w:t>
      </w:r>
      <w:r>
        <w:rPr>
          <w:rFonts w:ascii="Century Gothic" w:hAnsi="Century Gothic"/>
          <w:sz w:val="24"/>
          <w:szCs w:val="24"/>
        </w:rPr>
        <w:t>trigésimo</w:t>
      </w:r>
      <w:r w:rsidRPr="00944691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944691">
        <w:rPr>
          <w:rFonts w:ascii="Century Gothic" w:hAnsi="Century Gothic"/>
          <w:snapToGrid w:val="0"/>
          <w:sz w:val="24"/>
          <w:szCs w:val="24"/>
        </w:rPr>
        <w:t>.</w:t>
      </w:r>
    </w:p>
    <w:p w:rsidR="00221FB9" w:rsidRPr="00944691" w:rsidRDefault="00221FB9" w:rsidP="00221FB9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1FB9" w:rsidRPr="00944691" w:rsidRDefault="00221FB9" w:rsidP="00221FB9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221FB9" w:rsidRPr="00944691" w:rsidRDefault="00221FB9" w:rsidP="00221FB9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221FB9" w:rsidRDefault="00221FB9" w:rsidP="00221FB9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8424F" w:rsidRDefault="0018424F" w:rsidP="00221FB9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8424F" w:rsidRDefault="0018424F" w:rsidP="00221FB9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8424F" w:rsidRPr="00944691" w:rsidRDefault="0018424F" w:rsidP="00221FB9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1FB9" w:rsidRPr="00944691" w:rsidRDefault="00221FB9" w:rsidP="00221FB9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221FB9" w:rsidRPr="00944691" w:rsidRDefault="00221FB9" w:rsidP="00221FB9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1FB9" w:rsidRPr="00944691" w:rsidRDefault="00221FB9" w:rsidP="00221FB9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221FB9" w:rsidRPr="00944691" w:rsidRDefault="00221FB9" w:rsidP="00221FB9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II</w:t>
      </w:r>
      <w:r w:rsidRPr="00944691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r w:rsidR="0018424F" w:rsidRPr="00944691">
        <w:rPr>
          <w:rFonts w:ascii="Century Gothic" w:hAnsi="Century Gothic"/>
          <w:sz w:val="24"/>
          <w:szCs w:val="24"/>
        </w:rPr>
        <w:t>consequente</w:t>
      </w:r>
      <w:r w:rsidRPr="00944691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221FB9" w:rsidRPr="00944691" w:rsidRDefault="00221FB9" w:rsidP="00221FB9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III</w:t>
      </w:r>
      <w:r w:rsidRPr="00944691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221FB9" w:rsidRPr="00944691" w:rsidRDefault="00221FB9" w:rsidP="00221FB9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IV -</w:t>
      </w:r>
      <w:r w:rsidRPr="00944691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221FB9" w:rsidRPr="00944691" w:rsidRDefault="00221FB9" w:rsidP="00221FB9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V </w:t>
      </w:r>
      <w:r w:rsidRPr="00944691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>(MG), pelo prazo desde já fixado de 24 meses, contados da aplicação de tal medida punitiva, bem como a multa de 10% (dez por cento) sobre o valor do contrato.</w:t>
      </w:r>
    </w:p>
    <w:p w:rsidR="00221FB9" w:rsidRPr="00944691" w:rsidRDefault="00221FB9" w:rsidP="00221FB9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VI</w:t>
      </w:r>
      <w:r w:rsidRPr="00944691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221FB9" w:rsidRPr="00944691" w:rsidRDefault="00221FB9" w:rsidP="00221FB9">
      <w:pPr>
        <w:jc w:val="both"/>
        <w:rPr>
          <w:rFonts w:ascii="Century Gothic" w:hAnsi="Century Gothic"/>
          <w:sz w:val="24"/>
          <w:szCs w:val="24"/>
        </w:rPr>
      </w:pPr>
    </w:p>
    <w:p w:rsidR="00221FB9" w:rsidRPr="00944691" w:rsidRDefault="00221FB9" w:rsidP="00221FB9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221FB9" w:rsidRPr="00944691" w:rsidRDefault="00221FB9" w:rsidP="00221FB9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1FB9" w:rsidRPr="00912C4A" w:rsidRDefault="00221FB9" w:rsidP="00221FB9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 xml:space="preserve">I </w:t>
      </w:r>
      <w:r w:rsidRPr="00912C4A">
        <w:rPr>
          <w:rFonts w:ascii="Century Gothic" w:hAnsi="Century Gothic"/>
        </w:rPr>
        <w:t>- Ocorrendo reajustamento de preços os mesmos serão reajustados observando o disposto do inciso II, Artigo 40 da Lei Federal nº 8.666/93 e suas alterações posteriores, combinado com o inciso III Artigo 55 e inciso II alínea “d” parágrafo 6º do Artigo 65 do referido diploma legal.</w:t>
      </w:r>
    </w:p>
    <w:p w:rsidR="00221FB9" w:rsidRPr="00912C4A" w:rsidRDefault="00221FB9" w:rsidP="00221FB9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</w:rPr>
        <w:t>Sendo obrigatório o cumprimento conforme segue:</w:t>
      </w:r>
    </w:p>
    <w:p w:rsidR="00221FB9" w:rsidRPr="00912C4A" w:rsidRDefault="00221FB9" w:rsidP="00221FB9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a)</w:t>
      </w:r>
      <w:r w:rsidRPr="00912C4A">
        <w:rPr>
          <w:rFonts w:ascii="Century Gothic" w:hAnsi="Century Gothic"/>
        </w:rPr>
        <w:t xml:space="preserve"> Os pedidos de Reequilíbrio Econômico e Financeiro deverão vir instruídos com as notas fiscais da época da licitação e as atuais acompanhadas dos novos preços a serem praticados, devendo respeitar o teto da margem de lucro da época da licitação.</w:t>
      </w:r>
    </w:p>
    <w:p w:rsidR="00221FB9" w:rsidRPr="00912C4A" w:rsidRDefault="00221FB9" w:rsidP="00221FB9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 xml:space="preserve">b) </w:t>
      </w:r>
      <w:r w:rsidRPr="00912C4A">
        <w:rPr>
          <w:rFonts w:ascii="Century Gothic" w:hAnsi="Century Gothic"/>
        </w:rPr>
        <w:t>A empresa somente poderá alterar os preços após o deferimento do pedido do Reequilíbrio por parte da Prefeitura.</w:t>
      </w:r>
    </w:p>
    <w:p w:rsidR="00221FB9" w:rsidRPr="00912C4A" w:rsidRDefault="00221FB9" w:rsidP="00221FB9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c)</w:t>
      </w:r>
      <w:r w:rsidRPr="00912C4A">
        <w:rPr>
          <w:rFonts w:ascii="Century Gothic" w:hAnsi="Century Gothic"/>
        </w:rPr>
        <w:t xml:space="preserve"> O Reequilíbrio econômico e financeiro não retroagirá a ordens de fornecimento já emitidas, sendo aplicável ao saldo restante a partir da data do deferimento do pedido com a sua respectiva publicação.</w:t>
      </w:r>
    </w:p>
    <w:p w:rsidR="00221FB9" w:rsidRPr="00912C4A" w:rsidRDefault="00221FB9" w:rsidP="00221FB9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d)</w:t>
      </w:r>
      <w:r w:rsidRPr="00912C4A">
        <w:rPr>
          <w:rFonts w:ascii="Century Gothic" w:hAnsi="Century Gothic"/>
        </w:rPr>
        <w:t xml:space="preserve"> As ordens de fornecimento já emitidas não serão alteradas sob a alegação de que houve alteração no preço, sendo de responsabilidade da licitante solicitar o reequilíbrio econômico e financeiro a partir do momento em que tiver direito e não aguardar a emissão de pedidos por parte da prefeitura para solicitá-lo.</w:t>
      </w:r>
    </w:p>
    <w:p w:rsidR="00221FB9" w:rsidRPr="00912C4A" w:rsidRDefault="00221FB9" w:rsidP="00221FB9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e)</w:t>
      </w:r>
      <w:r w:rsidRPr="00912C4A">
        <w:rPr>
          <w:rFonts w:ascii="Century Gothic" w:hAnsi="Century Gothic"/>
        </w:rPr>
        <w:t xml:space="preserve"> As ordens de fornecimento já emitidas, sem que tenham sido protocolados os pedidos de reequilíbrio econômico e financeiro deverão ser entregues no preço original.</w:t>
      </w:r>
    </w:p>
    <w:p w:rsidR="00221FB9" w:rsidRPr="00912C4A" w:rsidRDefault="00221FB9" w:rsidP="00221FB9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lastRenderedPageBreak/>
        <w:t>f)</w:t>
      </w:r>
      <w:r w:rsidRPr="00912C4A">
        <w:rPr>
          <w:rFonts w:ascii="Century Gothic" w:hAnsi="Century Gothic"/>
        </w:rPr>
        <w:t xml:space="preserve"> O pedido de reequilíbrio econômico e financeiro deverão ser protocolados na Secretaria Geral da Prefeitura Municipal de Conceição dos Ouros (MG).</w:t>
      </w:r>
    </w:p>
    <w:p w:rsidR="00221FB9" w:rsidRPr="00912C4A" w:rsidRDefault="00221FB9" w:rsidP="00221FB9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g)</w:t>
      </w:r>
      <w:r w:rsidRPr="00912C4A">
        <w:rPr>
          <w:rFonts w:ascii="Century Gothic" w:hAnsi="Century Gothic"/>
        </w:rPr>
        <w:t xml:space="preserve"> O contratado fica obrigado a suportar os acréscimos e supressões no limite de 25% do valor do contrato, nos termos do art. 65 § 1º da Lei 8.666/93.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1FB9" w:rsidRPr="00944691" w:rsidRDefault="00221FB9" w:rsidP="00221FB9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221FB9" w:rsidRPr="00944691" w:rsidRDefault="00221FB9" w:rsidP="00221FB9">
      <w:pPr>
        <w:jc w:val="both"/>
        <w:rPr>
          <w:rFonts w:ascii="Century Gothic" w:hAnsi="Century Gothic"/>
          <w:sz w:val="24"/>
          <w:szCs w:val="24"/>
        </w:rPr>
      </w:pPr>
    </w:p>
    <w:p w:rsidR="00221FB9" w:rsidRPr="00944691" w:rsidRDefault="00221FB9" w:rsidP="00221FB9">
      <w:pPr>
        <w:pStyle w:val="Recuodecorpodetexto"/>
        <w:ind w:firstLine="0"/>
        <w:rPr>
          <w:rFonts w:ascii="Century Gothic" w:hAnsi="Century Gothic"/>
          <w:szCs w:val="24"/>
        </w:rPr>
      </w:pPr>
      <w:r w:rsidRPr="00944691">
        <w:rPr>
          <w:rFonts w:ascii="Century Gothic" w:hAnsi="Century Gothic"/>
          <w:b/>
          <w:szCs w:val="24"/>
        </w:rPr>
        <w:t xml:space="preserve"> I - </w:t>
      </w:r>
      <w:r w:rsidRPr="00944691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221FB9" w:rsidRPr="00944691" w:rsidRDefault="00221FB9" w:rsidP="00221FB9">
      <w:pPr>
        <w:pStyle w:val="Recuodecorpodetexto"/>
        <w:ind w:firstLine="0"/>
        <w:rPr>
          <w:rFonts w:ascii="Century Gothic" w:hAnsi="Century Gothic"/>
          <w:color w:val="000000"/>
          <w:szCs w:val="24"/>
        </w:rPr>
      </w:pPr>
      <w:r w:rsidRPr="0027412F">
        <w:rPr>
          <w:rFonts w:ascii="Century Gothic" w:hAnsi="Century Gothic"/>
          <w:szCs w:val="24"/>
        </w:rPr>
        <w:t>Ficha 77, Fonte 246, Fonte 247; Ficha 98, Fonte 122; Ficha 86, Fonte 119; Ficha 117, Fonte 122;</w:t>
      </w:r>
      <w:r w:rsidRPr="00944691">
        <w:rPr>
          <w:rFonts w:ascii="Century Gothic" w:hAnsi="Century Gothic"/>
          <w:szCs w:val="24"/>
        </w:rPr>
        <w:t xml:space="preserve">   </w:t>
      </w:r>
    </w:p>
    <w:p w:rsidR="00221FB9" w:rsidRPr="00944691" w:rsidRDefault="00221FB9" w:rsidP="00221FB9">
      <w:pPr>
        <w:pStyle w:val="Corpodetexto3"/>
        <w:rPr>
          <w:rFonts w:ascii="Century Gothic" w:hAnsi="Century Gothic"/>
          <w:szCs w:val="24"/>
        </w:rPr>
      </w:pPr>
    </w:p>
    <w:p w:rsidR="00221FB9" w:rsidRPr="00944691" w:rsidRDefault="00221FB9" w:rsidP="00221FB9">
      <w:pPr>
        <w:pStyle w:val="Corpodetexto3"/>
        <w:ind w:right="-285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944691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221FB9" w:rsidRPr="00944691" w:rsidRDefault="00221FB9" w:rsidP="00221FB9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1FB9" w:rsidRPr="00944691" w:rsidRDefault="00221FB9" w:rsidP="00221FB9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221FB9" w:rsidRPr="00944691" w:rsidRDefault="00221FB9" w:rsidP="00221FB9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944691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944691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944691">
        <w:rPr>
          <w:rFonts w:ascii="Century Gothic" w:hAnsi="Century Gothic"/>
          <w:sz w:val="24"/>
          <w:szCs w:val="24"/>
        </w:rPr>
        <w:t>revistas no art. 78, incisos XII</w:t>
      </w:r>
      <w:r w:rsidRPr="00944691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lastRenderedPageBreak/>
        <w:t xml:space="preserve">B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1FB9" w:rsidRPr="00944691" w:rsidRDefault="00221FB9" w:rsidP="00221FB9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221FB9" w:rsidRPr="00944691" w:rsidRDefault="00221FB9" w:rsidP="00221FB9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1FB9" w:rsidRPr="00944691" w:rsidRDefault="00221FB9" w:rsidP="00221FB9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114/2017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944691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57/2017</w:t>
      </w:r>
      <w:r w:rsidRPr="00944691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944691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44691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r w:rsidR="0018424F" w:rsidRPr="00944691">
        <w:rPr>
          <w:rFonts w:ascii="Century Gothic" w:hAnsi="Century Gothic"/>
          <w:snapToGrid w:val="0"/>
          <w:sz w:val="24"/>
          <w:szCs w:val="24"/>
        </w:rPr>
        <w:t>suas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1FB9" w:rsidRDefault="00221FB9" w:rsidP="00221FB9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 xml:space="preserve">, </w:t>
      </w:r>
      <w:r w:rsidR="0018424F">
        <w:rPr>
          <w:rFonts w:ascii="Century Gothic" w:hAnsi="Century Gothic"/>
          <w:sz w:val="24"/>
          <w:szCs w:val="24"/>
        </w:rPr>
        <w:t>0</w:t>
      </w:r>
      <w:r w:rsidR="00563703">
        <w:rPr>
          <w:rFonts w:ascii="Century Gothic" w:hAnsi="Century Gothic"/>
          <w:sz w:val="24"/>
          <w:szCs w:val="24"/>
        </w:rPr>
        <w:t>3</w:t>
      </w:r>
      <w:r w:rsidRPr="00944691">
        <w:rPr>
          <w:rFonts w:ascii="Century Gothic" w:hAnsi="Century Gothic"/>
          <w:sz w:val="24"/>
          <w:szCs w:val="24"/>
        </w:rPr>
        <w:t xml:space="preserve"> de </w:t>
      </w:r>
      <w:r w:rsidR="0018424F">
        <w:rPr>
          <w:rFonts w:ascii="Century Gothic" w:hAnsi="Century Gothic"/>
          <w:sz w:val="24"/>
          <w:szCs w:val="24"/>
        </w:rPr>
        <w:t xml:space="preserve">janeiro </w:t>
      </w:r>
      <w:r w:rsidR="008D1DAC">
        <w:rPr>
          <w:rFonts w:ascii="Century Gothic" w:hAnsi="Century Gothic"/>
          <w:sz w:val="24"/>
          <w:szCs w:val="24"/>
        </w:rPr>
        <w:t>de 2</w:t>
      </w:r>
      <w:bookmarkStart w:id="0" w:name="_GoBack"/>
      <w:bookmarkEnd w:id="0"/>
      <w:r w:rsidR="0018424F">
        <w:rPr>
          <w:rFonts w:ascii="Century Gothic" w:hAnsi="Century Gothic"/>
          <w:sz w:val="24"/>
          <w:szCs w:val="24"/>
        </w:rPr>
        <w:t>018.</w:t>
      </w:r>
    </w:p>
    <w:p w:rsidR="0018424F" w:rsidRDefault="0018424F" w:rsidP="00221FB9">
      <w:pPr>
        <w:jc w:val="center"/>
        <w:rPr>
          <w:rFonts w:ascii="Century Gothic" w:hAnsi="Century Gothic"/>
          <w:sz w:val="24"/>
          <w:szCs w:val="24"/>
        </w:rPr>
      </w:pPr>
    </w:p>
    <w:p w:rsidR="0018424F" w:rsidRDefault="0018424F" w:rsidP="00221FB9">
      <w:pPr>
        <w:jc w:val="center"/>
        <w:rPr>
          <w:rFonts w:ascii="Century Gothic" w:hAnsi="Century Gothic"/>
          <w:sz w:val="24"/>
          <w:szCs w:val="24"/>
        </w:rPr>
      </w:pPr>
    </w:p>
    <w:p w:rsidR="0018424F" w:rsidRPr="00944691" w:rsidRDefault="0018424F" w:rsidP="00221FB9">
      <w:pPr>
        <w:jc w:val="center"/>
        <w:rPr>
          <w:rFonts w:ascii="Century Gothic" w:hAnsi="Century Gothic"/>
          <w:sz w:val="24"/>
          <w:szCs w:val="24"/>
        </w:rPr>
      </w:pPr>
    </w:p>
    <w:p w:rsidR="00221FB9" w:rsidRPr="00944691" w:rsidRDefault="00221FB9" w:rsidP="00221FB9">
      <w:pPr>
        <w:jc w:val="center"/>
        <w:rPr>
          <w:rFonts w:ascii="Century Gothic" w:hAnsi="Century Gothic"/>
          <w:sz w:val="24"/>
          <w:szCs w:val="24"/>
        </w:rPr>
      </w:pPr>
    </w:p>
    <w:p w:rsidR="00221FB9" w:rsidRPr="00944691" w:rsidRDefault="00221FB9" w:rsidP="00221FB9">
      <w:pPr>
        <w:tabs>
          <w:tab w:val="left" w:pos="1250"/>
          <w:tab w:val="center" w:pos="5102"/>
        </w:tabs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ab/>
      </w:r>
      <w:r w:rsidRPr="00944691">
        <w:rPr>
          <w:rFonts w:ascii="Century Gothic" w:hAnsi="Century Gothic"/>
          <w:sz w:val="24"/>
          <w:szCs w:val="24"/>
        </w:rPr>
        <w:tab/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 xml:space="preserve"> - CONTRATANTE</w:t>
      </w:r>
    </w:p>
    <w:p w:rsidR="00221FB9" w:rsidRPr="00944691" w:rsidRDefault="00221FB9" w:rsidP="00221FB9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944691">
        <w:rPr>
          <w:rFonts w:ascii="Century Gothic" w:hAnsi="Century Gothic"/>
          <w:sz w:val="24"/>
          <w:szCs w:val="24"/>
        </w:rPr>
        <w:t xml:space="preserve"> - PREFEITO MUNICIPAL</w:t>
      </w:r>
    </w:p>
    <w:p w:rsidR="00221FB9" w:rsidRDefault="00221FB9" w:rsidP="00221FB9">
      <w:pPr>
        <w:jc w:val="center"/>
        <w:rPr>
          <w:rFonts w:ascii="Century Gothic" w:hAnsi="Century Gothic"/>
          <w:sz w:val="24"/>
          <w:szCs w:val="24"/>
        </w:rPr>
      </w:pPr>
    </w:p>
    <w:p w:rsidR="0018424F" w:rsidRDefault="0018424F" w:rsidP="00221FB9">
      <w:pPr>
        <w:jc w:val="center"/>
        <w:rPr>
          <w:rFonts w:ascii="Century Gothic" w:hAnsi="Century Gothic"/>
          <w:sz w:val="24"/>
          <w:szCs w:val="24"/>
        </w:rPr>
      </w:pPr>
    </w:p>
    <w:p w:rsidR="0018424F" w:rsidRDefault="0018424F" w:rsidP="00221FB9">
      <w:pPr>
        <w:jc w:val="center"/>
        <w:rPr>
          <w:rFonts w:ascii="Century Gothic" w:hAnsi="Century Gothic"/>
          <w:sz w:val="24"/>
          <w:szCs w:val="24"/>
        </w:rPr>
      </w:pPr>
    </w:p>
    <w:p w:rsidR="0018424F" w:rsidRDefault="0018424F" w:rsidP="00221FB9">
      <w:pPr>
        <w:jc w:val="center"/>
        <w:rPr>
          <w:rFonts w:ascii="Century Gothic" w:hAnsi="Century Gothic"/>
          <w:sz w:val="24"/>
          <w:szCs w:val="24"/>
        </w:rPr>
      </w:pPr>
    </w:p>
    <w:p w:rsidR="0018424F" w:rsidRPr="00944691" w:rsidRDefault="0018424F" w:rsidP="00221FB9">
      <w:pPr>
        <w:jc w:val="center"/>
        <w:rPr>
          <w:rFonts w:ascii="Century Gothic" w:hAnsi="Century Gothic"/>
          <w:sz w:val="24"/>
          <w:szCs w:val="24"/>
        </w:rPr>
      </w:pPr>
    </w:p>
    <w:p w:rsidR="00221FB9" w:rsidRPr="00944691" w:rsidRDefault="00221FB9" w:rsidP="00221FB9">
      <w:pPr>
        <w:jc w:val="center"/>
        <w:rPr>
          <w:rFonts w:ascii="Century Gothic" w:hAnsi="Century Gothic"/>
          <w:sz w:val="24"/>
          <w:szCs w:val="24"/>
        </w:rPr>
      </w:pPr>
    </w:p>
    <w:p w:rsidR="00D82D9E" w:rsidRDefault="00D82D9E" w:rsidP="00221FB9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ANDREIA APARECIDA DE OLIVEIRA CPF 034.152.006-39 - ME</w:t>
      </w:r>
      <w:r w:rsidRPr="001864DD">
        <w:rPr>
          <w:rFonts w:ascii="Century Gothic" w:hAnsi="Century Gothic"/>
          <w:sz w:val="24"/>
          <w:szCs w:val="24"/>
        </w:rPr>
        <w:t xml:space="preserve"> </w:t>
      </w:r>
    </w:p>
    <w:p w:rsidR="00D82D9E" w:rsidRDefault="00D82D9E" w:rsidP="00221FB9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CNPJ: </w:t>
      </w:r>
      <w:r w:rsidRPr="001864DD">
        <w:rPr>
          <w:rFonts w:ascii="Century Gothic" w:hAnsi="Century Gothic"/>
          <w:sz w:val="24"/>
          <w:szCs w:val="24"/>
        </w:rPr>
        <w:t xml:space="preserve">sob o n.º </w:t>
      </w:r>
      <w:r>
        <w:rPr>
          <w:rFonts w:ascii="Century Gothic" w:hAnsi="Century Gothic"/>
          <w:sz w:val="24"/>
          <w:szCs w:val="24"/>
        </w:rPr>
        <w:t>15.413.146/0001-36</w:t>
      </w:r>
    </w:p>
    <w:p w:rsidR="00221FB9" w:rsidRPr="00944691" w:rsidRDefault="00221FB9" w:rsidP="00221FB9">
      <w:pPr>
        <w:jc w:val="center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>CONTRATADA</w:t>
      </w:r>
    </w:p>
    <w:p w:rsidR="00221FB9" w:rsidRPr="00944691" w:rsidRDefault="00221FB9" w:rsidP="00221FB9">
      <w:pPr>
        <w:rPr>
          <w:rFonts w:ascii="Century Gothic" w:hAnsi="Century Gothic"/>
          <w:sz w:val="24"/>
          <w:szCs w:val="24"/>
        </w:rPr>
      </w:pPr>
    </w:p>
    <w:p w:rsidR="00221FB9" w:rsidRPr="00944691" w:rsidRDefault="00221FB9" w:rsidP="00221FB9">
      <w:pPr>
        <w:rPr>
          <w:rFonts w:ascii="Century Gothic" w:hAnsi="Century Gothic"/>
          <w:sz w:val="24"/>
          <w:szCs w:val="24"/>
        </w:rPr>
      </w:pPr>
    </w:p>
    <w:p w:rsidR="00221FB9" w:rsidRPr="00944691" w:rsidRDefault="00221FB9" w:rsidP="00221FB9">
      <w:pPr>
        <w:rPr>
          <w:rFonts w:ascii="Century Gothic" w:hAnsi="Century Gothic"/>
          <w:sz w:val="24"/>
          <w:szCs w:val="24"/>
        </w:rPr>
      </w:pPr>
    </w:p>
    <w:p w:rsidR="00B75B97" w:rsidRDefault="00221FB9" w:rsidP="00221FB9">
      <w:pPr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Testemunhas: </w:t>
      </w:r>
    </w:p>
    <w:p w:rsidR="0018424F" w:rsidRDefault="0018424F" w:rsidP="00221FB9">
      <w:pPr>
        <w:rPr>
          <w:rFonts w:ascii="Century Gothic" w:hAnsi="Century Gothic"/>
          <w:sz w:val="24"/>
          <w:szCs w:val="24"/>
        </w:rPr>
      </w:pPr>
    </w:p>
    <w:p w:rsidR="0018424F" w:rsidRDefault="0018424F" w:rsidP="0018424F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912C4A">
        <w:rPr>
          <w:rFonts w:ascii="Century Gothic" w:hAnsi="Century Gothic"/>
          <w:sz w:val="24"/>
          <w:szCs w:val="24"/>
        </w:rPr>
        <w:t xml:space="preserve"> ____________________________</w:t>
      </w:r>
      <w:r>
        <w:rPr>
          <w:rFonts w:ascii="Century Gothic" w:hAnsi="Century Gothic"/>
          <w:sz w:val="24"/>
          <w:szCs w:val="24"/>
        </w:rPr>
        <w:t>_____________</w:t>
      </w:r>
      <w:r w:rsidRPr="00912C4A">
        <w:rPr>
          <w:rFonts w:ascii="Century Gothic" w:hAnsi="Century Gothic"/>
          <w:sz w:val="24"/>
          <w:szCs w:val="24"/>
        </w:rPr>
        <w:t xml:space="preserve">_      </w:t>
      </w:r>
      <w:r>
        <w:rPr>
          <w:rFonts w:ascii="Century Gothic" w:hAnsi="Century Gothic"/>
          <w:sz w:val="24"/>
          <w:szCs w:val="24"/>
        </w:rPr>
        <w:t>CPF:</w:t>
      </w:r>
      <w:r w:rsidRPr="00912C4A">
        <w:rPr>
          <w:rFonts w:ascii="Century Gothic" w:hAnsi="Century Gothic"/>
          <w:sz w:val="24"/>
          <w:szCs w:val="24"/>
        </w:rPr>
        <w:t xml:space="preserve"> _____________________________  </w:t>
      </w:r>
    </w:p>
    <w:p w:rsidR="0018424F" w:rsidRDefault="0018424F" w:rsidP="0018424F">
      <w:pPr>
        <w:rPr>
          <w:rFonts w:ascii="Century Gothic" w:hAnsi="Century Gothic"/>
          <w:sz w:val="24"/>
          <w:szCs w:val="24"/>
        </w:rPr>
      </w:pPr>
    </w:p>
    <w:p w:rsidR="0018424F" w:rsidRDefault="0018424F" w:rsidP="0018424F">
      <w:pPr>
        <w:rPr>
          <w:rFonts w:ascii="Century Gothic" w:hAnsi="Century Gothic"/>
          <w:sz w:val="24"/>
          <w:szCs w:val="24"/>
        </w:rPr>
      </w:pPr>
    </w:p>
    <w:p w:rsidR="0018424F" w:rsidRPr="00912C4A" w:rsidRDefault="0018424F" w:rsidP="0018424F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912C4A">
        <w:rPr>
          <w:rFonts w:ascii="Century Gothic" w:hAnsi="Century Gothic"/>
          <w:sz w:val="24"/>
          <w:szCs w:val="24"/>
        </w:rPr>
        <w:t xml:space="preserve"> ____________________________</w:t>
      </w:r>
      <w:r>
        <w:rPr>
          <w:rFonts w:ascii="Century Gothic" w:hAnsi="Century Gothic"/>
          <w:sz w:val="24"/>
          <w:szCs w:val="24"/>
        </w:rPr>
        <w:t>_____________</w:t>
      </w:r>
      <w:r w:rsidRPr="00912C4A">
        <w:rPr>
          <w:rFonts w:ascii="Century Gothic" w:hAnsi="Century Gothic"/>
          <w:sz w:val="24"/>
          <w:szCs w:val="24"/>
        </w:rPr>
        <w:t xml:space="preserve">_      </w:t>
      </w:r>
      <w:r>
        <w:rPr>
          <w:rFonts w:ascii="Century Gothic" w:hAnsi="Century Gothic"/>
          <w:sz w:val="24"/>
          <w:szCs w:val="24"/>
        </w:rPr>
        <w:t>CPF:</w:t>
      </w:r>
      <w:r w:rsidRPr="00912C4A">
        <w:rPr>
          <w:rFonts w:ascii="Century Gothic" w:hAnsi="Century Gothic"/>
          <w:sz w:val="24"/>
          <w:szCs w:val="24"/>
        </w:rPr>
        <w:t xml:space="preserve"> _____________________________  </w:t>
      </w:r>
    </w:p>
    <w:p w:rsidR="0018424F" w:rsidRPr="00912C4A" w:rsidRDefault="0018424F" w:rsidP="0018424F">
      <w:pPr>
        <w:rPr>
          <w:rFonts w:ascii="Century Gothic" w:hAnsi="Century Gothic"/>
          <w:sz w:val="24"/>
          <w:szCs w:val="24"/>
        </w:rPr>
      </w:pPr>
    </w:p>
    <w:p w:rsidR="0018424F" w:rsidRDefault="0018424F" w:rsidP="00221FB9"/>
    <w:p w:rsidR="00563703" w:rsidRDefault="00563703" w:rsidP="00221FB9"/>
    <w:p w:rsidR="00563703" w:rsidRDefault="00563703" w:rsidP="00221FB9"/>
    <w:p w:rsidR="00563703" w:rsidRDefault="00563703" w:rsidP="00221FB9"/>
    <w:p w:rsidR="00563703" w:rsidRDefault="00563703" w:rsidP="00221FB9"/>
    <w:p w:rsidR="00563703" w:rsidRDefault="00563703" w:rsidP="00221FB9"/>
    <w:p w:rsidR="00563703" w:rsidRDefault="00563703" w:rsidP="00221FB9"/>
    <w:p w:rsidR="00563703" w:rsidRDefault="00563703" w:rsidP="00221FB9"/>
    <w:p w:rsidR="00563703" w:rsidRDefault="00563703" w:rsidP="00221FB9"/>
    <w:p w:rsidR="00563703" w:rsidRDefault="00563703" w:rsidP="00563703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>
        <w:rPr>
          <w:rFonts w:ascii="Century Gothic" w:hAnsi="Century Gothic"/>
          <w:b/>
          <w:sz w:val="24"/>
          <w:szCs w:val="24"/>
          <w:lang w:eastAsia="x-none"/>
        </w:rPr>
        <w:lastRenderedPageBreak/>
        <w:t>ANEXO I</w:t>
      </w:r>
    </w:p>
    <w:p w:rsidR="00563703" w:rsidRDefault="00563703" w:rsidP="00563703">
      <w:pPr>
        <w:jc w:val="center"/>
        <w:rPr>
          <w:rFonts w:ascii="Century Gothic" w:hAnsi="Century Gothic"/>
          <w:b/>
          <w:sz w:val="24"/>
          <w:szCs w:val="24"/>
          <w:lang w:val="x-none" w:eastAsia="x-none"/>
        </w:rPr>
      </w:pPr>
    </w:p>
    <w:p w:rsidR="00563703" w:rsidRDefault="00563703" w:rsidP="00563703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>
        <w:rPr>
          <w:rFonts w:ascii="Century Gothic" w:hAnsi="Century Gothic"/>
          <w:sz w:val="24"/>
          <w:szCs w:val="24"/>
          <w:lang w:val="x-none" w:eastAsia="x-none"/>
        </w:rPr>
        <w:t xml:space="preserve">ATA DE REGISTRO DE PREÇOS  </w:t>
      </w:r>
      <w:r>
        <w:rPr>
          <w:rFonts w:ascii="Century Gothic" w:hAnsi="Century Gothic"/>
          <w:sz w:val="24"/>
          <w:szCs w:val="24"/>
          <w:lang w:eastAsia="x-none"/>
        </w:rPr>
        <w:t>Nº 00</w:t>
      </w:r>
      <w:r>
        <w:rPr>
          <w:rFonts w:ascii="Century Gothic" w:hAnsi="Century Gothic"/>
          <w:sz w:val="24"/>
          <w:szCs w:val="24"/>
          <w:lang w:eastAsia="x-none"/>
        </w:rPr>
        <w:t>6</w:t>
      </w:r>
      <w:r>
        <w:rPr>
          <w:rFonts w:ascii="Century Gothic" w:hAnsi="Century Gothic"/>
          <w:sz w:val="24"/>
          <w:szCs w:val="24"/>
          <w:lang w:eastAsia="x-none"/>
        </w:rPr>
        <w:t>/2018</w:t>
      </w:r>
    </w:p>
    <w:p w:rsidR="00563703" w:rsidRDefault="00563703" w:rsidP="00563703">
      <w:pPr>
        <w:jc w:val="center"/>
        <w:rPr>
          <w:rFonts w:ascii="Century Gothic" w:hAnsi="Century Gothic"/>
          <w:sz w:val="24"/>
          <w:szCs w:val="24"/>
          <w:lang w:eastAsia="x-none"/>
        </w:rPr>
      </w:pPr>
    </w:p>
    <w:p w:rsidR="00563703" w:rsidRDefault="00563703" w:rsidP="00563703">
      <w:pPr>
        <w:jc w:val="center"/>
        <w:rPr>
          <w:rFonts w:ascii="Century Gothic" w:hAnsi="Century Gothic"/>
          <w:sz w:val="24"/>
          <w:szCs w:val="24"/>
          <w:lang w:eastAsia="x-none"/>
        </w:rPr>
      </w:pPr>
      <w:proofErr w:type="spellStart"/>
      <w:r>
        <w:rPr>
          <w:rFonts w:ascii="Century Gothic" w:hAnsi="Century Gothic"/>
          <w:sz w:val="24"/>
          <w:szCs w:val="24"/>
          <w:lang w:val="x-none" w:eastAsia="x-none"/>
        </w:rPr>
        <w:t>Ref</w:t>
      </w:r>
      <w:proofErr w:type="spellEnd"/>
      <w:r>
        <w:rPr>
          <w:rFonts w:ascii="Century Gothic" w:hAnsi="Century Gothic"/>
          <w:sz w:val="24"/>
          <w:szCs w:val="24"/>
          <w:lang w:val="x-none" w:eastAsia="x-none"/>
        </w:rPr>
        <w:t xml:space="preserve">: Pregão Presencial </w:t>
      </w:r>
      <w:r>
        <w:rPr>
          <w:rFonts w:ascii="Century Gothic" w:hAnsi="Century Gothic"/>
          <w:sz w:val="24"/>
          <w:szCs w:val="24"/>
          <w:lang w:eastAsia="x-none"/>
        </w:rPr>
        <w:t xml:space="preserve"> Sistema de Registro de Preços Nº 05</w:t>
      </w:r>
      <w:r>
        <w:rPr>
          <w:rFonts w:ascii="Century Gothic" w:hAnsi="Century Gothic"/>
          <w:sz w:val="24"/>
          <w:szCs w:val="24"/>
          <w:lang w:eastAsia="x-none"/>
        </w:rPr>
        <w:t>7</w:t>
      </w:r>
      <w:r>
        <w:rPr>
          <w:rFonts w:ascii="Century Gothic" w:hAnsi="Century Gothic"/>
          <w:sz w:val="24"/>
          <w:szCs w:val="24"/>
          <w:lang w:val="x-none" w:eastAsia="x-none"/>
        </w:rPr>
        <w:t>/201</w:t>
      </w:r>
      <w:r>
        <w:rPr>
          <w:rFonts w:ascii="Century Gothic" w:hAnsi="Century Gothic"/>
          <w:sz w:val="24"/>
          <w:szCs w:val="24"/>
          <w:lang w:eastAsia="x-none"/>
        </w:rPr>
        <w:t>7</w:t>
      </w:r>
    </w:p>
    <w:p w:rsidR="00563703" w:rsidRDefault="00563703" w:rsidP="00563703">
      <w:pPr>
        <w:rPr>
          <w:rFonts w:ascii="Century Gothic" w:hAnsi="Century Gothic"/>
          <w:sz w:val="24"/>
          <w:szCs w:val="24"/>
          <w:lang w:val="x-none" w:eastAsia="x-none"/>
        </w:rPr>
      </w:pPr>
    </w:p>
    <w:p w:rsidR="00563703" w:rsidRDefault="00563703" w:rsidP="00563703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EMPRESA DETENTORA: ANDREIA APARECIDA DE OLIVEIRA CPF: 034.152.006-39</w:t>
      </w:r>
      <w:r w:rsidRPr="00912C4A">
        <w:rPr>
          <w:rFonts w:ascii="Century Gothic" w:hAnsi="Century Gothic"/>
          <w:sz w:val="24"/>
          <w:szCs w:val="24"/>
        </w:rPr>
        <w:t xml:space="preserve"> </w:t>
      </w:r>
    </w:p>
    <w:p w:rsidR="00563703" w:rsidRDefault="00563703" w:rsidP="00563703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CNPJ:15.413.146/0001-36</w:t>
      </w:r>
    </w:p>
    <w:p w:rsidR="00563703" w:rsidRDefault="00563703" w:rsidP="00563703">
      <w:pPr>
        <w:rPr>
          <w:rFonts w:ascii="Century Gothic" w:hAnsi="Century Gothic"/>
          <w:sz w:val="24"/>
          <w:szCs w:val="24"/>
        </w:rPr>
      </w:pPr>
    </w:p>
    <w:p w:rsidR="00563703" w:rsidRDefault="00563703" w:rsidP="00563703">
      <w:pPr>
        <w:jc w:val="center"/>
        <w:rPr>
          <w:rFonts w:ascii="Century Gothic" w:hAnsi="Century Gothic"/>
          <w:vanish/>
          <w:sz w:val="24"/>
          <w:szCs w:val="24"/>
        </w:rPr>
      </w:pPr>
      <w:r>
        <w:rPr>
          <w:rFonts w:ascii="Century Gothic" w:hAnsi="Century Gothic"/>
          <w:sz w:val="24"/>
          <w:szCs w:val="24"/>
          <w:lang w:val="x-none" w:eastAsia="x-none"/>
        </w:rPr>
        <w:t>PREÇOS REGISTRADOS PARA:</w:t>
      </w:r>
    </w:p>
    <w:p w:rsidR="00563703" w:rsidRDefault="00563703" w:rsidP="00563703">
      <w:pPr>
        <w:rPr>
          <w:rFonts w:ascii="Century Gothic" w:hAnsi="Century Gothic"/>
          <w:vanish/>
          <w:sz w:val="24"/>
          <w:szCs w:val="24"/>
        </w:rPr>
      </w:pPr>
    </w:p>
    <w:p w:rsidR="00563703" w:rsidRDefault="00563703" w:rsidP="00563703">
      <w:pPr>
        <w:jc w:val="center"/>
        <w:rPr>
          <w:rFonts w:ascii="Century Gothic" w:hAnsi="Century Gothic"/>
          <w:noProof/>
          <w:sz w:val="24"/>
          <w:szCs w:val="24"/>
        </w:rPr>
      </w:pPr>
    </w:p>
    <w:p w:rsidR="00563703" w:rsidRDefault="00563703" w:rsidP="00563703">
      <w:pPr>
        <w:ind w:left="-142"/>
        <w:jc w:val="center"/>
        <w:rPr>
          <w:rFonts w:ascii="Century Gothic" w:hAnsi="Century Gothic"/>
          <w:noProof/>
          <w:sz w:val="24"/>
          <w:szCs w:val="24"/>
        </w:rPr>
      </w:pPr>
    </w:p>
    <w:p w:rsidR="00563703" w:rsidRDefault="00563703" w:rsidP="00563703">
      <w:pPr>
        <w:jc w:val="center"/>
        <w:rPr>
          <w:rFonts w:ascii="Century Gothic" w:hAnsi="Century Gothic"/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6A59182E" wp14:editId="659BCEEF">
            <wp:extent cx="6467475" cy="3076575"/>
            <wp:effectExtent l="0" t="0" r="9525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717" t="14092" r="1968" b="8758"/>
                    <a:stretch/>
                  </pic:blipFill>
                  <pic:spPr bwMode="auto">
                    <a:xfrm>
                      <a:off x="0" y="0"/>
                      <a:ext cx="6467475" cy="3076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63703" w:rsidRDefault="00563703" w:rsidP="00563703">
      <w:pPr>
        <w:jc w:val="center"/>
        <w:rPr>
          <w:rFonts w:ascii="Century Gothic" w:hAnsi="Century Gothic"/>
          <w:sz w:val="24"/>
          <w:szCs w:val="24"/>
        </w:rPr>
      </w:pPr>
      <w:r>
        <w:rPr>
          <w:noProof/>
        </w:rPr>
        <w:drawing>
          <wp:inline distT="0" distB="0" distL="0" distR="0" wp14:anchorId="585F8D56" wp14:editId="1E9483D2">
            <wp:extent cx="6438900" cy="80010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004" t="66163" r="2112" b="13774"/>
                    <a:stretch/>
                  </pic:blipFill>
                  <pic:spPr bwMode="auto">
                    <a:xfrm>
                      <a:off x="0" y="0"/>
                      <a:ext cx="6438900" cy="800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63703" w:rsidRDefault="00563703" w:rsidP="00563703">
      <w:pPr>
        <w:rPr>
          <w:rFonts w:ascii="Century Gothic" w:hAnsi="Century Gothic"/>
          <w:sz w:val="24"/>
          <w:szCs w:val="24"/>
        </w:rPr>
      </w:pPr>
    </w:p>
    <w:p w:rsidR="00563703" w:rsidRDefault="00563703" w:rsidP="00563703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 (MG), 03 de janeiro de 2018.</w:t>
      </w:r>
    </w:p>
    <w:p w:rsidR="00563703" w:rsidRDefault="00563703" w:rsidP="00563703">
      <w:pPr>
        <w:tabs>
          <w:tab w:val="left" w:pos="9459"/>
        </w:tabs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ab/>
      </w:r>
    </w:p>
    <w:p w:rsidR="00563703" w:rsidRDefault="00563703" w:rsidP="00563703">
      <w:pPr>
        <w:tabs>
          <w:tab w:val="left" w:pos="9459"/>
        </w:tabs>
        <w:rPr>
          <w:rFonts w:ascii="Century Gothic" w:hAnsi="Century Gothic"/>
          <w:sz w:val="24"/>
          <w:szCs w:val="24"/>
        </w:rPr>
      </w:pPr>
    </w:p>
    <w:p w:rsidR="00563703" w:rsidRDefault="00563703" w:rsidP="00563703">
      <w:pPr>
        <w:tabs>
          <w:tab w:val="left" w:pos="9459"/>
        </w:tabs>
        <w:rPr>
          <w:rFonts w:ascii="Century Gothic" w:hAnsi="Century Gothic"/>
          <w:sz w:val="24"/>
          <w:szCs w:val="24"/>
        </w:rPr>
      </w:pPr>
    </w:p>
    <w:p w:rsidR="00563703" w:rsidRDefault="00563703" w:rsidP="00563703">
      <w:pPr>
        <w:jc w:val="center"/>
        <w:rPr>
          <w:rFonts w:ascii="Century Gothic" w:hAnsi="Century Gothic"/>
          <w:sz w:val="24"/>
          <w:szCs w:val="24"/>
        </w:rPr>
      </w:pPr>
    </w:p>
    <w:p w:rsidR="00563703" w:rsidRDefault="00563703" w:rsidP="00563703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563703" w:rsidRDefault="00563703" w:rsidP="00563703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MAURÍCIO EUCLIDES VIANA - PREFEITO MUNICIPAL</w:t>
      </w:r>
    </w:p>
    <w:p w:rsidR="00563703" w:rsidRDefault="00563703" w:rsidP="00563703">
      <w:pPr>
        <w:jc w:val="center"/>
        <w:rPr>
          <w:rFonts w:ascii="Century Gothic" w:hAnsi="Century Gothic"/>
          <w:sz w:val="24"/>
          <w:szCs w:val="24"/>
        </w:rPr>
      </w:pPr>
    </w:p>
    <w:p w:rsidR="00563703" w:rsidRDefault="00563703" w:rsidP="00563703">
      <w:pPr>
        <w:jc w:val="center"/>
        <w:rPr>
          <w:rFonts w:ascii="Century Gothic" w:hAnsi="Century Gothic"/>
          <w:sz w:val="24"/>
          <w:szCs w:val="24"/>
        </w:rPr>
      </w:pPr>
    </w:p>
    <w:p w:rsidR="00563703" w:rsidRDefault="00563703" w:rsidP="00563703">
      <w:pPr>
        <w:jc w:val="center"/>
        <w:rPr>
          <w:rFonts w:ascii="Century Gothic" w:hAnsi="Century Gothic"/>
          <w:sz w:val="24"/>
          <w:szCs w:val="24"/>
        </w:rPr>
      </w:pPr>
    </w:p>
    <w:p w:rsidR="00563703" w:rsidRDefault="00563703" w:rsidP="00563703">
      <w:pPr>
        <w:jc w:val="center"/>
        <w:rPr>
          <w:rFonts w:ascii="Century Gothic" w:hAnsi="Century Gothic"/>
          <w:sz w:val="24"/>
          <w:szCs w:val="24"/>
        </w:rPr>
      </w:pPr>
    </w:p>
    <w:p w:rsidR="00563703" w:rsidRPr="00797CB3" w:rsidRDefault="00563703" w:rsidP="00563703">
      <w:pPr>
        <w:jc w:val="center"/>
        <w:rPr>
          <w:rFonts w:ascii="Century Gothic" w:hAnsi="Century Gothic"/>
          <w:sz w:val="24"/>
          <w:szCs w:val="24"/>
        </w:rPr>
      </w:pPr>
    </w:p>
    <w:p w:rsidR="00563703" w:rsidRDefault="00563703" w:rsidP="00563703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ANDREIA APARECIDA DE OLIVEIRA CPF: 034.152.006-39</w:t>
      </w:r>
      <w:r w:rsidRPr="00912C4A">
        <w:rPr>
          <w:rFonts w:ascii="Century Gothic" w:hAnsi="Century Gothic"/>
          <w:sz w:val="24"/>
          <w:szCs w:val="24"/>
        </w:rPr>
        <w:t xml:space="preserve"> </w:t>
      </w:r>
    </w:p>
    <w:p w:rsidR="00563703" w:rsidRDefault="00563703" w:rsidP="00563703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CNPJ:15.413.146/0001-36</w:t>
      </w:r>
    </w:p>
    <w:sectPr w:rsidR="00563703" w:rsidSect="00221FB9">
      <w:headerReference w:type="default" r:id="rId8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18CF" w:rsidRDefault="000D18CF" w:rsidP="00221FB9">
      <w:r>
        <w:separator/>
      </w:r>
    </w:p>
  </w:endnote>
  <w:endnote w:type="continuationSeparator" w:id="0">
    <w:p w:rsidR="000D18CF" w:rsidRDefault="000D18CF" w:rsidP="00221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18CF" w:rsidRDefault="000D18CF" w:rsidP="00221FB9">
      <w:r>
        <w:separator/>
      </w:r>
    </w:p>
  </w:footnote>
  <w:footnote w:type="continuationSeparator" w:id="0">
    <w:p w:rsidR="000D18CF" w:rsidRDefault="000D18CF" w:rsidP="00221F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1FB9" w:rsidRDefault="00221FB9" w:rsidP="00221FB9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221FB9" w:rsidRDefault="00221FB9" w:rsidP="00221FB9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8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>
      <w:rPr>
        <w:rFonts w:ascii="Century Schoolbook" w:hAnsi="Century Schoolbook" w:cs="Aparajita"/>
        <w:b/>
        <w:color w:val="000000"/>
        <w:sz w:val="28"/>
        <w:szCs w:val="32"/>
      </w:rPr>
      <w:t>PREFEITURA MUNICIPAL DE CONCEIÇÃO DOS OUROS</w:t>
    </w:r>
  </w:p>
  <w:p w:rsidR="00221FB9" w:rsidRDefault="00221FB9" w:rsidP="00221FB9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0"/>
      </w:rPr>
    </w:pPr>
    <w:r>
      <w:rPr>
        <w:rFonts w:ascii="Century Schoolbook" w:hAnsi="Century Schoolbook" w:cs="Aparajita"/>
        <w:b/>
        <w:color w:val="000000"/>
        <w:sz w:val="20"/>
      </w:rPr>
      <w:t xml:space="preserve">             ____________________ESTADO DE MINAS GERAIS_____________________</w:t>
    </w:r>
  </w:p>
  <w:p w:rsidR="00221FB9" w:rsidRDefault="00221FB9" w:rsidP="00221FB9">
    <w:pPr>
      <w:pStyle w:val="SemEspaamento"/>
      <w:ind w:right="-852"/>
      <w:jc w:val="center"/>
      <w:rPr>
        <w:rFonts w:ascii="Century Schoolbook" w:hAnsi="Century Schoolbook" w:cs="Aparajita"/>
        <w:color w:val="000000"/>
        <w:sz w:val="18"/>
        <w:szCs w:val="20"/>
      </w:rPr>
    </w:pPr>
    <w:r>
      <w:rPr>
        <w:rFonts w:ascii="Century Schoolbook" w:hAnsi="Century Schoolbook" w:cs="Aparajita"/>
        <w:color w:val="000000"/>
        <w:sz w:val="18"/>
        <w:szCs w:val="20"/>
      </w:rPr>
      <w:t>Praça José Maria de Souza, 01 – Centro – CEP: 37548-000 – Conceição dos Ouros – MG.</w:t>
    </w:r>
  </w:p>
  <w:p w:rsidR="00221FB9" w:rsidRDefault="00221FB9" w:rsidP="00221FB9">
    <w:pPr>
      <w:pStyle w:val="Cabealho"/>
      <w:jc w:val="center"/>
    </w:pPr>
    <w:r>
      <w:rPr>
        <w:rFonts w:ascii="Century Schoolbook" w:hAnsi="Century Schoolbook" w:cs="Aparajita"/>
        <w:color w:val="000000"/>
        <w:sz w:val="18"/>
      </w:rPr>
      <w:t xml:space="preserve">               CNPJ: 18.677.609/0001-65 -Tel. (35)3653-1220 -  E-mail</w:t>
    </w:r>
    <w:r w:rsidRPr="0006537F">
      <w:rPr>
        <w:rFonts w:ascii="Century Schoolbook" w:hAnsi="Century Schoolbook" w:cs="Aparajita"/>
        <w:color w:val="000000"/>
        <w:sz w:val="18"/>
      </w:rPr>
      <w:t xml:space="preserve">: </w:t>
    </w:r>
    <w:hyperlink r:id="rId2" w:history="1">
      <w:r w:rsidRPr="0006537F">
        <w:rPr>
          <w:rStyle w:val="Hyperlink"/>
          <w:rFonts w:ascii="Century Schoolbook" w:hAnsi="Century Schoolbook" w:cs="Aparajita"/>
          <w:color w:val="000000"/>
          <w:sz w:val="18"/>
        </w:rPr>
        <w:t>prefeitura@conceicaodosouros.mg.gov.br</w:t>
      </w:r>
    </w:hyperlink>
  </w:p>
  <w:p w:rsidR="00221FB9" w:rsidRDefault="00221FB9" w:rsidP="00221FB9">
    <w:pPr>
      <w:pStyle w:val="Cabealho"/>
      <w:jc w:val="center"/>
    </w:pPr>
  </w:p>
  <w:p w:rsidR="00221FB9" w:rsidRDefault="00221FB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FB9"/>
    <w:rsid w:val="000D18CF"/>
    <w:rsid w:val="0018424F"/>
    <w:rsid w:val="00221FB9"/>
    <w:rsid w:val="00563703"/>
    <w:rsid w:val="007A1516"/>
    <w:rsid w:val="007B58A7"/>
    <w:rsid w:val="008D1DAC"/>
    <w:rsid w:val="00B75B97"/>
    <w:rsid w:val="00D82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43AD828-12B7-403B-B37B-7461CD19B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1F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221FB9"/>
    <w:pPr>
      <w:ind w:firstLine="3540"/>
      <w:jc w:val="both"/>
    </w:pPr>
    <w:rPr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221FB9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">
    <w:name w:val="Title"/>
    <w:basedOn w:val="Normal"/>
    <w:link w:val="TtuloChar"/>
    <w:qFormat/>
    <w:rsid w:val="00221FB9"/>
    <w:pPr>
      <w:ind w:left="1134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221FB9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221FB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221FB9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customStyle="1" w:styleId="xmsonormal">
    <w:name w:val="x_msonormal"/>
    <w:basedOn w:val="Normal"/>
    <w:rsid w:val="00221FB9"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221FB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21FB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21FB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21FB9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221FB9"/>
    <w:rPr>
      <w:color w:val="0000FF"/>
      <w:u w:val="single"/>
    </w:rPr>
  </w:style>
  <w:style w:type="paragraph" w:styleId="SemEspaamento">
    <w:name w:val="No Spacing"/>
    <w:uiPriority w:val="1"/>
    <w:qFormat/>
    <w:rsid w:val="00221FB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1988</Words>
  <Characters>10740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dcterms:created xsi:type="dcterms:W3CDTF">2018-01-04T16:35:00Z</dcterms:created>
  <dcterms:modified xsi:type="dcterms:W3CDTF">2018-01-15T13:33:00Z</dcterms:modified>
</cp:coreProperties>
</file>