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BC" w:rsidRPr="00E83BA3" w:rsidRDefault="00463CBC" w:rsidP="00463CB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ATA D</w:t>
      </w:r>
      <w:r>
        <w:rPr>
          <w:rFonts w:ascii="Century Gothic" w:hAnsi="Century Gothic"/>
          <w:sz w:val="24"/>
          <w:szCs w:val="24"/>
        </w:rPr>
        <w:t>E REGISTRO DE PREÇOS</w:t>
      </w:r>
    </w:p>
    <w:p w:rsidR="00463CBC" w:rsidRPr="00E83BA3" w:rsidRDefault="00463CBC" w:rsidP="00463CBC">
      <w:pPr>
        <w:pStyle w:val="Ttulo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4"/>
          <w:szCs w:val="24"/>
        </w:rPr>
      </w:pPr>
      <w:r w:rsidRPr="00E83BA3">
        <w:rPr>
          <w:rFonts w:ascii="Century Gothic" w:hAnsi="Century Gothic" w:cs="Arial Narrow"/>
          <w:b/>
          <w:bCs/>
          <w:sz w:val="24"/>
          <w:szCs w:val="24"/>
        </w:rPr>
        <w:t>CONTRATAÇÃO DE EMPRESA PARA PRESTAÇÃO DE SERVIÇOS DE IMPRESSOS GRÁFICOS, PARA ATENDER AS NECESSIDADES DOS SETORES DA ADMINISTRAÇÃO MUNICIPAL</w:t>
      </w:r>
      <w:r>
        <w:rPr>
          <w:rFonts w:ascii="Century Gothic" w:hAnsi="Century Gothic" w:cs="Arial Narrow"/>
          <w:b/>
          <w:bCs/>
          <w:sz w:val="24"/>
          <w:szCs w:val="24"/>
        </w:rPr>
        <w:t>.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B62668" w:rsidP="00463CBC">
      <w:pPr>
        <w:pStyle w:val="Corpodetexto"/>
        <w:tabs>
          <w:tab w:val="left" w:pos="4156"/>
          <w:tab w:val="left" w:pos="5426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Aos 23</w:t>
      </w:r>
      <w:r w:rsidR="00463CBC">
        <w:rPr>
          <w:rFonts w:ascii="Century Gothic" w:hAnsi="Century Gothic"/>
        </w:rPr>
        <w:t xml:space="preserve"> </w:t>
      </w:r>
      <w:r w:rsidR="00463CBC" w:rsidRPr="00E83BA3">
        <w:rPr>
          <w:rFonts w:ascii="Century Gothic" w:hAnsi="Century Gothic"/>
        </w:rPr>
        <w:t xml:space="preserve"> dias do mês de </w:t>
      </w:r>
      <w:r w:rsidR="00463CBC">
        <w:rPr>
          <w:rFonts w:ascii="Century Gothic" w:hAnsi="Century Gothic"/>
        </w:rPr>
        <w:t xml:space="preserve">Janeiro </w:t>
      </w:r>
      <w:r w:rsidR="00463CBC" w:rsidRPr="00E83BA3">
        <w:rPr>
          <w:rFonts w:ascii="Century Gothic" w:hAnsi="Century Gothic"/>
        </w:rPr>
        <w:t xml:space="preserve">de </w:t>
      </w:r>
      <w:r w:rsidR="00463CBC">
        <w:rPr>
          <w:rFonts w:ascii="Century Gothic" w:hAnsi="Century Gothic"/>
        </w:rPr>
        <w:t>2017</w:t>
      </w:r>
      <w:r w:rsidR="00463CBC" w:rsidRPr="00E83BA3">
        <w:rPr>
          <w:rFonts w:ascii="Century Gothic" w:hAnsi="Century Gothic"/>
        </w:rPr>
        <w:t xml:space="preserve">, no Prédio da Sede da Prefeitura Municipal de </w:t>
      </w:r>
      <w:r w:rsidR="00463CBC">
        <w:rPr>
          <w:rFonts w:ascii="Century Gothic" w:hAnsi="Century Gothic"/>
        </w:rPr>
        <w:t>Conceição dos Ouros</w:t>
      </w:r>
      <w:r w:rsidR="00463CBC" w:rsidRPr="00E83BA3">
        <w:rPr>
          <w:rFonts w:ascii="Century Gothic" w:hAnsi="Century Gothic"/>
        </w:rPr>
        <w:t xml:space="preserve">, situado à </w:t>
      </w:r>
      <w:r w:rsidR="00463CBC">
        <w:rPr>
          <w:rFonts w:ascii="Century Gothic" w:hAnsi="Century Gothic"/>
        </w:rPr>
        <w:t xml:space="preserve">Praça José Maria de Souza </w:t>
      </w:r>
      <w:r w:rsidR="00463CBC" w:rsidRPr="00E83BA3">
        <w:rPr>
          <w:rFonts w:ascii="Century Gothic" w:hAnsi="Century Gothic"/>
        </w:rPr>
        <w:t xml:space="preserve">em </w:t>
      </w:r>
      <w:r w:rsidR="00463CBC">
        <w:rPr>
          <w:rFonts w:ascii="Century Gothic" w:hAnsi="Century Gothic"/>
        </w:rPr>
        <w:t>Conceição dos Ouros (MG)</w:t>
      </w:r>
      <w:r w:rsidR="00463CBC" w:rsidRPr="00E83BA3">
        <w:rPr>
          <w:rFonts w:ascii="Century Gothic" w:hAnsi="Century Gothic"/>
        </w:rPr>
        <w:t xml:space="preserve">o DD. Prefeito Municipal de </w:t>
      </w:r>
      <w:r w:rsidR="00463CBC">
        <w:rPr>
          <w:rFonts w:ascii="Century Gothic" w:hAnsi="Century Gothic"/>
        </w:rPr>
        <w:t>Conceição dos Ouros</w:t>
      </w:r>
      <w:r w:rsidR="00463CBC" w:rsidRPr="00E83BA3">
        <w:rPr>
          <w:rFonts w:ascii="Century Gothic" w:hAnsi="Century Gothic"/>
        </w:rPr>
        <w:t xml:space="preserve"> (MG), nos termos da Lei 10.520/02, subsidiariamente a lei n.º 8.666/93, e suas alterações, bem como o Decreto Municipal n.º </w:t>
      </w:r>
      <w:r w:rsidR="00463CBC">
        <w:rPr>
          <w:rFonts w:ascii="Century Gothic" w:hAnsi="Century Gothic"/>
        </w:rPr>
        <w:t>99</w:t>
      </w:r>
      <w:r w:rsidR="00463CBC" w:rsidRPr="00E83BA3">
        <w:rPr>
          <w:rFonts w:ascii="Century Gothic" w:hAnsi="Century Gothic"/>
        </w:rPr>
        <w:t>1/201</w:t>
      </w:r>
      <w:r w:rsidR="00463CBC">
        <w:rPr>
          <w:rFonts w:ascii="Century Gothic" w:hAnsi="Century Gothic"/>
        </w:rPr>
        <w:t>4</w:t>
      </w:r>
      <w:r w:rsidR="00463CBC" w:rsidRPr="00E83BA3">
        <w:rPr>
          <w:rFonts w:ascii="Century Gothic" w:hAnsi="Century Gothic"/>
        </w:rPr>
        <w:t xml:space="preserve"> (que regulamenta o SRP na modalidade pregão), e das demais normas legais aplicáveis, em face da classificação da proposta apresentada no PREGÃO PRESENCIAL PARA REGISTRO DE PREÇOS Nº </w:t>
      </w:r>
      <w:r w:rsidR="00463CBC">
        <w:rPr>
          <w:rFonts w:ascii="Century Gothic" w:hAnsi="Century Gothic"/>
        </w:rPr>
        <w:t>003/2017</w:t>
      </w:r>
      <w:r w:rsidR="00463CBC" w:rsidRPr="00E83BA3">
        <w:rPr>
          <w:rFonts w:ascii="Century Gothic" w:hAnsi="Century Gothic"/>
        </w:rPr>
        <w:t xml:space="preserve">, por deliberação do Pregoeiro do município, resolve registrar os preços para a </w:t>
      </w:r>
      <w:r w:rsidR="00463CBC">
        <w:rPr>
          <w:rFonts w:ascii="Century Gothic" w:hAnsi="Century Gothic" w:cs="Arial Narrow"/>
          <w:b/>
          <w:bCs/>
        </w:rPr>
        <w:t>Prestação de Serviços d</w:t>
      </w:r>
      <w:r w:rsidR="00463CBC" w:rsidRPr="00E83BA3">
        <w:rPr>
          <w:rFonts w:ascii="Century Gothic" w:hAnsi="Century Gothic" w:cs="Arial Narrow"/>
          <w:b/>
          <w:bCs/>
        </w:rPr>
        <w:t>e Im</w:t>
      </w:r>
      <w:r w:rsidR="00463CBC">
        <w:rPr>
          <w:rFonts w:ascii="Century Gothic" w:hAnsi="Century Gothic" w:cs="Arial Narrow"/>
          <w:b/>
          <w:bCs/>
        </w:rPr>
        <w:t>pressos Gráficos, Para Atender as Necessidades d</w:t>
      </w:r>
      <w:r w:rsidR="00463CBC" w:rsidRPr="00E83BA3">
        <w:rPr>
          <w:rFonts w:ascii="Century Gothic" w:hAnsi="Century Gothic" w:cs="Arial Narrow"/>
          <w:b/>
          <w:bCs/>
        </w:rPr>
        <w:t xml:space="preserve">os Setores </w:t>
      </w:r>
      <w:r w:rsidR="00463CBC">
        <w:rPr>
          <w:rFonts w:ascii="Century Gothic" w:hAnsi="Century Gothic" w:cs="Arial Narrow"/>
          <w:b/>
          <w:bCs/>
        </w:rPr>
        <w:t>d</w:t>
      </w:r>
      <w:r w:rsidR="00463CBC" w:rsidRPr="00E83BA3">
        <w:rPr>
          <w:rFonts w:ascii="Century Gothic" w:hAnsi="Century Gothic" w:cs="Arial Narrow"/>
          <w:b/>
          <w:bCs/>
        </w:rPr>
        <w:t>a Administração Municipal</w:t>
      </w:r>
      <w:r w:rsidR="00463CBC" w:rsidRPr="00E83BA3">
        <w:rPr>
          <w:rFonts w:ascii="Century Gothic" w:hAnsi="Century Gothic"/>
          <w:b/>
        </w:rPr>
        <w:t>,</w:t>
      </w:r>
      <w:r w:rsidR="00463CBC" w:rsidRPr="00E83BA3">
        <w:rPr>
          <w:rFonts w:ascii="Century Gothic" w:hAnsi="Century Gothic"/>
        </w:rPr>
        <w:t xml:space="preserve"> tendo sido os referidos Preços </w:t>
      </w:r>
      <w:r w:rsidR="00463CBC">
        <w:rPr>
          <w:rFonts w:ascii="Century Gothic" w:hAnsi="Century Gothic"/>
        </w:rPr>
        <w:t xml:space="preserve">oferecidos pela empresa </w:t>
      </w:r>
      <w:bookmarkStart w:id="0" w:name="_GoBack"/>
      <w:bookmarkEnd w:id="0"/>
      <w:r w:rsidR="001D196D">
        <w:rPr>
          <w:rFonts w:ascii="Century Gothic" w:hAnsi="Century Gothic"/>
        </w:rPr>
        <w:t xml:space="preserve">TYPVS GRAFICAS E EDITORA LTDA –ME </w:t>
      </w:r>
      <w:r w:rsidR="00463CBC">
        <w:rPr>
          <w:rFonts w:ascii="Century Gothic" w:hAnsi="Century Gothic"/>
        </w:rPr>
        <w:t xml:space="preserve"> </w:t>
      </w:r>
      <w:r w:rsidR="00463CBC" w:rsidRPr="00E83BA3">
        <w:rPr>
          <w:rFonts w:ascii="Century Gothic" w:hAnsi="Century Gothic"/>
        </w:rPr>
        <w:t xml:space="preserve">estabelecida à </w:t>
      </w:r>
      <w:r w:rsidR="00463CBC">
        <w:rPr>
          <w:rFonts w:ascii="Century Gothic" w:hAnsi="Century Gothic"/>
        </w:rPr>
        <w:t xml:space="preserve">Rua </w:t>
      </w:r>
      <w:r w:rsidR="001D196D">
        <w:rPr>
          <w:rFonts w:ascii="Century Gothic" w:hAnsi="Century Gothic"/>
        </w:rPr>
        <w:t>do Monte, n.º 301</w:t>
      </w:r>
      <w:r w:rsidR="00463CBC">
        <w:rPr>
          <w:rFonts w:ascii="Century Gothic" w:hAnsi="Century Gothic"/>
        </w:rPr>
        <w:t xml:space="preserve">, bairro </w:t>
      </w:r>
      <w:r w:rsidR="001D196D">
        <w:rPr>
          <w:rFonts w:ascii="Century Gothic" w:hAnsi="Century Gothic"/>
        </w:rPr>
        <w:t>Vitorino Braga</w:t>
      </w:r>
      <w:r w:rsidR="00463CBC" w:rsidRPr="00E83BA3">
        <w:rPr>
          <w:rFonts w:ascii="Century Gothic" w:hAnsi="Century Gothic"/>
        </w:rPr>
        <w:t xml:space="preserve">, </w:t>
      </w:r>
      <w:r w:rsidR="00463CBC">
        <w:rPr>
          <w:rFonts w:ascii="Century Gothic" w:hAnsi="Century Gothic"/>
        </w:rPr>
        <w:t xml:space="preserve"> na cidade de </w:t>
      </w:r>
      <w:r w:rsidR="001D196D">
        <w:rPr>
          <w:rFonts w:ascii="Century Gothic" w:hAnsi="Century Gothic"/>
        </w:rPr>
        <w:t>Juiz de Fora</w:t>
      </w:r>
      <w:r w:rsidR="00463CBC" w:rsidRPr="00E83BA3">
        <w:rPr>
          <w:rFonts w:ascii="Century Gothic" w:hAnsi="Century Gothic"/>
        </w:rPr>
        <w:t>, inscrita no CGC</w:t>
      </w:r>
      <w:r w:rsidR="00463CBC">
        <w:rPr>
          <w:rFonts w:ascii="Century Gothic" w:hAnsi="Century Gothic"/>
        </w:rPr>
        <w:t xml:space="preserve"> sob o n.º </w:t>
      </w:r>
      <w:r w:rsidR="001D196D">
        <w:rPr>
          <w:rFonts w:ascii="Century Gothic" w:hAnsi="Century Gothic"/>
        </w:rPr>
        <w:t>17.202.961/0001-81</w:t>
      </w:r>
      <w:r w:rsidR="00463CBC" w:rsidRPr="00E83BA3">
        <w:rPr>
          <w:rFonts w:ascii="Century Gothic" w:hAnsi="Century Gothic"/>
        </w:rPr>
        <w:t>, representada neste ato, p</w:t>
      </w:r>
      <w:r w:rsidR="001D196D">
        <w:rPr>
          <w:rFonts w:ascii="Century Gothic" w:hAnsi="Century Gothic"/>
        </w:rPr>
        <w:t>elo Sr. Pedro Augusto Carelli Lima</w:t>
      </w:r>
      <w:r w:rsidR="00463CBC" w:rsidRPr="00E83BA3">
        <w:rPr>
          <w:rFonts w:ascii="Century Gothic" w:hAnsi="Century Gothic"/>
        </w:rPr>
        <w:t xml:space="preserve">, portador de R.G. n.º </w:t>
      </w:r>
      <w:r w:rsidR="001D196D">
        <w:rPr>
          <w:rFonts w:ascii="Century Gothic" w:hAnsi="Century Gothic"/>
        </w:rPr>
        <w:t>M2971876</w:t>
      </w:r>
      <w:r w:rsidR="00463CBC" w:rsidRPr="00E83BA3">
        <w:rPr>
          <w:rFonts w:ascii="Century Gothic" w:hAnsi="Century Gothic"/>
        </w:rPr>
        <w:t xml:space="preserve"> e CPF n.º </w:t>
      </w:r>
      <w:r w:rsidR="002B7626">
        <w:rPr>
          <w:rFonts w:ascii="Century Gothic" w:hAnsi="Century Gothic"/>
        </w:rPr>
        <w:t>521.224.33604</w:t>
      </w:r>
      <w:r w:rsidR="00463CBC" w:rsidRPr="00E83BA3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463CBC" w:rsidRPr="00E83BA3" w:rsidRDefault="00463CBC" w:rsidP="00463CB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Constitui objeto principal do presente instrumento, o Registro de Preços para</w:t>
      </w:r>
      <w:r w:rsidRPr="00E83BA3">
        <w:rPr>
          <w:rFonts w:ascii="Century Gothic" w:hAnsi="Century Gothic"/>
          <w:b/>
          <w:color w:val="000000"/>
          <w:sz w:val="28"/>
          <w:szCs w:val="28"/>
        </w:rPr>
        <w:t xml:space="preserve"> </w:t>
      </w:r>
      <w:r w:rsidRPr="00E83BA3">
        <w:rPr>
          <w:rFonts w:ascii="Century Gothic" w:hAnsi="Century Gothic" w:cs="Arial Narrow"/>
          <w:b/>
          <w:bCs/>
          <w:sz w:val="24"/>
          <w:szCs w:val="24"/>
        </w:rPr>
        <w:t>PRESTAÇÃO DE SERVIÇOS DE IMPRESSOS GRÁFICOS, PARA ATENDER AS NECESSIDADES DOS SETORES DA ADMINISTRAÇÃO MUNICIPAL</w:t>
      </w:r>
    </w:p>
    <w:p w:rsidR="00463CBC" w:rsidRPr="00E83BA3" w:rsidRDefault="00463CBC" w:rsidP="00463C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63CBC" w:rsidRPr="00E83BA3" w:rsidRDefault="00463CBC" w:rsidP="00463C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não será obrigado a realizar os serviços referidos ou adquirir os produtos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63CBC" w:rsidRPr="00E83BA3" w:rsidRDefault="00463CBC" w:rsidP="00463C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463CBC" w:rsidRPr="00E83BA3" w:rsidRDefault="00463CBC" w:rsidP="00463CB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E83BA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E83BA3">
        <w:rPr>
          <w:rFonts w:ascii="Century Gothic" w:hAnsi="Century Gothic"/>
          <w:sz w:val="24"/>
          <w:szCs w:val="24"/>
        </w:rPr>
        <w:t>que regulamenta o SRP na modalidade pregão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63CBC" w:rsidRPr="00E83BA3" w:rsidRDefault="00463CBC" w:rsidP="00463C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63CBC" w:rsidRPr="00E83BA3" w:rsidRDefault="00463CBC" w:rsidP="00463C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63CBC" w:rsidRPr="00E83BA3" w:rsidRDefault="00463CBC" w:rsidP="00463CB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05 (cinco) dias e será contado a partir da Ordem de Fornecimento que deverá ser atendida em até 24 (vinte e quatro) horas após sua emissão. 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63CBC" w:rsidRPr="00E83BA3" w:rsidRDefault="00463CBC" w:rsidP="00463CB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63CBC" w:rsidRPr="00E83BA3" w:rsidRDefault="00463CBC" w:rsidP="00463CB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</w:t>
      </w:r>
      <w:r w:rsidRPr="00E83BA3">
        <w:rPr>
          <w:rFonts w:ascii="Century Gothic" w:hAnsi="Century Gothic"/>
          <w:sz w:val="24"/>
          <w:szCs w:val="24"/>
        </w:rPr>
        <w:t>0º (décimo)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463CBC" w:rsidRPr="00E83BA3" w:rsidRDefault="00463CBC" w:rsidP="00463CB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463CBC" w:rsidRPr="00E83BA3" w:rsidRDefault="00463CBC" w:rsidP="00463C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63CBC" w:rsidRPr="00E83BA3" w:rsidRDefault="00463CBC" w:rsidP="00463C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63CBC" w:rsidRPr="00E83BA3" w:rsidRDefault="00463CBC" w:rsidP="00463C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conseqüente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III</w:t>
      </w:r>
      <w:r w:rsidRPr="00E83BA3">
        <w:rPr>
          <w:rFonts w:ascii="Century Gothic" w:hAnsi="Century Gothic"/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IV -</w:t>
      </w:r>
      <w:r w:rsidRPr="00E83BA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V </w:t>
      </w:r>
      <w:r w:rsidRPr="00E83BA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VI</w:t>
      </w:r>
      <w:r w:rsidRPr="00E83BA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63CBC" w:rsidRPr="00E83BA3" w:rsidRDefault="00463CBC" w:rsidP="00463C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lastRenderedPageBreak/>
        <w:t xml:space="preserve"> </w:t>
      </w:r>
      <w:r w:rsidRPr="00E83BA3">
        <w:rPr>
          <w:rFonts w:ascii="Century Gothic" w:hAnsi="Century Gothic"/>
          <w:b/>
          <w:bCs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conseqüências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E83BA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pStyle w:val="Recuodecorpodetexto"/>
        <w:ind w:firstLine="0"/>
        <w:rPr>
          <w:rFonts w:ascii="Century Gothic" w:hAnsi="Century Gothic"/>
          <w:szCs w:val="24"/>
        </w:rPr>
      </w:pPr>
      <w:r w:rsidRPr="00E83BA3">
        <w:rPr>
          <w:rFonts w:ascii="Century Gothic" w:hAnsi="Century Gothic"/>
          <w:b/>
          <w:szCs w:val="24"/>
        </w:rPr>
        <w:t xml:space="preserve"> I - </w:t>
      </w:r>
      <w:r w:rsidRPr="00E83BA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463CBC" w:rsidRPr="00E83BA3" w:rsidRDefault="00463CBC" w:rsidP="00463CBC">
      <w:pPr>
        <w:ind w:firstLine="3828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Fichas: 22, 33, 74, 135, 144, 149, 185, 210, 206, 226, 234, 247, 258.</w:t>
      </w:r>
    </w:p>
    <w:p w:rsidR="00463CBC" w:rsidRPr="00E83BA3" w:rsidRDefault="00463CBC" w:rsidP="00463CBC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463CBC" w:rsidRPr="00E83BA3" w:rsidRDefault="00463CBC" w:rsidP="00463CB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63CBC" w:rsidRPr="00E83BA3" w:rsidRDefault="00463CBC" w:rsidP="00463CB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se o comprovante ao processo de administração da presente Ata de Registro de Preços, caso de ser ignorado, incerto ao inacessível o endereço da detentora, a </w:t>
      </w:r>
      <w:r w:rsidRPr="00E83BA3">
        <w:rPr>
          <w:rFonts w:ascii="Century Gothic" w:hAnsi="Century Gothic"/>
          <w:snapToGrid w:val="0"/>
          <w:sz w:val="24"/>
          <w:szCs w:val="24"/>
        </w:rPr>
        <w:lastRenderedPageBreak/>
        <w:t>comunicação será feita por publicação no órgão oficial do município, considerando o cancelamento a partir da publicação.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83BA3">
        <w:rPr>
          <w:rFonts w:ascii="Century Gothic" w:hAnsi="Century Gothic"/>
          <w:sz w:val="24"/>
          <w:szCs w:val="24"/>
        </w:rPr>
        <w:t>revistas no art. 78, incisos XII</w:t>
      </w:r>
      <w:r w:rsidRPr="00E83BA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463CBC" w:rsidRPr="00E83BA3" w:rsidRDefault="00463CBC" w:rsidP="00463C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63CBC" w:rsidRPr="00E83BA3" w:rsidRDefault="00463CBC" w:rsidP="00463C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E83BA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003/2017</w:t>
      </w:r>
      <w:r w:rsidRPr="00E83BA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E83BA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E83BA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DF4179">
        <w:rPr>
          <w:rFonts w:ascii="Century Gothic" w:hAnsi="Century Gothic"/>
          <w:sz w:val="24"/>
          <w:szCs w:val="24"/>
        </w:rPr>
        <w:t>, 23</w:t>
      </w:r>
      <w:r w:rsidRPr="00E83BA3">
        <w:rPr>
          <w:rFonts w:ascii="Century Gothic" w:hAnsi="Century Gothic"/>
          <w:sz w:val="24"/>
          <w:szCs w:val="24"/>
        </w:rPr>
        <w:t xml:space="preserve"> de </w:t>
      </w:r>
      <w:r w:rsidR="00DF4179">
        <w:rPr>
          <w:rFonts w:ascii="Century Gothic" w:hAnsi="Century Gothic"/>
          <w:sz w:val="24"/>
          <w:szCs w:val="24"/>
        </w:rPr>
        <w:t xml:space="preserve">janeiro </w:t>
      </w:r>
      <w:r w:rsidRPr="00E83BA3">
        <w:rPr>
          <w:rFonts w:ascii="Century Gothic" w:hAnsi="Century Gothic"/>
          <w:sz w:val="24"/>
          <w:szCs w:val="24"/>
        </w:rPr>
        <w:t>de 2.01</w:t>
      </w:r>
      <w:r w:rsidR="00DF4179">
        <w:rPr>
          <w:rFonts w:ascii="Century Gothic" w:hAnsi="Century Gothic"/>
          <w:sz w:val="24"/>
          <w:szCs w:val="24"/>
        </w:rPr>
        <w:t>7</w:t>
      </w:r>
      <w:r w:rsidRPr="00E83BA3">
        <w:rPr>
          <w:rFonts w:ascii="Century Gothic" w:hAnsi="Century Gothic"/>
          <w:sz w:val="24"/>
          <w:szCs w:val="24"/>
        </w:rPr>
        <w:t>.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- CONTRATANTE</w:t>
      </w: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E83BA3">
        <w:rPr>
          <w:rFonts w:ascii="Century Gothic" w:hAnsi="Century Gothic"/>
          <w:sz w:val="24"/>
          <w:szCs w:val="24"/>
        </w:rPr>
        <w:t xml:space="preserve"> - PREFEITO MUNICIPAL</w:t>
      </w: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CONTRATADA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sectPr w:rsidR="00463CBC" w:rsidRPr="00E83B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BC"/>
    <w:rsid w:val="001D196D"/>
    <w:rsid w:val="002B7626"/>
    <w:rsid w:val="00463CBC"/>
    <w:rsid w:val="00591A2E"/>
    <w:rsid w:val="006D6744"/>
    <w:rsid w:val="00851655"/>
    <w:rsid w:val="00B62668"/>
    <w:rsid w:val="00C55CB5"/>
    <w:rsid w:val="00DF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ABB06-5E7A-4A5A-92C5-28C736E3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63CB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63CB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63CB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63CB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63CB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63CB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63CB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463CB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63CB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1732</Words>
  <Characters>9353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7</cp:revision>
  <dcterms:created xsi:type="dcterms:W3CDTF">2017-07-18T14:41:00Z</dcterms:created>
  <dcterms:modified xsi:type="dcterms:W3CDTF">2017-07-21T13:57:00Z</dcterms:modified>
</cp:coreProperties>
</file>