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BC" w:rsidRPr="00E83BA3" w:rsidRDefault="00463CBC" w:rsidP="00463CBC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ATA D</w:t>
      </w:r>
      <w:r>
        <w:rPr>
          <w:rFonts w:ascii="Century Gothic" w:hAnsi="Century Gothic"/>
          <w:sz w:val="24"/>
          <w:szCs w:val="24"/>
        </w:rPr>
        <w:t>E REGISTRO DE PREÇOS</w:t>
      </w:r>
    </w:p>
    <w:p w:rsidR="00463CBC" w:rsidRPr="00E83BA3" w:rsidRDefault="00463CBC" w:rsidP="00463CBC">
      <w:pPr>
        <w:pStyle w:val="Ttulo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autoSpaceDE w:val="0"/>
        <w:autoSpaceDN w:val="0"/>
        <w:adjustRightInd w:val="0"/>
        <w:jc w:val="both"/>
        <w:rPr>
          <w:rFonts w:ascii="Century Gothic" w:hAnsi="Century Gothic"/>
          <w:color w:val="000000"/>
          <w:sz w:val="24"/>
          <w:szCs w:val="24"/>
        </w:rPr>
      </w:pPr>
      <w:r w:rsidRPr="00E83BA3">
        <w:rPr>
          <w:rFonts w:ascii="Century Gothic" w:hAnsi="Century Gothic" w:cs="Arial Narrow"/>
          <w:b/>
          <w:bCs/>
          <w:sz w:val="24"/>
          <w:szCs w:val="24"/>
        </w:rPr>
        <w:t>CONTRATAÇÃO DE EMPRESA PARA PRESTAÇÃO DE SERVIÇOS DE IMPRESSOS GRÁFICOS, PARA ATENDER AS NECESSIDADES DOS SETORES DA ADMINISTRAÇÃO MUNICIPAL</w:t>
      </w:r>
      <w:r>
        <w:rPr>
          <w:rFonts w:ascii="Century Gothic" w:hAnsi="Century Gothic" w:cs="Arial Narrow"/>
          <w:b/>
          <w:bCs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B62668" w:rsidP="00463CBC">
      <w:pPr>
        <w:pStyle w:val="Corpodetexto"/>
        <w:tabs>
          <w:tab w:val="left" w:pos="4156"/>
          <w:tab w:val="left" w:pos="5426"/>
        </w:tabs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Aos 23</w:t>
      </w:r>
      <w:r w:rsidR="00463CBC">
        <w:rPr>
          <w:rFonts w:ascii="Century Gothic" w:hAnsi="Century Gothic"/>
        </w:rPr>
        <w:t xml:space="preserve"> </w:t>
      </w:r>
      <w:r w:rsidR="00463CBC" w:rsidRPr="00E83BA3">
        <w:rPr>
          <w:rFonts w:ascii="Century Gothic" w:hAnsi="Century Gothic"/>
        </w:rPr>
        <w:t xml:space="preserve"> dias do mês de </w:t>
      </w:r>
      <w:r w:rsidR="00463CBC">
        <w:rPr>
          <w:rFonts w:ascii="Century Gothic" w:hAnsi="Century Gothic"/>
        </w:rPr>
        <w:t xml:space="preserve">Janeiro </w:t>
      </w:r>
      <w:r w:rsidR="00463CBC" w:rsidRPr="00E83BA3">
        <w:rPr>
          <w:rFonts w:ascii="Century Gothic" w:hAnsi="Century Gothic"/>
        </w:rPr>
        <w:t xml:space="preserve">de </w:t>
      </w:r>
      <w:r w:rsidR="00463CBC">
        <w:rPr>
          <w:rFonts w:ascii="Century Gothic" w:hAnsi="Century Gothic"/>
        </w:rPr>
        <w:t>2017</w:t>
      </w:r>
      <w:r w:rsidR="00463CBC" w:rsidRPr="00E83BA3">
        <w:rPr>
          <w:rFonts w:ascii="Century Gothic" w:hAnsi="Century Gothic"/>
        </w:rPr>
        <w:t xml:space="preserve">, no Prédio da Sede da Prefeitura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, situado à </w:t>
      </w:r>
      <w:r w:rsidR="00463CBC">
        <w:rPr>
          <w:rFonts w:ascii="Century Gothic" w:hAnsi="Century Gothic"/>
        </w:rPr>
        <w:t xml:space="preserve">Praça José Maria de Souza </w:t>
      </w:r>
      <w:r w:rsidR="00463CBC" w:rsidRPr="00E83BA3">
        <w:rPr>
          <w:rFonts w:ascii="Century Gothic" w:hAnsi="Century Gothic"/>
        </w:rPr>
        <w:t xml:space="preserve">em </w:t>
      </w:r>
      <w:r w:rsidR="00463CBC">
        <w:rPr>
          <w:rFonts w:ascii="Century Gothic" w:hAnsi="Century Gothic"/>
        </w:rPr>
        <w:t>Conceição dos Ouros (MG)</w:t>
      </w:r>
      <w:r w:rsidR="00463CBC" w:rsidRPr="00E83BA3">
        <w:rPr>
          <w:rFonts w:ascii="Century Gothic" w:hAnsi="Century Gothic"/>
        </w:rPr>
        <w:t xml:space="preserve">o DD. Prefeito Municipal de </w:t>
      </w:r>
      <w:r w:rsidR="00463CBC">
        <w:rPr>
          <w:rFonts w:ascii="Century Gothic" w:hAnsi="Century Gothic"/>
        </w:rPr>
        <w:t>Conceição dos Ouros</w:t>
      </w:r>
      <w:r w:rsidR="00463CBC" w:rsidRPr="00E83BA3">
        <w:rPr>
          <w:rFonts w:ascii="Century Gothic" w:hAnsi="Century Gothic"/>
        </w:rPr>
        <w:t xml:space="preserve"> (MG), nos termos da Lei 10.520/02, subsidiariamente a lei n.º 8.666/93, e suas alterações, bem como o Decreto Municipal n.º </w:t>
      </w:r>
      <w:r w:rsidR="00463CBC">
        <w:rPr>
          <w:rFonts w:ascii="Century Gothic" w:hAnsi="Century Gothic"/>
        </w:rPr>
        <w:t>99</w:t>
      </w:r>
      <w:r w:rsidR="00463CBC" w:rsidRPr="00E83BA3">
        <w:rPr>
          <w:rFonts w:ascii="Century Gothic" w:hAnsi="Century Gothic"/>
        </w:rPr>
        <w:t>1/201</w:t>
      </w:r>
      <w:r w:rsidR="00463CBC">
        <w:rPr>
          <w:rFonts w:ascii="Century Gothic" w:hAnsi="Century Gothic"/>
        </w:rPr>
        <w:t>4</w:t>
      </w:r>
      <w:r w:rsidR="00463CBC" w:rsidRPr="00E83BA3">
        <w:rPr>
          <w:rFonts w:ascii="Century Gothic" w:hAnsi="Century Gothic"/>
        </w:rPr>
        <w:t xml:space="preserve"> (que regulamenta o SRP na modalidade pregão), e das demais normas legais aplicáveis, em face da classificação da proposta apresentada no PREGÃO PRESENCIAL PARA REGISTRO DE PREÇOS Nº </w:t>
      </w:r>
      <w:r w:rsidR="00463CBC">
        <w:rPr>
          <w:rFonts w:ascii="Century Gothic" w:hAnsi="Century Gothic"/>
        </w:rPr>
        <w:t>003/2017</w:t>
      </w:r>
      <w:r w:rsidR="00463CBC" w:rsidRPr="00E83BA3">
        <w:rPr>
          <w:rFonts w:ascii="Century Gothic" w:hAnsi="Century Gothic"/>
        </w:rPr>
        <w:t xml:space="preserve">, por deliberação do Pregoeiro do município, resolve registrar os preços para a </w:t>
      </w:r>
      <w:r w:rsidR="00463CBC">
        <w:rPr>
          <w:rFonts w:ascii="Century Gothic" w:hAnsi="Century Gothic" w:cs="Arial Narrow"/>
          <w:b/>
          <w:bCs/>
        </w:rPr>
        <w:t>Prestação de Serviços d</w:t>
      </w:r>
      <w:r w:rsidR="00463CBC" w:rsidRPr="00E83BA3">
        <w:rPr>
          <w:rFonts w:ascii="Century Gothic" w:hAnsi="Century Gothic" w:cs="Arial Narrow"/>
          <w:b/>
          <w:bCs/>
        </w:rPr>
        <w:t>e Im</w:t>
      </w:r>
      <w:r w:rsidR="00463CBC">
        <w:rPr>
          <w:rFonts w:ascii="Century Gothic" w:hAnsi="Century Gothic" w:cs="Arial Narrow"/>
          <w:b/>
          <w:bCs/>
        </w:rPr>
        <w:t>pressos Gráficos, Para Atender as Necessidades d</w:t>
      </w:r>
      <w:r w:rsidR="00463CBC" w:rsidRPr="00E83BA3">
        <w:rPr>
          <w:rFonts w:ascii="Century Gothic" w:hAnsi="Century Gothic" w:cs="Arial Narrow"/>
          <w:b/>
          <w:bCs/>
        </w:rPr>
        <w:t xml:space="preserve">os Setores </w:t>
      </w:r>
      <w:r w:rsidR="00463CBC">
        <w:rPr>
          <w:rFonts w:ascii="Century Gothic" w:hAnsi="Century Gothic" w:cs="Arial Narrow"/>
          <w:b/>
          <w:bCs/>
        </w:rPr>
        <w:t>d</w:t>
      </w:r>
      <w:r w:rsidR="00463CBC" w:rsidRPr="00E83BA3">
        <w:rPr>
          <w:rFonts w:ascii="Century Gothic" w:hAnsi="Century Gothic" w:cs="Arial Narrow"/>
          <w:b/>
          <w:bCs/>
        </w:rPr>
        <w:t>a Administração Municipal</w:t>
      </w:r>
      <w:r w:rsidR="00463CBC" w:rsidRPr="00E83BA3">
        <w:rPr>
          <w:rFonts w:ascii="Century Gothic" w:hAnsi="Century Gothic"/>
          <w:b/>
        </w:rPr>
        <w:t>,</w:t>
      </w:r>
      <w:r w:rsidR="00463CBC" w:rsidRPr="00E83BA3">
        <w:rPr>
          <w:rFonts w:ascii="Century Gothic" w:hAnsi="Century Gothic"/>
        </w:rPr>
        <w:t xml:space="preserve"> tendo sido os referidos Preços </w:t>
      </w:r>
      <w:r w:rsidR="00463CBC">
        <w:rPr>
          <w:rFonts w:ascii="Century Gothic" w:hAnsi="Century Gothic"/>
        </w:rPr>
        <w:t xml:space="preserve">oferecidos pela empresa </w:t>
      </w:r>
      <w:r w:rsidR="00463CBC">
        <w:rPr>
          <w:rFonts w:ascii="Century Gothic" w:hAnsi="Century Gothic"/>
        </w:rPr>
        <w:tab/>
        <w:t xml:space="preserve">NEUSA ELIETE SIQUEIRA DE REZENDE – ME </w:t>
      </w:r>
      <w:r w:rsidR="00463CBC" w:rsidRPr="00E83BA3">
        <w:rPr>
          <w:rFonts w:ascii="Century Gothic" w:hAnsi="Century Gothic"/>
        </w:rPr>
        <w:t xml:space="preserve">estabelecida à </w:t>
      </w:r>
      <w:r w:rsidR="00463CBC">
        <w:rPr>
          <w:rFonts w:ascii="Century Gothic" w:hAnsi="Century Gothic"/>
        </w:rPr>
        <w:t>Rua Albert</w:t>
      </w:r>
      <w:r w:rsidR="0019107E">
        <w:rPr>
          <w:rFonts w:ascii="Century Gothic" w:hAnsi="Century Gothic"/>
        </w:rPr>
        <w:t xml:space="preserve">ina Coutinho Rezende </w:t>
      </w:r>
      <w:r w:rsidR="00463CBC">
        <w:rPr>
          <w:rFonts w:ascii="Century Gothic" w:hAnsi="Century Gothic"/>
        </w:rPr>
        <w:t>, n.º 225, bairro Jardim Noronha</w:t>
      </w:r>
      <w:r w:rsidR="00463CBC" w:rsidRPr="00E83BA3">
        <w:rPr>
          <w:rFonts w:ascii="Century Gothic" w:hAnsi="Century Gothic"/>
        </w:rPr>
        <w:t xml:space="preserve">, </w:t>
      </w:r>
      <w:r w:rsidR="00463CBC">
        <w:rPr>
          <w:rFonts w:ascii="Century Gothic" w:hAnsi="Century Gothic"/>
        </w:rPr>
        <w:t xml:space="preserve"> na cidade de Pouso Alegre</w:t>
      </w:r>
      <w:r w:rsidR="00463CBC" w:rsidRPr="00E83BA3">
        <w:rPr>
          <w:rFonts w:ascii="Century Gothic" w:hAnsi="Century Gothic"/>
        </w:rPr>
        <w:t>, inscrita no CGC</w:t>
      </w:r>
      <w:r w:rsidR="00463CBC">
        <w:rPr>
          <w:rFonts w:ascii="Century Gothic" w:hAnsi="Century Gothic"/>
        </w:rPr>
        <w:t xml:space="preserve"> sob o n.º 12.824.531/0001-88</w:t>
      </w:r>
      <w:r w:rsidR="00463CBC" w:rsidRPr="00E83BA3">
        <w:rPr>
          <w:rFonts w:ascii="Century Gothic" w:hAnsi="Century Gothic"/>
        </w:rPr>
        <w:t>, representada neste ato, p</w:t>
      </w:r>
      <w:r w:rsidR="002536B7">
        <w:rPr>
          <w:rFonts w:ascii="Century Gothic" w:hAnsi="Century Gothic"/>
        </w:rPr>
        <w:t>elo Sr. João Marcos de Siqueira</w:t>
      </w:r>
      <w:r w:rsidR="00463CBC" w:rsidRPr="00E83BA3">
        <w:rPr>
          <w:rFonts w:ascii="Century Gothic" w:hAnsi="Century Gothic"/>
        </w:rPr>
        <w:t xml:space="preserve">, portador de R.G. n.º </w:t>
      </w:r>
      <w:r w:rsidR="002536B7">
        <w:rPr>
          <w:rFonts w:ascii="Century Gothic" w:hAnsi="Century Gothic"/>
        </w:rPr>
        <w:t>043.101.262-4</w:t>
      </w:r>
      <w:r w:rsidR="00463CBC" w:rsidRPr="00E83BA3">
        <w:rPr>
          <w:rFonts w:ascii="Century Gothic" w:hAnsi="Century Gothic"/>
        </w:rPr>
        <w:t xml:space="preserve"> e CPF n.º </w:t>
      </w:r>
      <w:r w:rsidR="002536B7">
        <w:rPr>
          <w:rFonts w:ascii="Century Gothic" w:hAnsi="Century Gothic"/>
        </w:rPr>
        <w:t>499.133.447-00</w:t>
      </w:r>
      <w:bookmarkStart w:id="0" w:name="_GoBack"/>
      <w:bookmarkEnd w:id="0"/>
      <w:r w:rsidR="00463CBC" w:rsidRPr="00E83BA3">
        <w:rPr>
          <w:rFonts w:ascii="Century Gothic" w:hAnsi="Century Gothic"/>
        </w:rPr>
        <w:t xml:space="preserve"> e cuja proposta foi classificada em primeiro lugar, observadas as condições enunciadas nas Cláusulas que se seguem.</w:t>
      </w:r>
    </w:p>
    <w:p w:rsidR="00463CBC" w:rsidRPr="00E83BA3" w:rsidRDefault="00463CBC" w:rsidP="00463CB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Constitui objeto principal do presente instrumento, o Registro de Preços para</w:t>
      </w:r>
      <w:r w:rsidRPr="00E83BA3">
        <w:rPr>
          <w:rFonts w:ascii="Century Gothic" w:hAnsi="Century Gothic"/>
          <w:b/>
          <w:color w:val="000000"/>
          <w:sz w:val="28"/>
          <w:szCs w:val="28"/>
        </w:rPr>
        <w:t xml:space="preserve"> </w:t>
      </w:r>
      <w:r w:rsidRPr="00E83BA3">
        <w:rPr>
          <w:rFonts w:ascii="Century Gothic" w:hAnsi="Century Gothic" w:cs="Arial Narrow"/>
          <w:b/>
          <w:bCs/>
          <w:sz w:val="24"/>
          <w:szCs w:val="24"/>
        </w:rPr>
        <w:t>PRESTAÇÃO DE SERVIÇOS DE IMPRESSOS GRÁFICOS, PARA ATENDER AS NECESSIDADES DOS SETORES DA ADMINISTRAÇÃO MUNICIPAL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63CBC" w:rsidRPr="00E83BA3" w:rsidRDefault="00463CBC" w:rsidP="00463CB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não será obrigado a realizar os serviços referidos ou adquirir os produtos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nesta ata, sem que, desse fato, caiba recurso ou indenização de qualquer espécie às empresas registradas.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63CBC" w:rsidRPr="00E83BA3" w:rsidRDefault="00463CBC" w:rsidP="00463CB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E83BA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E83BA3">
        <w:rPr>
          <w:rFonts w:ascii="Century Gothic" w:hAnsi="Century Gothic"/>
          <w:sz w:val="24"/>
          <w:szCs w:val="24"/>
        </w:rPr>
        <w:t>que regulamenta o SRP na modalidade pregão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fornecimento/execução, o preço unitário a ser pago será o constante das propostas apresentadas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63CBC" w:rsidRPr="00E83BA3" w:rsidRDefault="00463CBC" w:rsidP="00463CB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63CBC" w:rsidRPr="00E83BA3" w:rsidRDefault="00463CBC" w:rsidP="00463CB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05 (cinco) dias e será contado a partir da Ordem de Fornecimento que deverá ser atendida em até 24 (vinte e quatro) horas após sua emissão. 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63CBC" w:rsidRPr="00E83BA3" w:rsidRDefault="00463CBC" w:rsidP="00463CB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63CBC" w:rsidRPr="00E83BA3" w:rsidRDefault="00463CBC" w:rsidP="00463CB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</w:t>
      </w:r>
      <w:r w:rsidRPr="00E83BA3">
        <w:rPr>
          <w:rFonts w:ascii="Century Gothic" w:hAnsi="Century Gothic"/>
          <w:sz w:val="24"/>
          <w:szCs w:val="24"/>
        </w:rPr>
        <w:t>0º (décimo) dia útil posterior à data de apresentação das Faturas/Notas Fiscais e mediante a entrega dos produtos e realização dos serviços,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83BA3">
        <w:rPr>
          <w:rFonts w:ascii="Century Gothic" w:hAnsi="Century Gothic"/>
          <w:snapToGrid w:val="0"/>
          <w:sz w:val="24"/>
          <w:szCs w:val="24"/>
        </w:rPr>
        <w:t>.</w:t>
      </w:r>
    </w:p>
    <w:p w:rsidR="00463CBC" w:rsidRPr="00E83BA3" w:rsidRDefault="00463CBC" w:rsidP="00463CB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 E EXECUÇÃO</w:t>
      </w:r>
    </w:p>
    <w:p w:rsidR="00463CBC" w:rsidRPr="00E83BA3" w:rsidRDefault="00463CBC" w:rsidP="00463CB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 solicitações efetuadas durante a vigência desta Ata, mesmo que a entrega e realização deles decorrente estiverem prevista para data posterior a do seu vencimento.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Se a qualidade dos produtos entregues e serviços prestados não corresponder as especificações exigidas, no edital de Pregão Presencial que precedeu a presente Ata, a remessa do produto e realização dos serviços executados e apresentados serão questionados junto à detentora para correção/substituição, no prazo máximo de dois (02) dias independentemente da aplicação das penalidades cabíveis.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Cada fornecimento e cada solicitação de serviços deverão ser realizados mediante ordem da unidade requisitante, a qual poderá ser feita por memorando, oficio, telex ou fac-símile, devendo dela constar: a data, o valor unitário dos serviços/produtos, a quantidade pretendida, o local para a entrega ou realização, o carimbo e a assinatura do responsável.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63CBC" w:rsidRPr="00E83BA3" w:rsidRDefault="00463CBC" w:rsidP="00463CB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A não entrega do(s) produto(s) ou realização dos serviços no prazo assinalado, importará na aplicação de multa diária na ordem de 0.3% (três décimos por cento) até o 30º (trigésimo) dia de atraso, sobre o valor do Fornecimento ou serviços não Realizados.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conseqüente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III</w:t>
      </w:r>
      <w:r w:rsidRPr="00E83BA3">
        <w:rPr>
          <w:rFonts w:ascii="Century Gothic" w:hAnsi="Century Gothic"/>
          <w:sz w:val="24"/>
          <w:szCs w:val="24"/>
        </w:rPr>
        <w:t xml:space="preserve"> - O fornecimento de produtos(s) ou a realização dos serviços fora das características originais, também ocasionará a incidência de multas previstas, pois nessa situação a desconformidade de especificações equivalerá ao não fornecimento ou realização, igualmente, será aplicada as multas previstas no caso da mesma descumprir qualquer outra obrigação a ela imposta no presente ajuste.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IV -</w:t>
      </w:r>
      <w:r w:rsidRPr="00E83BA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V </w:t>
      </w:r>
      <w:r w:rsidRPr="00E83BA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>VI</w:t>
      </w:r>
      <w:r w:rsidRPr="00E83BA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63CBC" w:rsidRPr="00E83BA3" w:rsidRDefault="00463CBC" w:rsidP="00463CB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lastRenderedPageBreak/>
        <w:t xml:space="preserve"> </w:t>
      </w:r>
      <w:r w:rsidRPr="00E83BA3">
        <w:rPr>
          <w:rFonts w:ascii="Century Gothic" w:hAnsi="Century Gothic"/>
          <w:b/>
          <w:bCs/>
          <w:sz w:val="24"/>
          <w:szCs w:val="24"/>
        </w:rPr>
        <w:t>II</w:t>
      </w:r>
      <w:r w:rsidRPr="00E83BA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E83BA3">
        <w:rPr>
          <w:rFonts w:ascii="Century Gothic" w:hAnsi="Century Gothic"/>
          <w:sz w:val="24"/>
          <w:szCs w:val="24"/>
        </w:rPr>
        <w:t>conseqüências</w:t>
      </w:r>
      <w:proofErr w:type="spellEnd"/>
      <w:r w:rsidRPr="00E83BA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E83BA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  <w:r w:rsidRPr="00E83BA3">
        <w:rPr>
          <w:rFonts w:ascii="Century Gothic" w:hAnsi="Century Gothic"/>
          <w:b/>
          <w:szCs w:val="24"/>
        </w:rPr>
        <w:t xml:space="preserve"> I - </w:t>
      </w:r>
      <w:r w:rsidRPr="00E83BA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463CBC" w:rsidRPr="00E83BA3" w:rsidRDefault="00463CBC" w:rsidP="00463CBC">
      <w:pPr>
        <w:ind w:firstLine="3828"/>
        <w:jc w:val="both"/>
        <w:rPr>
          <w:rFonts w:ascii="Century Gothic" w:hAnsi="Century Gothic"/>
          <w:sz w:val="24"/>
        </w:rPr>
      </w:pPr>
      <w:r>
        <w:rPr>
          <w:rFonts w:ascii="Century Gothic" w:hAnsi="Century Gothic"/>
          <w:sz w:val="24"/>
        </w:rPr>
        <w:t>Fichas: 22, 33, 74, 135, 144, 149, 185, 210, 206, 226, 234, 247, 258.</w:t>
      </w:r>
    </w:p>
    <w:p w:rsidR="00463CBC" w:rsidRPr="00E83BA3" w:rsidRDefault="00463CBC" w:rsidP="00463CBC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463CBC" w:rsidRPr="00E83BA3" w:rsidRDefault="00463CBC" w:rsidP="00463CBC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63CBC" w:rsidRPr="00E83BA3" w:rsidRDefault="00463CBC" w:rsidP="00463CB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se o comprovante ao processo de administração da presente Ata de Registro de Preços, caso de ser ignorado, incerto ao inacessível o endereço da detentora, a </w:t>
      </w:r>
      <w:r w:rsidRPr="00E83BA3">
        <w:rPr>
          <w:rFonts w:ascii="Century Gothic" w:hAnsi="Century Gothic"/>
          <w:snapToGrid w:val="0"/>
          <w:sz w:val="24"/>
          <w:szCs w:val="24"/>
        </w:rPr>
        <w:lastRenderedPageBreak/>
        <w:t>comunicação será feita por publicação no órgão oficial do município, considerando o cancelamento a partir da publicação.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83BA3">
        <w:rPr>
          <w:rFonts w:ascii="Century Gothic" w:hAnsi="Century Gothic"/>
          <w:sz w:val="24"/>
          <w:szCs w:val="24"/>
        </w:rPr>
        <w:t>revistas no art. 78, incisos XII</w:t>
      </w:r>
      <w:r w:rsidRPr="00E83BA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ser formulada com a antecedência de 30 (trinta) dias, facultada a Administração a aplicação das penalidades previstas, caso não aceitas as razões do pedido.</w:t>
      </w:r>
    </w:p>
    <w:p w:rsidR="00463CBC" w:rsidRPr="00E83BA3" w:rsidRDefault="00463CBC" w:rsidP="00463CBC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63CBC" w:rsidRPr="00E83BA3" w:rsidRDefault="00463CBC" w:rsidP="00463CB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63CBC" w:rsidRPr="00E83BA3" w:rsidRDefault="00463CBC" w:rsidP="00463CBC">
      <w:pPr>
        <w:jc w:val="both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003/2017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E83BA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003/2017</w:t>
      </w:r>
      <w:r w:rsidRPr="00E83BA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z w:val="24"/>
          <w:szCs w:val="24"/>
        </w:rPr>
        <w:t xml:space="preserve">II </w:t>
      </w:r>
      <w:r w:rsidRPr="00E83BA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E83BA3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E83BA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E83BA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E83BA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E83BA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E83BA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E83BA3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E83BA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E83BA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63CBC" w:rsidRPr="00E83BA3" w:rsidRDefault="00463CBC" w:rsidP="00463CB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DF4179">
        <w:rPr>
          <w:rFonts w:ascii="Century Gothic" w:hAnsi="Century Gothic"/>
          <w:sz w:val="24"/>
          <w:szCs w:val="24"/>
        </w:rPr>
        <w:t>, 23</w:t>
      </w:r>
      <w:r w:rsidRPr="00E83BA3">
        <w:rPr>
          <w:rFonts w:ascii="Century Gothic" w:hAnsi="Century Gothic"/>
          <w:sz w:val="24"/>
          <w:szCs w:val="24"/>
        </w:rPr>
        <w:t xml:space="preserve"> de </w:t>
      </w:r>
      <w:r w:rsidR="00DF4179">
        <w:rPr>
          <w:rFonts w:ascii="Century Gothic" w:hAnsi="Century Gothic"/>
          <w:sz w:val="24"/>
          <w:szCs w:val="24"/>
        </w:rPr>
        <w:t xml:space="preserve">janeiro </w:t>
      </w:r>
      <w:r w:rsidRPr="00E83BA3">
        <w:rPr>
          <w:rFonts w:ascii="Century Gothic" w:hAnsi="Century Gothic"/>
          <w:sz w:val="24"/>
          <w:szCs w:val="24"/>
        </w:rPr>
        <w:t>de 2.01</w:t>
      </w:r>
      <w:r w:rsidR="00DF4179">
        <w:rPr>
          <w:rFonts w:ascii="Century Gothic" w:hAnsi="Century Gothic"/>
          <w:sz w:val="24"/>
          <w:szCs w:val="24"/>
        </w:rPr>
        <w:t>7</w:t>
      </w:r>
      <w:r w:rsidRPr="00E83BA3">
        <w:rPr>
          <w:rFonts w:ascii="Century Gothic" w:hAnsi="Century Gothic"/>
          <w:sz w:val="24"/>
          <w:szCs w:val="24"/>
        </w:rPr>
        <w:t>.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E83BA3">
        <w:rPr>
          <w:rFonts w:ascii="Century Gothic" w:hAnsi="Century Gothic"/>
          <w:sz w:val="24"/>
          <w:szCs w:val="24"/>
        </w:rPr>
        <w:t xml:space="preserve"> - CONTRATANTE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E83BA3">
        <w:rPr>
          <w:rFonts w:ascii="Century Gothic" w:hAnsi="Century Gothic"/>
          <w:sz w:val="24"/>
          <w:szCs w:val="24"/>
        </w:rPr>
        <w:t xml:space="preserve"> - PREFEITO MUNICIPAL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63CBC" w:rsidRPr="00E83BA3" w:rsidRDefault="00463CBC" w:rsidP="00463CBC">
      <w:pPr>
        <w:jc w:val="center"/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>CONTRATADA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  <w:r w:rsidRPr="00E83BA3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63CBC" w:rsidRPr="00E83BA3" w:rsidRDefault="00463CBC" w:rsidP="00463CBC">
      <w:pPr>
        <w:rPr>
          <w:rFonts w:ascii="Century Gothic" w:hAnsi="Century Gothic"/>
          <w:sz w:val="24"/>
          <w:szCs w:val="24"/>
        </w:rPr>
      </w:pPr>
    </w:p>
    <w:p w:rsidR="00463CBC" w:rsidRPr="00E83BA3" w:rsidRDefault="00463CBC" w:rsidP="00463CB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sectPr w:rsidR="00463CBC" w:rsidRPr="00E83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BC"/>
    <w:rsid w:val="0019107E"/>
    <w:rsid w:val="002536B7"/>
    <w:rsid w:val="00463CBC"/>
    <w:rsid w:val="006D6744"/>
    <w:rsid w:val="00B62668"/>
    <w:rsid w:val="00C55CB5"/>
    <w:rsid w:val="00DF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AABB06-5E7A-4A5A-92C5-28C736E3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463CBC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463CB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463CB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63CBC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463CB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463CBC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463CB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463CBC"/>
    <w:pPr>
      <w:spacing w:after="120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463CB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1736</Words>
  <Characters>9375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PR</cp:lastModifiedBy>
  <cp:revision>6</cp:revision>
  <dcterms:created xsi:type="dcterms:W3CDTF">2017-07-18T14:41:00Z</dcterms:created>
  <dcterms:modified xsi:type="dcterms:W3CDTF">2017-07-26T17:28:00Z</dcterms:modified>
</cp:coreProperties>
</file>