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ATA DA SESSÃO PÚBLICA DO PREGÃO PRESENCIAL 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CAMINÃO TANQUE SEMINOVO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05/07/2021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 Praça José Maria de Souza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1041E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CLAUDIONISIO DE OLIVEIRA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026 de 04/01/2021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0042/2021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000078/21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CAMINÃO TANQUE SEMINOVO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1041E9" w:rsidRPr="001041E9" w:rsidTr="001041E9">
        <w:trPr>
          <w:tblCellSpacing w:w="0" w:type="dxa"/>
        </w:trPr>
        <w:tc>
          <w:tcPr>
            <w:tcW w:w="345" w:type="dxa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OU PESSOA FÍSICA PARA AQUISIÇÃO DE CAMINHÃO TANQUE SEMINOVOS, PARA O SETOR DE OBRAS DO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4"/>
        <w:gridCol w:w="2189"/>
        <w:gridCol w:w="2680"/>
        <w:gridCol w:w="2787"/>
      </w:tblGrid>
      <w:tr w:rsidR="001041E9" w:rsidRPr="001041E9" w:rsidTr="001041E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1041E9" w:rsidRPr="001041E9" w:rsidTr="001041E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TRANSPORTADORA BALAFRE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03.502.394/0001-74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BALAFRE RUBIAL RIBEIRO JUNIOR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019.692.688-24 - 13384773</w:t>
            </w:r>
          </w:p>
        </w:tc>
      </w:tr>
    </w:tbl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1-CAMINHÃO TANQUE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1"/>
        <w:gridCol w:w="1777"/>
        <w:gridCol w:w="1766"/>
        <w:gridCol w:w="574"/>
        <w:gridCol w:w="1833"/>
        <w:gridCol w:w="1009"/>
      </w:tblGrid>
      <w:tr w:rsidR="001041E9" w:rsidRPr="001041E9" w:rsidTr="001041E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041E9" w:rsidRPr="001041E9" w:rsidTr="001041E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TRANSPORTADORA BALAFRE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FORD CARGO 1519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R$ 202.500,00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05/07/2021 - 09:02:10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 </w:t>
      </w: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CAMINHÃO TANQUE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041E9" w:rsidRPr="001041E9" w:rsidTr="001041E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041E9" w:rsidRPr="001041E9" w:rsidTr="001041E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041E9" w:rsidRPr="001041E9" w:rsidTr="001041E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TRANSPORTADORA BALAFRE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R$ 202.500,00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05/07/2021 - 09:02:28</w:t>
            </w:r>
          </w:p>
        </w:tc>
        <w:tc>
          <w:tcPr>
            <w:tcW w:w="0" w:type="auto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CAMINHÃO TANQUE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4"/>
        <w:gridCol w:w="2174"/>
        <w:gridCol w:w="2042"/>
      </w:tblGrid>
      <w:tr w:rsidR="001041E9" w:rsidRPr="001041E9" w:rsidTr="001041E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041E9" w:rsidRPr="001041E9" w:rsidTr="001041E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TRANSPORTADORA BALAFRE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R$ 202.500,00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NEGOCIAÇÃO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purado no processo de licitação.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1-CAMINHÃO TANQUE</w:t>
      </w: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2139"/>
        <w:gridCol w:w="2040"/>
        <w:gridCol w:w="1175"/>
      </w:tblGrid>
      <w:tr w:rsidR="001041E9" w:rsidRPr="001041E9" w:rsidTr="001041E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041E9" w:rsidRPr="001041E9" w:rsidTr="001041E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TRANSPORTADORA BALAFRE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R$ 202.500,00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R$ 202.500,00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HABILITAÇÃO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À vista da habilitação, foi declarado: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1"/>
        <w:gridCol w:w="3739"/>
        <w:gridCol w:w="1902"/>
        <w:gridCol w:w="1496"/>
        <w:gridCol w:w="862"/>
      </w:tblGrid>
      <w:tr w:rsidR="001041E9" w:rsidRPr="001041E9" w:rsidTr="001041E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041E9" w:rsidRPr="001041E9" w:rsidTr="001041E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CAMINHÃO TANQUE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TRANSPORTADORA BALAFRE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FORD CARGO 1519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R$ 202.500,00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1041E9" w:rsidRPr="001041E9" w:rsidTr="001041E9">
        <w:trPr>
          <w:tblCellSpacing w:w="0" w:type="dxa"/>
        </w:trPr>
        <w:tc>
          <w:tcPr>
            <w:tcW w:w="345" w:type="dxa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F7E5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 xml:space="preserve"> </w:t>
            </w:r>
            <w:r w:rsidRPr="003F7E5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 xml:space="preserve">Na fase de habilitação a empresa </w:t>
            </w:r>
            <w:r w:rsidRPr="001041E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TRANSPORTADORA BALAFRE LTDA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 xml:space="preserve"> apresentou a certidão</w:t>
            </w:r>
            <w:r w:rsidRPr="003F7E5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 xml:space="preserve"> FEDERAL vencida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 xml:space="preserve">, </w:t>
            </w:r>
            <w:r w:rsidRPr="003F7E5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 xml:space="preserve"> fazendo jus ao benefício de microempresa, foi concedido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 xml:space="preserve">a ambas </w:t>
            </w:r>
            <w:r w:rsidRPr="003F7E5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o prazo de 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 xml:space="preserve"> (cinco)</w:t>
            </w:r>
            <w:r w:rsidRPr="003F7E5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 xml:space="preserve"> dias úteis para regularização e apresentação das certidõe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 xml:space="preserve">s,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ou seja até dia 12/07</w:t>
            </w:r>
            <w:r w:rsidRPr="003F7E5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/2021</w:t>
            </w:r>
          </w:p>
        </w:tc>
        <w:tc>
          <w:tcPr>
            <w:tcW w:w="360" w:type="dxa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Nada mais havendo a tratar, foi encerrada a sessão, cuja ata vai assinada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pela p</w:t>
      </w: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1041E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041E9" w:rsidRPr="001041E9" w:rsidTr="001041E9">
        <w:trPr>
          <w:tblCellSpacing w:w="0" w:type="dxa"/>
        </w:trPr>
        <w:tc>
          <w:tcPr>
            <w:tcW w:w="2500" w:type="pct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 DA EMPRESA</w:t>
            </w:r>
          </w:p>
          <w:p w:rsidR="001041E9" w:rsidRPr="001041E9" w:rsidRDefault="001041E9" w:rsidP="001041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1041E9" w:rsidRPr="001041E9" w:rsidRDefault="001041E9" w:rsidP="001041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 E A EQUIPE DE APOIO</w:t>
            </w:r>
          </w:p>
          <w:p w:rsidR="001041E9" w:rsidRPr="001041E9" w:rsidRDefault="001041E9" w:rsidP="001041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1041E9" w:rsidRPr="001041E9" w:rsidRDefault="001041E9" w:rsidP="001041E9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18"/>
          <w:szCs w:val="18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041E9" w:rsidRPr="001041E9" w:rsidTr="001041E9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0"/>
              <w:gridCol w:w="1543"/>
            </w:tblGrid>
            <w:tr w:rsidR="001041E9" w:rsidRPr="001041E9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BALAFRE RUBIAL RIBEIRO JUNIOR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CPF:019.692.688-24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RG:13384773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TRANSPORTADORA BALAFRE LTDA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</w:tbl>
          <w:p w:rsidR="001041E9" w:rsidRPr="001041E9" w:rsidRDefault="001041E9" w:rsidP="001041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  <w:bookmarkStart w:id="0" w:name="_GoBack"/>
            <w:bookmarkEnd w:id="0"/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0"/>
              <w:gridCol w:w="1543"/>
            </w:tblGrid>
            <w:tr w:rsidR="001041E9" w:rsidRPr="001041E9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DANIELE PEREIRA DA SILVA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CPF:120.900.646-41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Pregoeira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CLAUDIONÍSIO DE OLIVEIRA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CPF:757.981.316-53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Equipe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RENANN ALMEIDA MOTA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CPF:089.552.956-42</w:t>
                  </w:r>
                </w:p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Equipe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41E9" w:rsidRPr="001041E9" w:rsidRDefault="001041E9" w:rsidP="001041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1041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</w:tbl>
          <w:p w:rsidR="001041E9" w:rsidRPr="001041E9" w:rsidRDefault="001041E9" w:rsidP="001041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1041E9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</w:tr>
    </w:tbl>
    <w:p w:rsidR="005548AF" w:rsidRPr="001041E9" w:rsidRDefault="005548AF" w:rsidP="001041E9">
      <w:pPr>
        <w:rPr>
          <w:rFonts w:ascii="Times New Roman" w:hAnsi="Times New Roman" w:cs="Times New Roman"/>
          <w:sz w:val="20"/>
          <w:szCs w:val="20"/>
        </w:rPr>
      </w:pPr>
    </w:p>
    <w:sectPr w:rsidR="005548AF" w:rsidRPr="001041E9" w:rsidSect="001041E9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190" w:rsidRDefault="00663190" w:rsidP="001041E9">
      <w:pPr>
        <w:spacing w:after="0" w:line="240" w:lineRule="auto"/>
      </w:pPr>
      <w:r>
        <w:separator/>
      </w:r>
    </w:p>
  </w:endnote>
  <w:endnote w:type="continuationSeparator" w:id="0">
    <w:p w:rsidR="00663190" w:rsidRDefault="00663190" w:rsidP="00104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190" w:rsidRDefault="00663190" w:rsidP="001041E9">
      <w:pPr>
        <w:spacing w:after="0" w:line="240" w:lineRule="auto"/>
      </w:pPr>
      <w:r>
        <w:separator/>
      </w:r>
    </w:p>
  </w:footnote>
  <w:footnote w:type="continuationSeparator" w:id="0">
    <w:p w:rsidR="00663190" w:rsidRDefault="00663190" w:rsidP="00104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1E9" w:rsidRDefault="001041E9" w:rsidP="001041E9">
    <w:pPr>
      <w:pStyle w:val="SemEspaamento"/>
      <w:jc w:val="center"/>
      <w:rPr>
        <w:rFonts w:ascii="Arial" w:hAnsi="Arial" w:cs="Arial"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6466840</wp:posOffset>
          </wp:positionH>
          <wp:positionV relativeFrom="margin">
            <wp:posOffset>-1148715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155575</wp:posOffset>
          </wp:positionH>
          <wp:positionV relativeFrom="paragraph">
            <wp:posOffset>-311785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/>
        <w:sz w:val="32"/>
        <w:szCs w:val="32"/>
      </w:rPr>
      <w:t xml:space="preserve">        </w:t>
    </w:r>
  </w:p>
  <w:p w:rsidR="001041E9" w:rsidRPr="00581F50" w:rsidRDefault="001041E9" w:rsidP="001041E9">
    <w:pPr>
      <w:pStyle w:val="SemEspaamento"/>
      <w:jc w:val="center"/>
      <w:rPr>
        <w:rFonts w:cs="Aparajita"/>
        <w:b/>
        <w:color w:val="000000"/>
      </w:rPr>
    </w:pPr>
    <w:r w:rsidRPr="00581F50">
      <w:rPr>
        <w:rFonts w:cs="Aparajita"/>
        <w:b/>
        <w:color w:val="000000"/>
      </w:rPr>
      <w:t>PREFEITURA MUNICIPAL DE CONCEIÇÃO DOS OUROS</w:t>
    </w:r>
  </w:p>
  <w:p w:rsidR="001041E9" w:rsidRPr="00581F50" w:rsidRDefault="001041E9" w:rsidP="001041E9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581F50">
      <w:rPr>
        <w:rFonts w:cs="Aparajita"/>
        <w:b/>
        <w:color w:val="000000"/>
      </w:rPr>
      <w:t xml:space="preserve">        ____________________ESTADO DE MINAS GERAIS_____________________</w:t>
    </w:r>
  </w:p>
  <w:p w:rsidR="001041E9" w:rsidRPr="00581F50" w:rsidRDefault="001041E9" w:rsidP="001041E9">
    <w:pPr>
      <w:pStyle w:val="SemEspaamento"/>
      <w:ind w:right="-852"/>
      <w:jc w:val="center"/>
      <w:rPr>
        <w:rFonts w:cs="Aparajita"/>
        <w:color w:val="000000"/>
      </w:rPr>
    </w:pPr>
    <w:r w:rsidRPr="00581F50">
      <w:rPr>
        <w:rFonts w:cs="Aparajita"/>
        <w:color w:val="000000"/>
      </w:rPr>
      <w:t>Praça José Maria de Souza, 01 – Centro – CEP: 37548-000 – Conceição dos Ouros – MG.</w:t>
    </w:r>
  </w:p>
  <w:p w:rsidR="001041E9" w:rsidRPr="00581F50" w:rsidRDefault="001041E9" w:rsidP="001041E9">
    <w:pPr>
      <w:pStyle w:val="Cabealho"/>
      <w:jc w:val="center"/>
    </w:pPr>
    <w:r w:rsidRPr="00581F50">
      <w:rPr>
        <w:rFonts w:ascii="Calibri" w:hAnsi="Calibri" w:cs="Aparajita"/>
        <w:color w:val="000000"/>
      </w:rPr>
      <w:t>CNPJ: 18.677.609/0001-65 -Tel. (35)3653-1220</w:t>
    </w:r>
  </w:p>
  <w:p w:rsidR="001041E9" w:rsidRDefault="001041E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1E9"/>
    <w:rsid w:val="001041E9"/>
    <w:rsid w:val="005548AF"/>
    <w:rsid w:val="0066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B26309"/>
  <w15:chartTrackingRefBased/>
  <w15:docId w15:val="{0A641297-EA62-4802-B245-1978DBB54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4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041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41E9"/>
  </w:style>
  <w:style w:type="paragraph" w:styleId="Rodap">
    <w:name w:val="footer"/>
    <w:basedOn w:val="Normal"/>
    <w:link w:val="RodapChar"/>
    <w:uiPriority w:val="99"/>
    <w:unhideWhenUsed/>
    <w:rsid w:val="001041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41E9"/>
  </w:style>
  <w:style w:type="paragraph" w:styleId="SemEspaamento">
    <w:name w:val="No Spacing"/>
    <w:uiPriority w:val="1"/>
    <w:qFormat/>
    <w:rsid w:val="001041E9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4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41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0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742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1</cp:revision>
  <cp:lastPrinted>2021-07-05T12:11:00Z</cp:lastPrinted>
  <dcterms:created xsi:type="dcterms:W3CDTF">2021-07-05T12:06:00Z</dcterms:created>
  <dcterms:modified xsi:type="dcterms:W3CDTF">2021-07-05T12:12:00Z</dcterms:modified>
</cp:coreProperties>
</file>