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 xml:space="preserve">ATA DA SESSÃO PÚBLICA DO PREGÃO PRESENCIAL 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AQUISIÇÃO DE: 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DESTINAÇÃO DE RESIDUOS DE CONSTR. CIVIL E CAÇAMBA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            Às 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14:00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horas do dia 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18/05/2021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no endereço Praça José Maria de Souza, nº 01, Centro, Conceição dos Ouros (MG), reuniram-se o pregoeiro: 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DANIELE PEREIRA DA SILVA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e a respectiva equipe de apoio </w:t>
      </w:r>
      <w:r w:rsidRPr="00836FC8">
        <w:rPr>
          <w:rFonts w:ascii="Times New Roman" w:eastAsia="Times New Roman" w:hAnsi="Times New Roman" w:cs="Times New Roman"/>
          <w:b/>
          <w:sz w:val="18"/>
          <w:szCs w:val="18"/>
          <w:lang w:eastAsia="pt-BR"/>
        </w:rPr>
        <w:t>RENANN ALMEIDA MOTA, CLAUDIONISIO DE OLIVEIRA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designados pelo ato de nomeação (Portaria: 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026 de 04/01/2021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), para realização da sessão pública de licitação, modalidade pregão nº: 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0029/2021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, processo administrativo nº: 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000056/21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- que tem por objeto a aquisição de 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DESTINAÇÃO DE RESIDUOS DE CONSTR. CIVIL E CAÇAMBA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para: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36FC8" w:rsidRPr="00836FC8" w:rsidTr="00836FC8">
        <w:trPr>
          <w:tblCellSpacing w:w="0" w:type="dxa"/>
        </w:trPr>
        <w:tc>
          <w:tcPr>
            <w:tcW w:w="345" w:type="dxa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pt-BR"/>
              </w:rPr>
              <w:t>CONTRATAÇÃO DE EMPRESA PARA DESTINAÇÃO FINAL DOS RESÍDUOS DE CONSTRUÇÃO CIVIL, PROVENIENTE DA LIMPEZA PÚBLICA DA PREFEITURA DE CONCEIÇÃO DOS OUROS - MG</w:t>
            </w:r>
            <w:r w:rsidRPr="00836FC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</w:tr>
    </w:tbl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CREDENCIAMENTO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2"/>
        <w:gridCol w:w="2313"/>
        <w:gridCol w:w="2042"/>
        <w:gridCol w:w="2973"/>
      </w:tblGrid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DOCUMENTO DO REPRESENTANTE</w:t>
            </w:r>
          </w:p>
        </w:tc>
      </w:tr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EDNUBIA DE CASSIA RIBEIRO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10.642.708/0001-08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ALDIMUR ALVES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548.654.506-10 - 18049242</w:t>
            </w:r>
          </w:p>
        </w:tc>
      </w:tr>
    </w:tbl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val="pt-PT"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 Pregoeira comunicou o encerramento do credenciamento.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 Em seguida recebeu a Declaração do Licitante de que atendem plenamente os requisitos de Habilitação estabelecidos no Edital e os dois Envelopes contendo </w:t>
      </w:r>
      <w:proofErr w:type="gramStart"/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  Proposta</w:t>
      </w:r>
      <w:proofErr w:type="gramEnd"/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os Documentos de Habilitação, respectivamente.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sendo  numeradas</w:t>
      </w:r>
      <w:proofErr w:type="gramEnd"/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 e  rubricadas  pela  Pregoeira, que  efetuou   a  leitura, em  voz  alta, dos  preços  apresentados,  conforme  segue: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PROPOSTA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1-LOTE 00001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5"/>
        <w:gridCol w:w="641"/>
        <w:gridCol w:w="1913"/>
        <w:gridCol w:w="623"/>
        <w:gridCol w:w="1985"/>
        <w:gridCol w:w="1093"/>
      </w:tblGrid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EDNUBIA DE CASSIA RIBEIRO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LOTE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18/05/2021 - 14:02:19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Selecionado</w:t>
            </w:r>
          </w:p>
        </w:tc>
      </w:tr>
    </w:tbl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FASE DE LANCES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1 - LOTE 00001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36FC8" w:rsidRPr="00836FC8" w:rsidTr="00836FC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 Rodada nº:1</w:t>
            </w:r>
          </w:p>
        </w:tc>
      </w:tr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  <w:tr w:rsidR="00836FC8" w:rsidRPr="00836FC8" w:rsidTr="00836FC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EDNUBIA DE CASSIA RIBEIRO ALMEIDA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18/05/2021 - 14:03:17</w:t>
            </w:r>
          </w:p>
        </w:tc>
        <w:tc>
          <w:tcPr>
            <w:tcW w:w="0" w:type="auto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CLASSIFICAÇÃO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 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 Declarada encerrada a etapa de lances, as ofertas foram classificadas em ordem decrescente de valor, na seguinte conformidade: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</w:pP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Item: 1 - LOTE 00001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08"/>
        <w:gridCol w:w="1760"/>
        <w:gridCol w:w="1982"/>
      </w:tblGrid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Classificação</w:t>
            </w:r>
          </w:p>
        </w:tc>
      </w:tr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EDNUBIA DE CASSIA RIBEIRO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1º - Lugar</w:t>
            </w:r>
          </w:p>
        </w:tc>
      </w:tr>
    </w:tbl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NEGOCIAÇÃO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redução do preço da menor oferta, a Pregoeira considerou que o preço obtido, abaixo especificado, é ACEITÁVEL por ser compatível com os preços praticados pelo mercado, conforme apurado no processo de licitação.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lastRenderedPageBreak/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Item: 1-LOTE 00001</w:t>
      </w: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5"/>
        <w:gridCol w:w="2031"/>
        <w:gridCol w:w="1937"/>
        <w:gridCol w:w="1117"/>
      </w:tblGrid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EDNUBIA DE CASSIA RIBEIRO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pela Pregoeira e pelos membros da Equipe de Apoio e colocados à disposição dos Licitantes para exame e rubrica.   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RESULTADO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94"/>
        <w:gridCol w:w="5644"/>
        <w:gridCol w:w="2037"/>
        <w:gridCol w:w="1175"/>
      </w:tblGrid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t-BR"/>
              </w:rPr>
              <w:t>Situação</w:t>
            </w:r>
          </w:p>
        </w:tc>
      </w:tr>
      <w:tr w:rsidR="00836FC8" w:rsidRPr="00836FC8" w:rsidTr="00836FC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LOTE 00001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EDNUBIA DE CASSIA RIBEIRO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R$ 1.700,00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Vencedor</w:t>
            </w:r>
          </w:p>
        </w:tc>
      </w:tr>
    </w:tbl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OCORRÊNCIAS NA SESSÃO PÚBLICA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36FC8" w:rsidRPr="00836FC8" w:rsidTr="00836FC8">
        <w:trPr>
          <w:tblCellSpacing w:w="0" w:type="dxa"/>
        </w:trPr>
        <w:tc>
          <w:tcPr>
            <w:tcW w:w="345" w:type="dxa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t-BR"/>
              </w:rPr>
              <w:t xml:space="preserve">.A empresa </w:t>
            </w:r>
            <w:r w:rsidRPr="00836F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>EDNUBIA DE CASSIA RIBEIRO ALMEIDA</w:t>
            </w:r>
            <w:r w:rsidRPr="00836FC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pt-BR"/>
              </w:rPr>
              <w:t xml:space="preserve"> apresentou a certidão estadual positiva, fazendo-se jus do benefício de microempresa foi concedido o prazo de 5 dias úteis prorrogáveis por igual período para apresentação da certidão negativa.</w:t>
            </w:r>
          </w:p>
        </w:tc>
        <w:tc>
          <w:tcPr>
            <w:tcW w:w="360" w:type="dxa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</w:tr>
    </w:tbl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ENCERRAMENTO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Nada mais havendo a tratar, foi encerrada a sessão, cuja ata vai assinada pela Pregoeira, pelos membros da Equipe de Apoio e representantes dos licitantes relacionados.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Assinam: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836FC8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36FC8" w:rsidRPr="00836FC8" w:rsidTr="00836FC8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 E A EQUIPE DE APOIO</w:t>
            </w:r>
          </w:p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836FC8" w:rsidRPr="00836FC8" w:rsidRDefault="00836FC8" w:rsidP="00836FC8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18"/>
          <w:szCs w:val="18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36FC8" w:rsidRPr="00836FC8" w:rsidTr="00836FC8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90"/>
              <w:gridCol w:w="1543"/>
            </w:tblGrid>
            <w:tr w:rsidR="00836FC8" w:rsidRPr="00836FC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ALDIMUR ALVES VIANA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CPF:548.654.506-10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RG:18049242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Empresa: EDNUBIA DE CASSIA RIBEIRO ALMEIDA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</w:tbl>
          <w:p w:rsidR="00836FC8" w:rsidRPr="00836FC8" w:rsidRDefault="00836FC8" w:rsidP="00836F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  <w:r w:rsidRPr="00836FC8"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836FC8" w:rsidRPr="00836FC8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DANIELE PEREIRA DA SILVA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CPF:120.900.646-41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Pregoeira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CLAUDIONÍSIO DE OLIVEIRA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CPF:757.981.316-53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_________________________________________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b/>
                      <w:bCs/>
                      <w:sz w:val="18"/>
                      <w:szCs w:val="18"/>
                      <w:lang w:eastAsia="pt-BR"/>
                    </w:rPr>
                    <w:t>RENANN ALMEIDA MOTA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CPF:089.552.956-42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Equipe</w:t>
                  </w:r>
                </w:p>
                <w:p w:rsidR="00836FC8" w:rsidRPr="00836FC8" w:rsidRDefault="00836FC8" w:rsidP="00836FC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</w:pPr>
                  <w:r w:rsidRPr="00836FC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pt-BR"/>
                    </w:rPr>
                    <w:t> </w:t>
                  </w:r>
                  <w:bookmarkStart w:id="0" w:name="_GoBack"/>
                  <w:bookmarkEnd w:id="0"/>
                </w:p>
              </w:tc>
            </w:tr>
          </w:tbl>
          <w:p w:rsidR="00836FC8" w:rsidRPr="00836FC8" w:rsidRDefault="00836FC8" w:rsidP="00836FC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t-BR"/>
              </w:rPr>
            </w:pPr>
          </w:p>
        </w:tc>
      </w:tr>
    </w:tbl>
    <w:p w:rsidR="0044050E" w:rsidRPr="00836FC8" w:rsidRDefault="0044050E">
      <w:pPr>
        <w:rPr>
          <w:rFonts w:ascii="Times New Roman" w:hAnsi="Times New Roman" w:cs="Times New Roman"/>
          <w:sz w:val="20"/>
          <w:szCs w:val="20"/>
        </w:rPr>
      </w:pPr>
    </w:p>
    <w:sectPr w:rsidR="0044050E" w:rsidRPr="00836FC8" w:rsidSect="00836FC8">
      <w:head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4D7F" w:rsidRDefault="00104D7F" w:rsidP="00836FC8">
      <w:pPr>
        <w:spacing w:after="0" w:line="240" w:lineRule="auto"/>
      </w:pPr>
      <w:r>
        <w:separator/>
      </w:r>
    </w:p>
  </w:endnote>
  <w:endnote w:type="continuationSeparator" w:id="0">
    <w:p w:rsidR="00104D7F" w:rsidRDefault="00104D7F" w:rsidP="00836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4D7F" w:rsidRDefault="00104D7F" w:rsidP="00836FC8">
      <w:pPr>
        <w:spacing w:after="0" w:line="240" w:lineRule="auto"/>
      </w:pPr>
      <w:r>
        <w:separator/>
      </w:r>
    </w:p>
  </w:footnote>
  <w:footnote w:type="continuationSeparator" w:id="0">
    <w:p w:rsidR="00104D7F" w:rsidRDefault="00104D7F" w:rsidP="00836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FC8" w:rsidRPr="0058509B" w:rsidRDefault="00836FC8" w:rsidP="00836FC8">
    <w:pPr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58509B">
      <w:rPr>
        <w:rFonts w:ascii="Calibri" w:eastAsia="Calibri" w:hAnsi="Calibri"/>
        <w:noProof/>
        <w:lang w:eastAsia="pt-BR"/>
      </w:rPr>
      <w:drawing>
        <wp:anchor distT="0" distB="0" distL="114300" distR="114300" simplePos="0" relativeHeight="251659264" behindDoc="1" locked="0" layoutInCell="1" allowOverlap="1" wp14:anchorId="7DAFB41F" wp14:editId="589DFB1D">
          <wp:simplePos x="0" y="0"/>
          <wp:positionH relativeFrom="page">
            <wp:posOffset>6377940</wp:posOffset>
          </wp:positionH>
          <wp:positionV relativeFrom="page">
            <wp:align>top</wp:align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509B">
      <w:rPr>
        <w:rFonts w:ascii="Calibri" w:eastAsia="Calibri" w:hAnsi="Calibri"/>
        <w:noProof/>
        <w:lang w:eastAsia="pt-BR"/>
      </w:rPr>
      <w:drawing>
        <wp:anchor distT="0" distB="0" distL="114300" distR="114300" simplePos="0" relativeHeight="251660288" behindDoc="1" locked="0" layoutInCell="1" allowOverlap="1" wp14:anchorId="245C15AF" wp14:editId="7BB89610">
          <wp:simplePos x="0" y="0"/>
          <wp:positionH relativeFrom="page">
            <wp:align>left</wp:align>
          </wp:positionH>
          <wp:positionV relativeFrom="paragraph">
            <wp:posOffset>-635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8509B">
      <w:rPr>
        <w:rFonts w:ascii="Arial" w:eastAsia="Calibri" w:hAnsi="Arial" w:cs="Arial"/>
        <w:b/>
        <w:color w:val="000000"/>
        <w:sz w:val="32"/>
        <w:szCs w:val="32"/>
      </w:rPr>
      <w:t xml:space="preserve">     </w:t>
    </w:r>
  </w:p>
  <w:p w:rsidR="00836FC8" w:rsidRPr="0058509B" w:rsidRDefault="00836FC8" w:rsidP="00836FC8">
    <w:pPr>
      <w:spacing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58509B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58509B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836FC8" w:rsidRPr="0058509B" w:rsidRDefault="00836FC8" w:rsidP="00836FC8">
    <w:pPr>
      <w:spacing w:line="276" w:lineRule="auto"/>
      <w:jc w:val="center"/>
      <w:rPr>
        <w:rFonts w:ascii="Calibri" w:eastAsia="Calibri" w:hAnsi="Calibri" w:cs="Aparajita"/>
        <w:b/>
        <w:color w:val="000000"/>
      </w:rPr>
    </w:pPr>
    <w:r w:rsidRPr="0058509B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836FC8" w:rsidRPr="0058509B" w:rsidRDefault="00836FC8" w:rsidP="00836FC8">
    <w:pPr>
      <w:ind w:right="-852"/>
      <w:jc w:val="center"/>
      <w:rPr>
        <w:rFonts w:ascii="Calibri" w:eastAsia="Calibri" w:hAnsi="Calibri" w:cs="Aparajita"/>
        <w:color w:val="000000"/>
      </w:rPr>
    </w:pPr>
    <w:r w:rsidRPr="0058509B">
      <w:rPr>
        <w:rFonts w:ascii="Calibri" w:eastAsia="Calibri" w:hAnsi="Calibri" w:cs="Aparajita"/>
        <w:color w:val="000000"/>
      </w:rPr>
      <w:t>Praça José Maria de Souza, 01 – Centro – CEP: 37548-000 – Conceição dos Ouros – MG.</w:t>
    </w:r>
  </w:p>
  <w:p w:rsidR="00836FC8" w:rsidRPr="0058509B" w:rsidRDefault="00836FC8" w:rsidP="00836FC8">
    <w:pPr>
      <w:tabs>
        <w:tab w:val="center" w:pos="4419"/>
        <w:tab w:val="right" w:pos="8838"/>
      </w:tabs>
      <w:jc w:val="center"/>
    </w:pPr>
    <w:r w:rsidRPr="0058509B">
      <w:rPr>
        <w:rFonts w:ascii="Calibri" w:hAnsi="Calibri" w:cs="Aparajita"/>
        <w:color w:val="000000"/>
      </w:rPr>
      <w:t>CNPJ: 18.677.609/0001-65 -Tel. (35)3653-1220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FC8"/>
    <w:rsid w:val="00104D7F"/>
    <w:rsid w:val="0044050E"/>
    <w:rsid w:val="0083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4A990A"/>
  <w15:chartTrackingRefBased/>
  <w15:docId w15:val="{792F0F3D-5337-4340-89F3-3256B4942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6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36F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6FC8"/>
  </w:style>
  <w:style w:type="paragraph" w:styleId="Rodap">
    <w:name w:val="footer"/>
    <w:basedOn w:val="Normal"/>
    <w:link w:val="RodapChar"/>
    <w:uiPriority w:val="99"/>
    <w:unhideWhenUsed/>
    <w:rsid w:val="00836F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6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0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32272-4D6B-47E5-9791-45BFA9597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685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1</cp:revision>
  <dcterms:created xsi:type="dcterms:W3CDTF">2021-05-18T17:05:00Z</dcterms:created>
  <dcterms:modified xsi:type="dcterms:W3CDTF">2021-05-18T17:15:00Z</dcterms:modified>
</cp:coreProperties>
</file>