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C8E" w:rsidRPr="00EC2012" w:rsidRDefault="00905C8E" w:rsidP="00905C8E">
      <w:pPr>
        <w:pStyle w:val="Ttulo"/>
        <w:ind w:left="0"/>
        <w:rPr>
          <w:sz w:val="20"/>
        </w:rPr>
      </w:pPr>
      <w:r w:rsidRPr="00EC2012">
        <w:rPr>
          <w:sz w:val="20"/>
        </w:rPr>
        <w:t xml:space="preserve">ATA DE REGISTRO DE PREÇOS  N.º </w:t>
      </w:r>
      <w:r>
        <w:rPr>
          <w:sz w:val="20"/>
          <w:lang w:val="pt-BR"/>
        </w:rPr>
        <w:t>15</w:t>
      </w:r>
      <w:r w:rsidR="003E53E3">
        <w:rPr>
          <w:sz w:val="20"/>
          <w:lang w:val="pt-BR"/>
        </w:rPr>
        <w:t>4</w:t>
      </w:r>
      <w:r w:rsidRPr="00EC2012">
        <w:rPr>
          <w:sz w:val="20"/>
        </w:rPr>
        <w:t xml:space="preserve">/2020 </w:t>
      </w:r>
    </w:p>
    <w:p w:rsidR="00905C8E" w:rsidRPr="00EC2012" w:rsidRDefault="00905C8E" w:rsidP="00905C8E">
      <w:pPr>
        <w:pStyle w:val="Ttulo"/>
        <w:rPr>
          <w:sz w:val="20"/>
        </w:rPr>
      </w:pPr>
    </w:p>
    <w:p w:rsidR="00905C8E" w:rsidRPr="00EC2012" w:rsidRDefault="00905C8E" w:rsidP="00905C8E">
      <w:pPr>
        <w:autoSpaceDE w:val="0"/>
        <w:autoSpaceDN w:val="0"/>
        <w:adjustRightInd w:val="0"/>
        <w:jc w:val="both"/>
        <w:rPr>
          <w:b/>
          <w:bCs/>
          <w:color w:val="000000"/>
        </w:rPr>
      </w:pPr>
      <w:r w:rsidRPr="00EC2012">
        <w:rPr>
          <w:b/>
          <w:color w:val="000000"/>
        </w:rPr>
        <w:t>Contratação de Empresa para o Eventual e Futura Aquisição de Galões de Água Mineral, Vasilhames, Gás de cozinha em Botijão e em Cilindro, para atender as necessidades dos Setores da Administração Pública do Município</w:t>
      </w:r>
      <w:r w:rsidRPr="00EC2012">
        <w:rPr>
          <w:b/>
          <w:bCs/>
          <w:color w:val="000000"/>
        </w:rPr>
        <w:t>.</w:t>
      </w:r>
    </w:p>
    <w:p w:rsidR="00905C8E" w:rsidRPr="00EC2012" w:rsidRDefault="00905C8E" w:rsidP="00905C8E">
      <w:pPr>
        <w:autoSpaceDE w:val="0"/>
        <w:autoSpaceDN w:val="0"/>
        <w:adjustRightInd w:val="0"/>
        <w:jc w:val="both"/>
      </w:pPr>
    </w:p>
    <w:p w:rsidR="00905C8E" w:rsidRPr="00EC2012" w:rsidRDefault="00905C8E" w:rsidP="00905C8E">
      <w:pPr>
        <w:autoSpaceDE w:val="0"/>
        <w:autoSpaceDN w:val="0"/>
        <w:adjustRightInd w:val="0"/>
        <w:jc w:val="both"/>
        <w:rPr>
          <w:b/>
        </w:rPr>
      </w:pPr>
      <w:r w:rsidRPr="00EC2012">
        <w:t xml:space="preserve">Aos </w:t>
      </w:r>
      <w:r>
        <w:t>29</w:t>
      </w:r>
      <w:r w:rsidRPr="00EC2012">
        <w:t xml:space="preserve"> dias do mês de </w:t>
      </w:r>
      <w:r>
        <w:t>dezembro</w:t>
      </w:r>
      <w:r w:rsidRPr="00EC2012">
        <w:t xml:space="preserve"> de 2020, no Prédio da Sede da Prefeitura Municipal de Conceição dos Ouros (MG), situado à Praça José Maria de Souza em Conceição dos Ouros (MG) o DD. Prefeito Municipal,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042/2020 PROCESSO LICITATÓRIO 102/2020, por deliberação da Pregoeira do município, resolve registrar os preços para a </w:t>
      </w:r>
      <w:r w:rsidRPr="00EC2012">
        <w:rPr>
          <w:b/>
          <w:color w:val="000000"/>
        </w:rPr>
        <w:t>Contratação de Empresa para o Eventual e Futura Aquisição de Galões de Água Mineral, Vasilhames, Gás de cozinha em Botijão e em Cilindro, para atender as necessidades dos Setores da Administração Pública do Município</w:t>
      </w:r>
      <w:r w:rsidRPr="00EC2012">
        <w:rPr>
          <w:b/>
        </w:rPr>
        <w:t>,</w:t>
      </w:r>
      <w:r w:rsidRPr="00EC2012">
        <w:t xml:space="preserve"> tendo sido os referidos Preços oferecidos pela empresa </w:t>
      </w:r>
      <w:r w:rsidR="003E53E3">
        <w:rPr>
          <w:b/>
        </w:rPr>
        <w:t>JORGE LUCAS DE FREITAS FARIA 12062450699</w:t>
      </w:r>
      <w:r w:rsidR="004822AD" w:rsidRPr="00F35B4A">
        <w:t xml:space="preserve"> estabelecida à Rua</w:t>
      </w:r>
      <w:r w:rsidR="003E53E3">
        <w:t xml:space="preserve"> Seis de Agosto</w:t>
      </w:r>
      <w:r w:rsidR="004822AD" w:rsidRPr="00F35B4A">
        <w:t>,</w:t>
      </w:r>
      <w:r w:rsidR="003E53E3">
        <w:t xml:space="preserve"> nº 43</w:t>
      </w:r>
      <w:r w:rsidR="004822AD" w:rsidRPr="00F35B4A">
        <w:t xml:space="preserve"> bairro Centro,  na cidade de Conceição dos Ouros (MG), CEP: 37548-000, inscrita no CGC sob o n.º </w:t>
      </w:r>
      <w:r w:rsidR="003E53E3">
        <w:t>21.074.780/0001-94, I.E. 002434459.00-23</w:t>
      </w:r>
      <w:r w:rsidR="004822AD" w:rsidRPr="00F35B4A">
        <w:t>, representada neste ato, pelo Sr.</w:t>
      </w:r>
      <w:r w:rsidR="003E53E3">
        <w:t xml:space="preserve"> Jorge Lucas de Freitas Faria</w:t>
      </w:r>
      <w:r w:rsidR="004822AD" w:rsidRPr="00F35B4A">
        <w:t xml:space="preserve">, portador de R.G. n.º MG – </w:t>
      </w:r>
      <w:r w:rsidR="003E53E3">
        <w:t>15929718</w:t>
      </w:r>
      <w:r w:rsidRPr="00EC2012">
        <w:t xml:space="preserve"> </w:t>
      </w:r>
      <w:r w:rsidR="003E53E3">
        <w:t>e CPF: 120.624.506-99</w:t>
      </w:r>
      <w:r w:rsidRPr="00EC2012">
        <w:t>e cuja proposta foi classificada em primeiro lugar, observadas as condições enunciadas nas Cláusulas que se seguem.</w:t>
      </w:r>
    </w:p>
    <w:p w:rsidR="00905C8E" w:rsidRPr="00EC2012" w:rsidRDefault="00905C8E" w:rsidP="00905C8E">
      <w:pPr>
        <w:tabs>
          <w:tab w:val="right" w:pos="9117"/>
        </w:tabs>
        <w:jc w:val="both"/>
      </w:pPr>
    </w:p>
    <w:p w:rsidR="00905C8E" w:rsidRPr="00EC2012" w:rsidRDefault="00905C8E" w:rsidP="00905C8E">
      <w:pPr>
        <w:jc w:val="both"/>
        <w:rPr>
          <w:b/>
        </w:rPr>
      </w:pPr>
      <w:r w:rsidRPr="00EC2012">
        <w:rPr>
          <w:b/>
        </w:rPr>
        <w:t>CLÁUSULA PRIMEIRA - DO OBJETO:</w:t>
      </w:r>
    </w:p>
    <w:p w:rsidR="00905C8E" w:rsidRPr="00EC2012" w:rsidRDefault="00905C8E" w:rsidP="00905C8E">
      <w:pPr>
        <w:jc w:val="both"/>
        <w:rPr>
          <w:b/>
          <w:snapToGrid w:val="0"/>
        </w:rPr>
      </w:pPr>
    </w:p>
    <w:p w:rsidR="00905C8E" w:rsidRPr="00EC2012" w:rsidRDefault="00905C8E" w:rsidP="00905C8E">
      <w:pPr>
        <w:autoSpaceDE w:val="0"/>
        <w:autoSpaceDN w:val="0"/>
        <w:adjustRightInd w:val="0"/>
        <w:jc w:val="both"/>
        <w:rPr>
          <w:b/>
        </w:rPr>
      </w:pPr>
      <w:r w:rsidRPr="00EC2012">
        <w:rPr>
          <w:snapToGrid w:val="0"/>
        </w:rPr>
        <w:t>Constitui objeto principal do presente instrumento, o Registro de Preços para</w:t>
      </w:r>
      <w:r w:rsidRPr="00EC2012">
        <w:rPr>
          <w:b/>
          <w:color w:val="000000"/>
        </w:rPr>
        <w:t xml:space="preserve"> Contratação de Empresa para o Eventual e Futura Aquisição de Galões de Água Mineral, Vasilhames, Gás de cozinha em Botijão e em Cilindro, para atender as necessidades dos Setores da Administração Pública do Município.</w:t>
      </w:r>
    </w:p>
    <w:p w:rsidR="00905C8E" w:rsidRPr="00EC2012" w:rsidRDefault="00905C8E" w:rsidP="00905C8E">
      <w:pPr>
        <w:autoSpaceDE w:val="0"/>
        <w:autoSpaceDN w:val="0"/>
        <w:adjustRightInd w:val="0"/>
        <w:jc w:val="both"/>
        <w:rPr>
          <w:snapToGrid w:val="0"/>
        </w:rPr>
      </w:pPr>
    </w:p>
    <w:p w:rsidR="00905C8E" w:rsidRPr="00EC2012" w:rsidRDefault="00905C8E" w:rsidP="00905C8E">
      <w:pPr>
        <w:tabs>
          <w:tab w:val="right" w:pos="6589"/>
        </w:tabs>
        <w:jc w:val="both"/>
        <w:rPr>
          <w:b/>
          <w:snapToGrid w:val="0"/>
        </w:rPr>
      </w:pPr>
      <w:r w:rsidRPr="00EC2012">
        <w:rPr>
          <w:b/>
          <w:snapToGrid w:val="0"/>
        </w:rPr>
        <w:t>CLÁUSULA SEGUNDA - DA VALIDADE DO REGISTRO DE PREÇOS</w:t>
      </w:r>
    </w:p>
    <w:p w:rsidR="00905C8E" w:rsidRPr="00EC2012" w:rsidRDefault="00905C8E" w:rsidP="00905C8E">
      <w:pPr>
        <w:tabs>
          <w:tab w:val="right" w:pos="6589"/>
        </w:tabs>
        <w:jc w:val="both"/>
        <w:rPr>
          <w:b/>
          <w:snapToGrid w:val="0"/>
        </w:rPr>
      </w:pPr>
    </w:p>
    <w:p w:rsidR="00905C8E" w:rsidRPr="00EC2012" w:rsidRDefault="00905C8E" w:rsidP="00905C8E">
      <w:pPr>
        <w:jc w:val="both"/>
        <w:rPr>
          <w:snapToGrid w:val="0"/>
        </w:rPr>
      </w:pPr>
      <w:r w:rsidRPr="00EC2012">
        <w:rPr>
          <w:b/>
          <w:snapToGrid w:val="0"/>
        </w:rPr>
        <w:t xml:space="preserve">I </w:t>
      </w:r>
      <w:r w:rsidRPr="00EC2012">
        <w:rPr>
          <w:b/>
          <w:snapToGrid w:val="0"/>
        </w:rPr>
        <w:noBreakHyphen/>
      </w:r>
      <w:r w:rsidRPr="00EC2012">
        <w:rPr>
          <w:snapToGrid w:val="0"/>
        </w:rPr>
        <w:t xml:space="preserve"> A presente Ata de Registro de Preços terá a validade de 12 (doze) meses a partir da sua assinatura.</w:t>
      </w:r>
    </w:p>
    <w:p w:rsidR="00905C8E" w:rsidRPr="00EC2012" w:rsidRDefault="00905C8E" w:rsidP="00905C8E">
      <w:pPr>
        <w:jc w:val="both"/>
        <w:rPr>
          <w:snapToGrid w:val="0"/>
        </w:rPr>
      </w:pPr>
      <w:r w:rsidRPr="00EC2012">
        <w:rPr>
          <w:b/>
          <w:snapToGrid w:val="0"/>
        </w:rPr>
        <w:t xml:space="preserve">II </w:t>
      </w:r>
      <w:r w:rsidRPr="00EC2012">
        <w:rPr>
          <w:b/>
          <w:snapToGrid w:val="0"/>
        </w:rPr>
        <w:noBreakHyphen/>
      </w:r>
      <w:r w:rsidRPr="00EC2012">
        <w:rPr>
          <w:snapToGrid w:val="0"/>
        </w:rPr>
        <w:t xml:space="preserve"> Nos termos do art. 15, parágrafo 4º, da Lei Federal 8.666/93, alterada pela Lei Federal 8.883/94, durante o prazo de validade desta Ata de Registro de Preços, o município </w:t>
      </w:r>
      <w:r w:rsidRPr="00EC2012">
        <w:rPr>
          <w:b/>
          <w:snapToGrid w:val="0"/>
        </w:rPr>
        <w:t>não será obrigado a realizar os serviços referidos ou adquirir os produtos</w:t>
      </w:r>
      <w:r w:rsidRPr="00EC2012">
        <w:rPr>
          <w:snapToGrid w:val="0"/>
        </w:rPr>
        <w:t xml:space="preserve"> nesta ata, sem que, desse fato, caiba recurso ou indenização de qualquer espécie às empresas registradas.</w:t>
      </w:r>
    </w:p>
    <w:p w:rsidR="00905C8E" w:rsidRPr="00EC2012" w:rsidRDefault="00905C8E" w:rsidP="00905C8E">
      <w:pPr>
        <w:jc w:val="both"/>
        <w:rPr>
          <w:snapToGrid w:val="0"/>
        </w:rPr>
      </w:pPr>
      <w:r w:rsidRPr="00EC2012">
        <w:rPr>
          <w:b/>
          <w:snapToGrid w:val="0"/>
        </w:rPr>
        <w:t xml:space="preserve">III </w:t>
      </w:r>
      <w:r w:rsidRPr="00EC2012">
        <w:rPr>
          <w:b/>
          <w:snapToGrid w:val="0"/>
        </w:rPr>
        <w:noBreakHyphen/>
      </w:r>
      <w:r w:rsidRPr="00EC2012">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905C8E" w:rsidRPr="00EC2012" w:rsidRDefault="00905C8E" w:rsidP="00905C8E">
      <w:pPr>
        <w:jc w:val="both"/>
        <w:rPr>
          <w:snapToGrid w:val="0"/>
        </w:rPr>
      </w:pPr>
    </w:p>
    <w:p w:rsidR="00905C8E" w:rsidRPr="00EC2012" w:rsidRDefault="00905C8E" w:rsidP="00905C8E">
      <w:pPr>
        <w:tabs>
          <w:tab w:val="right" w:pos="2401"/>
        </w:tabs>
        <w:jc w:val="both"/>
        <w:rPr>
          <w:b/>
          <w:snapToGrid w:val="0"/>
        </w:rPr>
      </w:pPr>
      <w:r w:rsidRPr="00EC2012">
        <w:rPr>
          <w:b/>
          <w:snapToGrid w:val="0"/>
        </w:rPr>
        <w:t xml:space="preserve"> CLÁUSULA TERCEIRA </w:t>
      </w:r>
      <w:r w:rsidRPr="00EC2012">
        <w:rPr>
          <w:b/>
          <w:snapToGrid w:val="0"/>
        </w:rPr>
        <w:noBreakHyphen/>
        <w:t xml:space="preserve"> DO PREÇO</w:t>
      </w:r>
    </w:p>
    <w:p w:rsidR="00905C8E" w:rsidRPr="00EC2012" w:rsidRDefault="00905C8E" w:rsidP="00905C8E">
      <w:pPr>
        <w:tabs>
          <w:tab w:val="right" w:pos="2401"/>
        </w:tabs>
        <w:jc w:val="both"/>
        <w:rPr>
          <w:b/>
          <w:snapToGrid w:val="0"/>
        </w:rPr>
      </w:pPr>
    </w:p>
    <w:p w:rsidR="00905C8E" w:rsidRPr="00EC2012" w:rsidRDefault="00905C8E" w:rsidP="00905C8E">
      <w:pPr>
        <w:jc w:val="both"/>
        <w:rPr>
          <w:snapToGrid w:val="0"/>
        </w:rPr>
      </w:pPr>
      <w:r w:rsidRPr="00EC2012">
        <w:rPr>
          <w:b/>
          <w:snapToGrid w:val="0"/>
        </w:rPr>
        <w:t>I –</w:t>
      </w:r>
      <w:r w:rsidRPr="00EC2012">
        <w:rPr>
          <w:snapToGrid w:val="0"/>
        </w:rPr>
        <w:t xml:space="preserve"> Os Preços ofertados pelas empresas signatárias da presente Ata de Registro de Preços são os constantes dos seus anexos, de acordo com a respectiva classificação no Pregão Presencial Para registro de Preços de nº 042/2020.</w:t>
      </w:r>
    </w:p>
    <w:p w:rsidR="00905C8E" w:rsidRPr="00EC2012" w:rsidRDefault="00905C8E" w:rsidP="00905C8E">
      <w:pPr>
        <w:tabs>
          <w:tab w:val="right" w:pos="9122"/>
        </w:tabs>
        <w:jc w:val="both"/>
        <w:rPr>
          <w:snapToGrid w:val="0"/>
        </w:rPr>
      </w:pPr>
      <w:r w:rsidRPr="00EC2012">
        <w:rPr>
          <w:b/>
          <w:snapToGrid w:val="0"/>
        </w:rPr>
        <w:t xml:space="preserve">II </w:t>
      </w:r>
      <w:r w:rsidRPr="00EC2012">
        <w:rPr>
          <w:b/>
          <w:snapToGrid w:val="0"/>
        </w:rPr>
        <w:noBreakHyphen/>
      </w:r>
      <w:r w:rsidRPr="00EC2012">
        <w:rPr>
          <w:snapToGrid w:val="0"/>
        </w:rPr>
        <w:t xml:space="preserve"> Em cada fornecimento/execução decorrente desta Ata, serão observadas as disposições do Decreto nº 991/2014, </w:t>
      </w:r>
      <w:r w:rsidRPr="00EC2012">
        <w:t>que regulamenta o SRP na modalidade pregão</w:t>
      </w:r>
      <w:r w:rsidRPr="00EC2012">
        <w:rPr>
          <w:snapToGrid w:val="0"/>
        </w:rPr>
        <w:t>, assim como as cláusulas e condições constantes do Edital de Pregão Presencial Para Registro de Preços nº 042/2020 que a precedeu e integra o presente instrumento de compromisso independentemente de transcrição.</w:t>
      </w:r>
    </w:p>
    <w:p w:rsidR="00905C8E" w:rsidRPr="00EC2012" w:rsidRDefault="00905C8E" w:rsidP="00905C8E">
      <w:pPr>
        <w:tabs>
          <w:tab w:val="right" w:pos="9106"/>
        </w:tabs>
        <w:jc w:val="both"/>
        <w:rPr>
          <w:snapToGrid w:val="0"/>
        </w:rPr>
      </w:pPr>
      <w:r w:rsidRPr="00EC2012">
        <w:rPr>
          <w:b/>
          <w:snapToGrid w:val="0"/>
        </w:rPr>
        <w:t xml:space="preserve">III </w:t>
      </w:r>
      <w:r w:rsidRPr="00EC2012">
        <w:rPr>
          <w:b/>
          <w:snapToGrid w:val="0"/>
        </w:rPr>
        <w:noBreakHyphen/>
      </w:r>
      <w:r w:rsidRPr="00EC2012">
        <w:rPr>
          <w:snapToGrid w:val="0"/>
        </w:rPr>
        <w:t xml:space="preserve"> Em cada fornecimento/execução, o preço unitário a ser pago será o constante das propostas apresentadas no Pregão Presencial Para Registro de Preços de nº 042/2020 pelas empresas detentoras da Presente ATA, as quais também a integram.</w:t>
      </w:r>
    </w:p>
    <w:p w:rsidR="00905C8E" w:rsidRPr="00EC2012" w:rsidRDefault="00905C8E" w:rsidP="00905C8E">
      <w:pPr>
        <w:tabs>
          <w:tab w:val="right" w:pos="9106"/>
        </w:tabs>
        <w:jc w:val="both"/>
        <w:rPr>
          <w:snapToGrid w:val="0"/>
        </w:rPr>
      </w:pPr>
    </w:p>
    <w:p w:rsidR="00905C8E" w:rsidRPr="00EC2012" w:rsidRDefault="00905C8E" w:rsidP="00905C8E">
      <w:pPr>
        <w:tabs>
          <w:tab w:val="left" w:pos="50"/>
          <w:tab w:val="left" w:leader="dot" w:pos="5971"/>
          <w:tab w:val="right" w:pos="9106"/>
        </w:tabs>
        <w:jc w:val="both"/>
        <w:rPr>
          <w:b/>
          <w:snapToGrid w:val="0"/>
        </w:rPr>
      </w:pPr>
      <w:r w:rsidRPr="00EC2012">
        <w:rPr>
          <w:snapToGrid w:val="0"/>
        </w:rPr>
        <w:t xml:space="preserve"> </w:t>
      </w:r>
      <w:r w:rsidRPr="00EC2012">
        <w:rPr>
          <w:b/>
          <w:snapToGrid w:val="0"/>
        </w:rPr>
        <w:t>CLÁUSULA QUARTA - DO LOCAL E PRAZO DE ENTREGA</w:t>
      </w:r>
    </w:p>
    <w:p w:rsidR="00905C8E" w:rsidRPr="00EC2012" w:rsidRDefault="00905C8E" w:rsidP="00905C8E">
      <w:pPr>
        <w:tabs>
          <w:tab w:val="left" w:pos="50"/>
          <w:tab w:val="left" w:leader="dot" w:pos="5971"/>
          <w:tab w:val="right" w:pos="6021"/>
        </w:tabs>
        <w:jc w:val="both"/>
        <w:rPr>
          <w:b/>
          <w:snapToGrid w:val="0"/>
        </w:rPr>
      </w:pPr>
    </w:p>
    <w:p w:rsidR="00905C8E" w:rsidRPr="00EC2012" w:rsidRDefault="00905C8E" w:rsidP="00905C8E">
      <w:pPr>
        <w:jc w:val="both"/>
        <w:rPr>
          <w:b/>
          <w:snapToGrid w:val="0"/>
        </w:rPr>
      </w:pPr>
      <w:r w:rsidRPr="00EC2012">
        <w:rPr>
          <w:b/>
          <w:snapToGrid w:val="0"/>
        </w:rPr>
        <w:t xml:space="preserve">I- </w:t>
      </w:r>
      <w:r w:rsidRPr="00EC2012">
        <w:rPr>
          <w:snapToGrid w:val="0"/>
        </w:rPr>
        <w:t xml:space="preserve">O fornecimento dos produtos deverá ser executado </w:t>
      </w:r>
      <w:r w:rsidRPr="00EC2012">
        <w:rPr>
          <w:b/>
          <w:snapToGrid w:val="0"/>
        </w:rPr>
        <w:t>de forma parcelada</w:t>
      </w:r>
      <w:r w:rsidRPr="00EC2012">
        <w:rPr>
          <w:snapToGrid w:val="0"/>
        </w:rPr>
        <w:t>, conforme necessidade do município, mediante requisição emitida pela Administração, devidamente autorizada por autoridade superior, obedecendo a Planilha de Quantitativos, na Sede da Prefeitura Municipal ou Repartições e Setores da administração Municipal, será de 05 (cinco) dias e será contado a partir da Ordem de Fornecimento que deverá ser atendida em até 24 (vinte e quatro) horas após sua emissão.</w:t>
      </w:r>
      <w:r w:rsidRPr="00EC2012">
        <w:rPr>
          <w:b/>
          <w:snapToGrid w:val="0"/>
        </w:rPr>
        <w:t xml:space="preserve"> </w:t>
      </w:r>
    </w:p>
    <w:p w:rsidR="00905C8E" w:rsidRPr="00EC2012" w:rsidRDefault="00905C8E" w:rsidP="00905C8E">
      <w:pPr>
        <w:jc w:val="both"/>
        <w:rPr>
          <w:snapToGrid w:val="0"/>
        </w:rPr>
      </w:pPr>
      <w:r w:rsidRPr="00EC2012">
        <w:rPr>
          <w:b/>
          <w:snapToGrid w:val="0"/>
        </w:rPr>
        <w:t xml:space="preserve">II </w:t>
      </w:r>
      <w:r w:rsidRPr="00EC2012">
        <w:rPr>
          <w:b/>
          <w:snapToGrid w:val="0"/>
        </w:rPr>
        <w:noBreakHyphen/>
      </w:r>
      <w:r w:rsidRPr="00EC2012">
        <w:rPr>
          <w:snapToGrid w:val="0"/>
        </w:rPr>
        <w:t xml:space="preserve">   O local da entrega, em cada fornecimento, será em locais pré-determinados pela administração.</w:t>
      </w:r>
    </w:p>
    <w:p w:rsidR="00905C8E" w:rsidRPr="00EC2012" w:rsidRDefault="00905C8E" w:rsidP="00905C8E">
      <w:pPr>
        <w:jc w:val="both"/>
        <w:rPr>
          <w:i/>
          <w:snapToGrid w:val="0"/>
        </w:rPr>
      </w:pPr>
    </w:p>
    <w:p w:rsidR="00905C8E" w:rsidRPr="00EC2012" w:rsidRDefault="00905C8E" w:rsidP="00905C8E">
      <w:pPr>
        <w:tabs>
          <w:tab w:val="right" w:pos="3229"/>
        </w:tabs>
        <w:jc w:val="both"/>
        <w:rPr>
          <w:b/>
          <w:snapToGrid w:val="0"/>
        </w:rPr>
      </w:pPr>
      <w:r w:rsidRPr="00EC2012">
        <w:rPr>
          <w:b/>
          <w:snapToGrid w:val="0"/>
        </w:rPr>
        <w:t xml:space="preserve">CLÁUSULA QUINTA </w:t>
      </w:r>
      <w:r w:rsidRPr="00EC2012">
        <w:rPr>
          <w:b/>
          <w:snapToGrid w:val="0"/>
        </w:rPr>
        <w:noBreakHyphen/>
        <w:t xml:space="preserve"> DO PAGAMENTO</w:t>
      </w:r>
    </w:p>
    <w:p w:rsidR="00905C8E" w:rsidRPr="00EC2012" w:rsidRDefault="00905C8E" w:rsidP="00905C8E">
      <w:pPr>
        <w:tabs>
          <w:tab w:val="right" w:pos="254"/>
        </w:tabs>
        <w:jc w:val="both"/>
        <w:rPr>
          <w:snapToGrid w:val="0"/>
        </w:rPr>
      </w:pPr>
    </w:p>
    <w:p w:rsidR="00905C8E" w:rsidRPr="00EC2012" w:rsidRDefault="00905C8E" w:rsidP="00905C8E">
      <w:pPr>
        <w:jc w:val="both"/>
        <w:rPr>
          <w:snapToGrid w:val="0"/>
        </w:rPr>
      </w:pPr>
      <w:r w:rsidRPr="00EC2012">
        <w:rPr>
          <w:b/>
          <w:snapToGrid w:val="0"/>
        </w:rPr>
        <w:t>I –</w:t>
      </w:r>
      <w:r w:rsidRPr="00EC2012">
        <w:rPr>
          <w:snapToGrid w:val="0"/>
        </w:rPr>
        <w:t xml:space="preserve"> </w:t>
      </w:r>
      <w:r w:rsidRPr="00EC2012">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EC2012">
        <w:rPr>
          <w:snapToGrid w:val="0"/>
        </w:rPr>
        <w:t>.</w:t>
      </w:r>
    </w:p>
    <w:p w:rsidR="00905C8E" w:rsidRPr="00EC2012" w:rsidRDefault="00905C8E" w:rsidP="00905C8E">
      <w:pPr>
        <w:jc w:val="both"/>
        <w:rPr>
          <w:snapToGrid w:val="0"/>
        </w:rPr>
      </w:pPr>
      <w:r w:rsidRPr="00EC2012">
        <w:rPr>
          <w:b/>
          <w:snapToGrid w:val="0"/>
        </w:rPr>
        <w:t>II-</w:t>
      </w:r>
      <w:r w:rsidRPr="00EC2012">
        <w:rPr>
          <w:snapToGrid w:val="0"/>
        </w:rPr>
        <w:t xml:space="preserve"> Em caso de entregas fracionadas, o prazo para pagamento começa a contar a partir da entrega da última Nota Fiscal a qual efetivamente se concretize o cumprimento total da Ordem de Fornecimento/Serviço. Não será admitido pagamento para entrega parcial.</w:t>
      </w:r>
    </w:p>
    <w:p w:rsidR="00905C8E" w:rsidRPr="00EC2012" w:rsidRDefault="00905C8E" w:rsidP="00905C8E">
      <w:pPr>
        <w:jc w:val="both"/>
        <w:rPr>
          <w:snapToGrid w:val="0"/>
        </w:rPr>
      </w:pPr>
      <w:r w:rsidRPr="00EC2012">
        <w:rPr>
          <w:b/>
          <w:snapToGrid w:val="0"/>
        </w:rPr>
        <w:lastRenderedPageBreak/>
        <w:t>III -</w:t>
      </w:r>
      <w:r w:rsidRPr="00EC2012">
        <w:rPr>
          <w:snapToGrid w:val="0"/>
        </w:rPr>
        <w:t xml:space="preserve"> </w:t>
      </w:r>
      <w:proofErr w:type="gramStart"/>
      <w:r w:rsidRPr="00EC2012">
        <w:rPr>
          <w:snapToGrid w:val="0"/>
        </w:rPr>
        <w:t>A  CONTRATADA</w:t>
      </w:r>
      <w:proofErr w:type="gramEnd"/>
      <w:r w:rsidRPr="00EC2012">
        <w:rPr>
          <w:snapToGrid w:val="0"/>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905C8E" w:rsidRPr="00EC2012" w:rsidRDefault="00905C8E" w:rsidP="00905C8E">
      <w:pPr>
        <w:jc w:val="both"/>
        <w:rPr>
          <w:snapToGrid w:val="0"/>
        </w:rPr>
      </w:pPr>
    </w:p>
    <w:p w:rsidR="00905C8E" w:rsidRPr="00EC2012" w:rsidRDefault="00905C8E" w:rsidP="00905C8E">
      <w:pPr>
        <w:tabs>
          <w:tab w:val="right" w:pos="6375"/>
        </w:tabs>
        <w:jc w:val="both"/>
        <w:rPr>
          <w:b/>
          <w:snapToGrid w:val="0"/>
        </w:rPr>
      </w:pPr>
      <w:r w:rsidRPr="00EC2012">
        <w:rPr>
          <w:b/>
          <w:snapToGrid w:val="0"/>
        </w:rPr>
        <w:t xml:space="preserve">CLÁUSULA SEXTA </w:t>
      </w:r>
      <w:r w:rsidRPr="00EC2012">
        <w:rPr>
          <w:b/>
          <w:snapToGrid w:val="0"/>
        </w:rPr>
        <w:noBreakHyphen/>
        <w:t xml:space="preserve"> DAS CONDIÇÕES DE FORNECIMENTO </w:t>
      </w:r>
    </w:p>
    <w:p w:rsidR="00905C8E" w:rsidRPr="00EC2012" w:rsidRDefault="00905C8E" w:rsidP="00905C8E">
      <w:pPr>
        <w:tabs>
          <w:tab w:val="right" w:pos="6375"/>
        </w:tabs>
        <w:jc w:val="both"/>
        <w:rPr>
          <w:b/>
          <w:snapToGrid w:val="0"/>
        </w:rPr>
      </w:pPr>
    </w:p>
    <w:p w:rsidR="00905C8E" w:rsidRPr="00EC2012" w:rsidRDefault="00905C8E" w:rsidP="00905C8E">
      <w:pPr>
        <w:jc w:val="both"/>
        <w:rPr>
          <w:snapToGrid w:val="0"/>
        </w:rPr>
      </w:pPr>
      <w:r w:rsidRPr="00EC2012">
        <w:rPr>
          <w:b/>
          <w:snapToGrid w:val="0"/>
        </w:rPr>
        <w:t xml:space="preserve">I </w:t>
      </w:r>
      <w:r w:rsidRPr="00EC2012">
        <w:rPr>
          <w:b/>
          <w:snapToGrid w:val="0"/>
        </w:rPr>
        <w:noBreakHyphen/>
      </w:r>
      <w:r w:rsidRPr="00EC2012">
        <w:rPr>
          <w:snapToGrid w:val="0"/>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905C8E" w:rsidRPr="00EC2012" w:rsidRDefault="00905C8E" w:rsidP="00905C8E">
      <w:pPr>
        <w:jc w:val="both"/>
        <w:rPr>
          <w:snapToGrid w:val="0"/>
        </w:rPr>
      </w:pPr>
      <w:r w:rsidRPr="00EC2012">
        <w:rPr>
          <w:b/>
          <w:snapToGrid w:val="0"/>
        </w:rPr>
        <w:t xml:space="preserve">II </w:t>
      </w:r>
      <w:r w:rsidRPr="00EC2012">
        <w:rPr>
          <w:b/>
          <w:snapToGrid w:val="0"/>
        </w:rPr>
        <w:noBreakHyphen/>
      </w:r>
      <w:r w:rsidRPr="00EC2012">
        <w:rPr>
          <w:snapToGrid w:val="0"/>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w:t>
      </w:r>
      <w:r>
        <w:rPr>
          <w:snapToGrid w:val="0"/>
        </w:rPr>
        <w:t>vinte e quatro</w:t>
      </w:r>
      <w:r w:rsidRPr="00EC2012">
        <w:rPr>
          <w:snapToGrid w:val="0"/>
        </w:rPr>
        <w:t xml:space="preserve"> (</w:t>
      </w:r>
      <w:r>
        <w:rPr>
          <w:snapToGrid w:val="0"/>
        </w:rPr>
        <w:t>24</w:t>
      </w:r>
      <w:r w:rsidRPr="00EC2012">
        <w:rPr>
          <w:snapToGrid w:val="0"/>
        </w:rPr>
        <w:t xml:space="preserve">) </w:t>
      </w:r>
      <w:r>
        <w:rPr>
          <w:snapToGrid w:val="0"/>
        </w:rPr>
        <w:t>horas</w:t>
      </w:r>
      <w:r w:rsidRPr="00EC2012">
        <w:rPr>
          <w:snapToGrid w:val="0"/>
        </w:rPr>
        <w:t xml:space="preserve"> independentemente da aplicação das penalidades cabíveis.</w:t>
      </w:r>
    </w:p>
    <w:p w:rsidR="00905C8E" w:rsidRPr="00EC2012" w:rsidRDefault="00905C8E" w:rsidP="00905C8E">
      <w:pPr>
        <w:jc w:val="both"/>
        <w:rPr>
          <w:snapToGrid w:val="0"/>
        </w:rPr>
      </w:pPr>
      <w:r w:rsidRPr="00EC2012">
        <w:rPr>
          <w:b/>
          <w:snapToGrid w:val="0"/>
        </w:rPr>
        <w:t xml:space="preserve">III </w:t>
      </w:r>
      <w:r w:rsidRPr="00EC2012">
        <w:rPr>
          <w:b/>
          <w:snapToGrid w:val="0"/>
        </w:rPr>
        <w:noBreakHyphen/>
      </w:r>
      <w:r w:rsidRPr="00EC2012">
        <w:rPr>
          <w:snapToGrid w:val="0"/>
        </w:rPr>
        <w:t xml:space="preserve"> Cada fornecimento e cada solicitação de serviços deverão ser realizados mediante ordem da unidade requisitante, devendo dela constar: a data, o valor unitário dos serviços/produtos, a quantidade pretendida, o local para a entrega ou realização, o carimbo e a assinatura do responsável.</w:t>
      </w:r>
    </w:p>
    <w:p w:rsidR="00905C8E" w:rsidRPr="00EC2012" w:rsidRDefault="00905C8E" w:rsidP="00905C8E">
      <w:pPr>
        <w:jc w:val="both"/>
        <w:rPr>
          <w:snapToGrid w:val="0"/>
        </w:rPr>
      </w:pPr>
      <w:r w:rsidRPr="00EC2012">
        <w:rPr>
          <w:b/>
          <w:snapToGrid w:val="0"/>
        </w:rPr>
        <w:t xml:space="preserve">IV </w:t>
      </w:r>
      <w:r w:rsidRPr="00EC2012">
        <w:rPr>
          <w:b/>
          <w:snapToGrid w:val="0"/>
        </w:rPr>
        <w:noBreakHyphen/>
        <w:t xml:space="preserve"> </w:t>
      </w:r>
      <w:r w:rsidRPr="00EC2012">
        <w:rPr>
          <w:snapToGrid w:val="0"/>
        </w:rPr>
        <w:t>Os produtos deverão ser entregues acompanhados das respectivas notas</w:t>
      </w:r>
      <w:r w:rsidRPr="00EC2012">
        <w:rPr>
          <w:snapToGrid w:val="0"/>
        </w:rPr>
        <w:noBreakHyphen/>
        <w:t>fiscais.</w:t>
      </w:r>
    </w:p>
    <w:p w:rsidR="00905C8E" w:rsidRPr="00EC2012" w:rsidRDefault="00905C8E" w:rsidP="00905C8E">
      <w:pPr>
        <w:jc w:val="both"/>
        <w:rPr>
          <w:snapToGrid w:val="0"/>
        </w:rPr>
      </w:pPr>
      <w:r w:rsidRPr="00EC2012">
        <w:rPr>
          <w:b/>
          <w:snapToGrid w:val="0"/>
        </w:rPr>
        <w:t xml:space="preserve">IV </w:t>
      </w:r>
      <w:r w:rsidRPr="00EC2012">
        <w:rPr>
          <w:b/>
          <w:snapToGrid w:val="0"/>
        </w:rPr>
        <w:noBreakHyphen/>
        <w:t xml:space="preserve"> </w:t>
      </w:r>
      <w:r w:rsidRPr="00EC2012">
        <w:rPr>
          <w:snapToGrid w:val="0"/>
        </w:rPr>
        <w:t>Os produtos deverão ser entregues acompanhados das respectivas notas fiscais.</w:t>
      </w:r>
    </w:p>
    <w:p w:rsidR="00905C8E" w:rsidRPr="00EC2012" w:rsidRDefault="00905C8E" w:rsidP="00905C8E">
      <w:pPr>
        <w:jc w:val="both"/>
        <w:rPr>
          <w:noProof/>
          <w:color w:val="000000"/>
        </w:rPr>
      </w:pPr>
      <w:r w:rsidRPr="00EC2012">
        <w:rPr>
          <w:b/>
          <w:snapToGrid w:val="0"/>
        </w:rPr>
        <w:t xml:space="preserve">V </w:t>
      </w:r>
      <w:r w:rsidRPr="00EC2012">
        <w:rPr>
          <w:snapToGrid w:val="0"/>
        </w:rPr>
        <w:t xml:space="preserve">- </w:t>
      </w:r>
      <w:r w:rsidRPr="00EC2012">
        <w:rPr>
          <w:color w:val="000000"/>
        </w:rPr>
        <w:t>Transportar os produtos em veículo apropriado, podendo a administração recusar o recebimento detectando qualquer falha, seguindo estritamente as normas da ANP</w:t>
      </w:r>
      <w:r w:rsidRPr="00EC2012">
        <w:rPr>
          <w:noProof/>
          <w:color w:val="000000"/>
        </w:rPr>
        <w:t>.</w:t>
      </w:r>
    </w:p>
    <w:p w:rsidR="00905C8E" w:rsidRPr="00EC2012" w:rsidRDefault="00905C8E" w:rsidP="00905C8E">
      <w:pPr>
        <w:jc w:val="both"/>
        <w:rPr>
          <w:noProof/>
          <w:color w:val="000000"/>
        </w:rPr>
      </w:pPr>
      <w:r w:rsidRPr="00EC2012">
        <w:rPr>
          <w:b/>
          <w:noProof/>
          <w:color w:val="000000"/>
        </w:rPr>
        <w:t>VI</w:t>
      </w:r>
      <w:r w:rsidRPr="00EC2012">
        <w:rPr>
          <w:noProof/>
          <w:color w:val="000000"/>
        </w:rPr>
        <w:t xml:space="preserve"> - A data de validade dos itens a serem fornecidos deverá ser de no mínimo 06 (seis) meses.</w:t>
      </w:r>
    </w:p>
    <w:p w:rsidR="00905C8E" w:rsidRPr="00EC2012" w:rsidRDefault="00905C8E" w:rsidP="00905C8E">
      <w:pPr>
        <w:jc w:val="both"/>
        <w:rPr>
          <w:snapToGrid w:val="0"/>
        </w:rPr>
      </w:pPr>
      <w:r w:rsidRPr="00EC2012">
        <w:rPr>
          <w:b/>
          <w:snapToGrid w:val="0"/>
        </w:rPr>
        <w:t xml:space="preserve">VII </w:t>
      </w:r>
      <w:r w:rsidRPr="00EC2012">
        <w:rPr>
          <w:b/>
          <w:snapToGrid w:val="0"/>
        </w:rPr>
        <w:noBreakHyphen/>
      </w:r>
      <w:r w:rsidRPr="00EC2012">
        <w:rPr>
          <w:snapToGrid w:val="0"/>
        </w:rPr>
        <w:t xml:space="preserve"> As empresas detentoras da presente ata poderão, facultativamente, aceitar acréscimos superiores a vinte e cinco por cento, dentro do prazo de validade do registro.</w:t>
      </w:r>
    </w:p>
    <w:p w:rsidR="00905C8E" w:rsidRPr="00EC2012" w:rsidRDefault="00905C8E" w:rsidP="00905C8E">
      <w:pPr>
        <w:pStyle w:val="Recuodecorpodetexto"/>
        <w:tabs>
          <w:tab w:val="left" w:pos="1134"/>
          <w:tab w:val="left" w:pos="1418"/>
          <w:tab w:val="num" w:pos="1528"/>
        </w:tabs>
        <w:ind w:firstLine="0"/>
        <w:rPr>
          <w:sz w:val="20"/>
        </w:rPr>
      </w:pPr>
      <w:r w:rsidRPr="00EC2012">
        <w:rPr>
          <w:b/>
          <w:sz w:val="20"/>
        </w:rPr>
        <w:t>VII</w:t>
      </w:r>
      <w:r w:rsidRPr="00EC2012">
        <w:rPr>
          <w:b/>
          <w:sz w:val="20"/>
          <w:lang w:val="pt-BR"/>
        </w:rPr>
        <w:t>I</w:t>
      </w:r>
      <w:r w:rsidRPr="00EC2012">
        <w:rPr>
          <w:sz w:val="20"/>
        </w:rPr>
        <w:t xml:space="preserve"> - As embalagens e rótulos dos produtos entregues deverão ser lacrados e estar em conformidade com a legislação em vigor, bem como estar de acordo com as características requeridas na ordem de compra, conforme marca declarada vencedora.</w:t>
      </w:r>
    </w:p>
    <w:p w:rsidR="00905C8E" w:rsidRPr="00EC2012" w:rsidRDefault="00905C8E" w:rsidP="00905C8E">
      <w:pPr>
        <w:pStyle w:val="Recuodecorpodetexto"/>
        <w:tabs>
          <w:tab w:val="left" w:pos="1134"/>
          <w:tab w:val="left" w:pos="1418"/>
          <w:tab w:val="num" w:pos="1528"/>
        </w:tabs>
        <w:ind w:firstLine="0"/>
        <w:rPr>
          <w:sz w:val="20"/>
        </w:rPr>
      </w:pPr>
      <w:r w:rsidRPr="00EC2012">
        <w:rPr>
          <w:b/>
          <w:sz w:val="20"/>
          <w:lang w:val="pt-BR"/>
        </w:rPr>
        <w:t>IX</w:t>
      </w:r>
      <w:r w:rsidRPr="00EC2012">
        <w:rPr>
          <w:b/>
          <w:sz w:val="20"/>
        </w:rPr>
        <w:t xml:space="preserve"> </w:t>
      </w:r>
      <w:r w:rsidRPr="00EC2012">
        <w:rPr>
          <w:sz w:val="20"/>
        </w:rPr>
        <w:t xml:space="preserve">-A empresa vencedora se responsabilizará pelo carregamento, transporte, bem como pelo descarregamento, sem ônus adicional a proposta, no Setor Indicado no Município de </w:t>
      </w:r>
      <w:r>
        <w:rPr>
          <w:sz w:val="20"/>
          <w:lang w:val="pt-BR"/>
        </w:rPr>
        <w:t>Conceição dos Ouros</w:t>
      </w:r>
      <w:r w:rsidRPr="00EC2012">
        <w:rPr>
          <w:sz w:val="20"/>
        </w:rPr>
        <w:t>, de segunda-feira à sexta-feira.</w:t>
      </w:r>
    </w:p>
    <w:p w:rsidR="00905C8E" w:rsidRPr="00EC2012" w:rsidRDefault="00905C8E" w:rsidP="00905C8E">
      <w:pPr>
        <w:jc w:val="both"/>
        <w:rPr>
          <w:snapToGrid w:val="0"/>
        </w:rPr>
      </w:pPr>
      <w:r w:rsidRPr="00EC2012">
        <w:rPr>
          <w:b/>
        </w:rPr>
        <w:t>X</w:t>
      </w:r>
      <w:r w:rsidRPr="00EC2012">
        <w:t xml:space="preserve"> - A aceitação do produto não exime o Fornecedor da responsabilidade de entrega dos produtos de acordo com os requisitos estabelecidos e não invalidam qualquer reclamação posterior do Município a respeito da qualidade do material e/ou fabricação.</w:t>
      </w:r>
    </w:p>
    <w:p w:rsidR="00905C8E" w:rsidRPr="00EC2012" w:rsidRDefault="00905C8E" w:rsidP="00905C8E">
      <w:pPr>
        <w:tabs>
          <w:tab w:val="left" w:pos="92"/>
          <w:tab w:val="right" w:pos="4024"/>
        </w:tabs>
        <w:jc w:val="both"/>
        <w:rPr>
          <w:snapToGrid w:val="0"/>
        </w:rPr>
      </w:pPr>
    </w:p>
    <w:p w:rsidR="00905C8E" w:rsidRPr="00EC2012" w:rsidRDefault="00905C8E" w:rsidP="00905C8E">
      <w:pPr>
        <w:tabs>
          <w:tab w:val="left" w:pos="92"/>
          <w:tab w:val="right" w:pos="4024"/>
        </w:tabs>
        <w:jc w:val="both"/>
        <w:rPr>
          <w:b/>
          <w:snapToGrid w:val="0"/>
        </w:rPr>
      </w:pPr>
      <w:r w:rsidRPr="00EC2012">
        <w:rPr>
          <w:b/>
          <w:snapToGrid w:val="0"/>
        </w:rPr>
        <w:t xml:space="preserve">CLÁUSULA SÉTIMA </w:t>
      </w:r>
      <w:r w:rsidRPr="00EC2012">
        <w:rPr>
          <w:b/>
          <w:snapToGrid w:val="0"/>
        </w:rPr>
        <w:noBreakHyphen/>
        <w:t xml:space="preserve"> DAS PENALIDADES</w:t>
      </w:r>
    </w:p>
    <w:p w:rsidR="00905C8E" w:rsidRPr="00EC2012" w:rsidRDefault="00905C8E" w:rsidP="00905C8E">
      <w:pPr>
        <w:tabs>
          <w:tab w:val="left" w:pos="92"/>
          <w:tab w:val="right" w:pos="4024"/>
        </w:tabs>
        <w:jc w:val="both"/>
        <w:rPr>
          <w:b/>
          <w:snapToGrid w:val="0"/>
        </w:rPr>
      </w:pPr>
    </w:p>
    <w:p w:rsidR="00905C8E" w:rsidRPr="00EC2012" w:rsidRDefault="00905C8E" w:rsidP="00905C8E">
      <w:pPr>
        <w:jc w:val="both"/>
      </w:pPr>
      <w:r w:rsidRPr="00EC2012">
        <w:rPr>
          <w:b/>
          <w:snapToGrid w:val="0"/>
        </w:rPr>
        <w:t xml:space="preserve">I </w:t>
      </w:r>
      <w:r w:rsidRPr="00EC2012">
        <w:rPr>
          <w:b/>
          <w:snapToGrid w:val="0"/>
        </w:rPr>
        <w:noBreakHyphen/>
      </w:r>
      <w:r w:rsidRPr="00EC2012">
        <w:rPr>
          <w:snapToGrid w:val="0"/>
        </w:rPr>
        <w:t xml:space="preserve"> </w:t>
      </w:r>
      <w:r w:rsidRPr="00EC2012">
        <w:t>A não entrega do(s) produto(s) ou realização dos serviços no prazo assinalado, importará na aplicação de multa diária na ordem de 0.3% (três décimos por cento) até o 30º (trigésimo) dia de atraso, sobre o valor do Fornecimento ou serviços não Realizados.</w:t>
      </w:r>
    </w:p>
    <w:p w:rsidR="00905C8E" w:rsidRPr="00EC2012" w:rsidRDefault="00905C8E" w:rsidP="00905C8E">
      <w:pPr>
        <w:jc w:val="both"/>
      </w:pPr>
      <w:r w:rsidRPr="00EC2012">
        <w:rPr>
          <w:b/>
        </w:rPr>
        <w:t>II</w:t>
      </w:r>
      <w:r w:rsidRPr="00EC2012">
        <w:t xml:space="preserve"> - 10% (dez por cento) sobre o valor do objeto, não executado, no caso de atraso superior a 30 (trinta) dias, com o consequente cancelamento da nota de empenho, Ata de Registro de Preços, contrato ou documento correspondente.</w:t>
      </w:r>
    </w:p>
    <w:p w:rsidR="00905C8E" w:rsidRPr="00EC2012" w:rsidRDefault="00905C8E" w:rsidP="00905C8E">
      <w:pPr>
        <w:jc w:val="both"/>
      </w:pPr>
      <w:r w:rsidRPr="00EC2012">
        <w:rPr>
          <w:b/>
        </w:rPr>
        <w:t>III</w:t>
      </w:r>
      <w:r w:rsidRPr="00EC2012">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905C8E" w:rsidRPr="00EC2012" w:rsidRDefault="00905C8E" w:rsidP="00905C8E">
      <w:pPr>
        <w:jc w:val="both"/>
      </w:pPr>
      <w:r w:rsidRPr="00EC2012">
        <w:rPr>
          <w:b/>
        </w:rPr>
        <w:t>IV -</w:t>
      </w:r>
      <w:r w:rsidRPr="00EC2012">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905C8E" w:rsidRPr="00EC2012" w:rsidRDefault="00905C8E" w:rsidP="00905C8E">
      <w:pPr>
        <w:jc w:val="both"/>
      </w:pPr>
      <w:r w:rsidRPr="00EC2012">
        <w:rPr>
          <w:b/>
        </w:rPr>
        <w:t xml:space="preserve">V </w:t>
      </w:r>
      <w:r w:rsidRPr="00EC2012">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905C8E" w:rsidRPr="00EC2012" w:rsidRDefault="00905C8E" w:rsidP="00905C8E">
      <w:pPr>
        <w:jc w:val="both"/>
      </w:pPr>
      <w:r w:rsidRPr="00EC2012">
        <w:rPr>
          <w:b/>
        </w:rPr>
        <w:t>VI</w:t>
      </w:r>
      <w:r w:rsidRPr="00EC2012">
        <w:t xml:space="preserve"> - Será propiciada Ampla Defesa à CONTRATADA, antes da imposição das penalidades elencadas nos itens precedentes.</w:t>
      </w:r>
    </w:p>
    <w:p w:rsidR="00905C8E" w:rsidRPr="00EC2012" w:rsidRDefault="00905C8E" w:rsidP="00905C8E">
      <w:pPr>
        <w:jc w:val="both"/>
      </w:pPr>
    </w:p>
    <w:p w:rsidR="00905C8E" w:rsidRPr="00EC2012" w:rsidRDefault="00905C8E" w:rsidP="00905C8E">
      <w:pPr>
        <w:tabs>
          <w:tab w:val="right" w:pos="6019"/>
        </w:tabs>
        <w:jc w:val="both"/>
        <w:rPr>
          <w:b/>
          <w:snapToGrid w:val="0"/>
        </w:rPr>
      </w:pPr>
      <w:r w:rsidRPr="00EC2012">
        <w:rPr>
          <w:b/>
          <w:snapToGrid w:val="0"/>
        </w:rPr>
        <w:t xml:space="preserve">CLÁUSULA OITAVA </w:t>
      </w:r>
      <w:r w:rsidRPr="00EC2012">
        <w:rPr>
          <w:b/>
          <w:snapToGrid w:val="0"/>
        </w:rPr>
        <w:noBreakHyphen/>
        <w:t xml:space="preserve"> DO REEQUILÍBRIO ECONÔMICO-FINANCEIRO</w:t>
      </w:r>
    </w:p>
    <w:p w:rsidR="00905C8E" w:rsidRPr="00EC2012" w:rsidRDefault="00905C8E" w:rsidP="00905C8E">
      <w:pPr>
        <w:tabs>
          <w:tab w:val="right" w:pos="6019"/>
        </w:tabs>
        <w:jc w:val="both"/>
        <w:rPr>
          <w:b/>
          <w:snapToGrid w:val="0"/>
        </w:rPr>
      </w:pPr>
    </w:p>
    <w:p w:rsidR="00905C8E" w:rsidRPr="00EC2012" w:rsidRDefault="00905C8E" w:rsidP="00905C8E">
      <w:pPr>
        <w:jc w:val="both"/>
      </w:pPr>
      <w:r w:rsidRPr="00EC2012">
        <w:rPr>
          <w:b/>
          <w:snapToGrid w:val="0"/>
        </w:rPr>
        <w:t xml:space="preserve">I </w:t>
      </w:r>
      <w:r w:rsidRPr="00EC2012">
        <w:rPr>
          <w:b/>
          <w:snapToGrid w:val="0"/>
        </w:rPr>
        <w:noBreakHyphen/>
      </w:r>
      <w:r w:rsidRPr="00EC2012">
        <w:rPr>
          <w:snapToGrid w:val="0"/>
        </w:rPr>
        <w:t xml:space="preserve"> </w:t>
      </w:r>
      <w:r w:rsidRPr="00EC2012">
        <w:t>O valor pactuado poderá ser revisto mediante solicitação da contratada com vistas a manutenção do equilíbrio econômico-financeiro do contrato, na forma do art. 65, II “d” da Lei n.º 8.666/93.</w:t>
      </w:r>
    </w:p>
    <w:p w:rsidR="00905C8E" w:rsidRPr="00EC2012" w:rsidRDefault="00905C8E" w:rsidP="00905C8E">
      <w:pPr>
        <w:jc w:val="both"/>
        <w:rPr>
          <w:bCs/>
          <w:color w:val="000000"/>
          <w:shd w:val="clear" w:color="auto" w:fill="FFFFFF"/>
        </w:rPr>
      </w:pPr>
      <w:r w:rsidRPr="00EC2012">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905C8E" w:rsidRPr="00EC2012" w:rsidRDefault="00905C8E" w:rsidP="00905C8E">
      <w:pPr>
        <w:jc w:val="both"/>
        <w:rPr>
          <w:bCs/>
          <w:color w:val="000000"/>
          <w:shd w:val="clear" w:color="auto" w:fill="FFFFFF"/>
        </w:rPr>
      </w:pPr>
      <w:r w:rsidRPr="00EC2012">
        <w:rPr>
          <w:bCs/>
          <w:color w:val="000000"/>
          <w:shd w:val="clear" w:color="auto" w:fill="FFFFFF"/>
        </w:rPr>
        <w:t>b) A empresa somente poderá alterar os preços após o deferimento do pedido do Reequilíbrio por parte da Prefeitura.</w:t>
      </w:r>
    </w:p>
    <w:p w:rsidR="00905C8E" w:rsidRPr="00EC2012" w:rsidRDefault="00905C8E" w:rsidP="00905C8E">
      <w:pPr>
        <w:jc w:val="both"/>
        <w:rPr>
          <w:bCs/>
          <w:color w:val="000000"/>
          <w:shd w:val="clear" w:color="auto" w:fill="FFFFFF"/>
        </w:rPr>
      </w:pPr>
      <w:r w:rsidRPr="00EC2012">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905C8E" w:rsidRPr="00EC2012" w:rsidRDefault="00905C8E" w:rsidP="00905C8E">
      <w:pPr>
        <w:jc w:val="both"/>
        <w:rPr>
          <w:bCs/>
          <w:color w:val="000000"/>
          <w:shd w:val="clear" w:color="auto" w:fill="FFFFFF"/>
        </w:rPr>
      </w:pPr>
      <w:r w:rsidRPr="00EC2012">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905C8E" w:rsidRPr="00EC2012" w:rsidRDefault="00905C8E" w:rsidP="00905C8E">
      <w:pPr>
        <w:jc w:val="both"/>
        <w:rPr>
          <w:bCs/>
          <w:color w:val="000000"/>
          <w:shd w:val="clear" w:color="auto" w:fill="FFFFFF"/>
        </w:rPr>
      </w:pPr>
      <w:r w:rsidRPr="00EC2012">
        <w:rPr>
          <w:bCs/>
          <w:color w:val="000000"/>
          <w:shd w:val="clear" w:color="auto" w:fill="FFFFFF"/>
        </w:rPr>
        <w:t>e) As ordens de fornecimento já emitidas, sem que tenham sido protocolados os pedidos de reequilíbrio econômico e financeiro deverão ser entregues no preço original.</w:t>
      </w:r>
    </w:p>
    <w:p w:rsidR="00905C8E" w:rsidRPr="00EC2012" w:rsidRDefault="00905C8E" w:rsidP="00905C8E">
      <w:pPr>
        <w:jc w:val="both"/>
        <w:rPr>
          <w:bCs/>
          <w:color w:val="000000"/>
          <w:shd w:val="clear" w:color="auto" w:fill="FFFFFF"/>
        </w:rPr>
      </w:pPr>
      <w:r w:rsidRPr="00EC2012">
        <w:rPr>
          <w:bCs/>
          <w:color w:val="000000"/>
          <w:shd w:val="clear" w:color="auto" w:fill="FFFFFF"/>
        </w:rPr>
        <w:lastRenderedPageBreak/>
        <w:t>f) O pedido de reequilíbrio econômico e financeiro deverão ser protocolados na Secretaria Geral da Prefeitura Municipal de Conceição dos Ouros (MG).</w:t>
      </w:r>
    </w:p>
    <w:p w:rsidR="00905C8E" w:rsidRPr="00EC2012" w:rsidRDefault="00905C8E" w:rsidP="00905C8E">
      <w:pPr>
        <w:jc w:val="both"/>
        <w:rPr>
          <w:bCs/>
          <w:color w:val="000000"/>
          <w:shd w:val="clear" w:color="auto" w:fill="FFFFFF"/>
        </w:rPr>
      </w:pPr>
      <w:r w:rsidRPr="00EC2012">
        <w:rPr>
          <w:bCs/>
          <w:color w:val="000000"/>
          <w:shd w:val="clear" w:color="auto" w:fill="FFFFFF"/>
        </w:rPr>
        <w:t>g) O contratado fica obrigado a suportar os acréscimos e supressões no limite de 25% do valor do contrato, nos termos do art. 65 § 1º da Lei 8.666/93.</w:t>
      </w:r>
    </w:p>
    <w:p w:rsidR="00905C8E" w:rsidRPr="00EC2012" w:rsidRDefault="00905C8E" w:rsidP="00905C8E">
      <w:pPr>
        <w:jc w:val="both"/>
      </w:pPr>
    </w:p>
    <w:p w:rsidR="00905C8E" w:rsidRPr="00EC2012" w:rsidRDefault="00905C8E" w:rsidP="00905C8E">
      <w:pPr>
        <w:jc w:val="both"/>
      </w:pPr>
      <w:r w:rsidRPr="00EC2012">
        <w:t xml:space="preserve"> </w:t>
      </w:r>
      <w:r w:rsidRPr="00EC2012">
        <w:rPr>
          <w:b/>
          <w:bCs/>
        </w:rPr>
        <w:t>II</w:t>
      </w:r>
      <w:r w:rsidRPr="00EC2012">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905C8E" w:rsidRPr="00EC2012" w:rsidRDefault="00905C8E" w:rsidP="00905C8E">
      <w:pPr>
        <w:jc w:val="both"/>
      </w:pPr>
      <w:r w:rsidRPr="00EC2012">
        <w:rPr>
          <w:b/>
          <w:bCs/>
        </w:rPr>
        <w:t xml:space="preserve">III </w:t>
      </w:r>
      <w:r w:rsidRPr="00EC2012">
        <w:t>– Para fins de manutenção do equilíbrio econômico-financeiro, a comprovação do percentual se dará mediante a apresentação das notas fiscais de compra do produto, antes e depois da redução ou reajuste.</w:t>
      </w:r>
    </w:p>
    <w:p w:rsidR="00905C8E" w:rsidRPr="00EC2012" w:rsidRDefault="00905C8E" w:rsidP="00905C8E">
      <w:pPr>
        <w:jc w:val="both"/>
        <w:rPr>
          <w:snapToGrid w:val="0"/>
        </w:rPr>
      </w:pPr>
    </w:p>
    <w:p w:rsidR="00905C8E" w:rsidRPr="00EC2012" w:rsidRDefault="00905C8E" w:rsidP="00905C8E">
      <w:pPr>
        <w:jc w:val="both"/>
        <w:rPr>
          <w:b/>
          <w:snapToGrid w:val="0"/>
        </w:rPr>
      </w:pPr>
      <w:r w:rsidRPr="00EC2012">
        <w:rPr>
          <w:b/>
          <w:snapToGrid w:val="0"/>
        </w:rPr>
        <w:t>CLÁUSULA NONA – DOTAÇÃO ORÇAMENTÁRIA</w:t>
      </w:r>
    </w:p>
    <w:p w:rsidR="00905C8E" w:rsidRPr="00EC2012" w:rsidRDefault="00905C8E" w:rsidP="00905C8E">
      <w:pPr>
        <w:jc w:val="both"/>
      </w:pPr>
    </w:p>
    <w:p w:rsidR="00905C8E" w:rsidRPr="00EC2012" w:rsidRDefault="00905C8E" w:rsidP="00905C8E">
      <w:pPr>
        <w:pStyle w:val="Recuodecorpodetexto"/>
        <w:ind w:firstLine="0"/>
        <w:rPr>
          <w:sz w:val="20"/>
        </w:rPr>
      </w:pPr>
      <w:r w:rsidRPr="00EC2012">
        <w:rPr>
          <w:b/>
          <w:sz w:val="20"/>
        </w:rPr>
        <w:t xml:space="preserve"> I - </w:t>
      </w:r>
      <w:r w:rsidRPr="00EC2012">
        <w:rPr>
          <w:sz w:val="20"/>
        </w:rPr>
        <w:t>Os recursos necessários ao atendimento das despesas correrão à conta das seguintes dotações orçamentárias:</w:t>
      </w:r>
    </w:p>
    <w:p w:rsidR="00905C8E" w:rsidRPr="00492475" w:rsidRDefault="00905C8E" w:rsidP="00905C8E">
      <w:pPr>
        <w:ind w:firstLine="3828"/>
        <w:jc w:val="both"/>
      </w:pPr>
      <w:r w:rsidRPr="00492475">
        <w:t>Gabinete do Prefeito: 007</w:t>
      </w:r>
    </w:p>
    <w:p w:rsidR="00905C8E" w:rsidRPr="00492475" w:rsidRDefault="00905C8E" w:rsidP="00905C8E">
      <w:pPr>
        <w:ind w:firstLine="3828"/>
        <w:jc w:val="both"/>
      </w:pPr>
      <w:r w:rsidRPr="00492475">
        <w:t>Sec. Administração: 23, 28, 38, 45, 50</w:t>
      </w:r>
    </w:p>
    <w:p w:rsidR="00905C8E" w:rsidRPr="00492475" w:rsidRDefault="00905C8E" w:rsidP="00905C8E">
      <w:pPr>
        <w:ind w:firstLine="3828"/>
        <w:jc w:val="both"/>
      </w:pPr>
      <w:r w:rsidRPr="00492475">
        <w:t>Sec. Educação: 69, 88, 109, 137, 142, 144</w:t>
      </w:r>
    </w:p>
    <w:p w:rsidR="00905C8E" w:rsidRPr="00492475" w:rsidRDefault="00905C8E" w:rsidP="00905C8E">
      <w:pPr>
        <w:ind w:firstLine="3828"/>
        <w:jc w:val="both"/>
      </w:pPr>
      <w:r w:rsidRPr="00492475">
        <w:t>Sec. Cultura, Turismo, Esp. Lazer: 170, 177, 180, 187, 204, 225, 231</w:t>
      </w:r>
    </w:p>
    <w:p w:rsidR="00905C8E" w:rsidRPr="00492475" w:rsidRDefault="00905C8E" w:rsidP="00905C8E">
      <w:pPr>
        <w:ind w:firstLine="3828"/>
        <w:jc w:val="both"/>
      </w:pPr>
      <w:r w:rsidRPr="00492475">
        <w:t>Sec. Saúde: 239, 259, 262, 266, 295, 301, 308, 315, 321, 327, 334</w:t>
      </w:r>
    </w:p>
    <w:p w:rsidR="00905C8E" w:rsidRPr="00492475" w:rsidRDefault="00905C8E" w:rsidP="00905C8E">
      <w:pPr>
        <w:ind w:firstLine="3828"/>
        <w:jc w:val="both"/>
      </w:pPr>
      <w:r w:rsidRPr="00492475">
        <w:t>Sec. Assistência Social: 342, 349, 359, 376, 391, 395</w:t>
      </w:r>
    </w:p>
    <w:p w:rsidR="00905C8E" w:rsidRPr="00492475" w:rsidRDefault="00905C8E" w:rsidP="00905C8E">
      <w:pPr>
        <w:ind w:firstLine="3828"/>
        <w:jc w:val="both"/>
      </w:pPr>
      <w:r w:rsidRPr="00492475">
        <w:t xml:space="preserve">Sec. Obras. Urb. Trans. Ind. Agro e Meio </w:t>
      </w:r>
      <w:proofErr w:type="spellStart"/>
      <w:proofErr w:type="gramStart"/>
      <w:r w:rsidRPr="00492475">
        <w:t>Amb</w:t>
      </w:r>
      <w:proofErr w:type="spellEnd"/>
      <w:r w:rsidRPr="00492475">
        <w:t>.:</w:t>
      </w:r>
      <w:proofErr w:type="gramEnd"/>
      <w:r w:rsidRPr="00492475">
        <w:t xml:space="preserve"> 419, 432, 444, 475, 524</w:t>
      </w:r>
    </w:p>
    <w:p w:rsidR="00905C8E" w:rsidRPr="00EC2012" w:rsidRDefault="00905C8E" w:rsidP="00905C8E">
      <w:pPr>
        <w:ind w:firstLine="3828"/>
        <w:jc w:val="both"/>
      </w:pPr>
    </w:p>
    <w:p w:rsidR="00905C8E" w:rsidRPr="00EC2012" w:rsidRDefault="00905C8E" w:rsidP="00905C8E">
      <w:pPr>
        <w:pStyle w:val="Recuodecorpodetexto"/>
        <w:ind w:firstLine="0"/>
        <w:rPr>
          <w:sz w:val="20"/>
          <w:lang w:val="pt-BR"/>
        </w:rPr>
      </w:pPr>
      <w:r w:rsidRPr="00EC2012">
        <w:rPr>
          <w:b/>
          <w:sz w:val="20"/>
          <w:lang w:val="pt-BR"/>
        </w:rPr>
        <w:t>II -</w:t>
      </w:r>
      <w:r w:rsidRPr="00EC2012">
        <w:rPr>
          <w:sz w:val="20"/>
        </w:rPr>
        <w:t xml:space="preserve"> As Áreas Solicitantes São: Secretaria Municipal de Administração e Finanças, Gabinete do Prefeito, Secretaria de Educação, Secretaria Municipal de Saúde, Secretaria Municipal de Esp. Lazer. Cult. E Tur., Secretaria Municipal de Obras.</w:t>
      </w:r>
    </w:p>
    <w:p w:rsidR="00905C8E" w:rsidRPr="00EC2012" w:rsidRDefault="00905C8E" w:rsidP="00905C8E">
      <w:pPr>
        <w:pStyle w:val="Recuodecorpodetexto"/>
        <w:ind w:firstLine="0"/>
        <w:rPr>
          <w:sz w:val="20"/>
        </w:rPr>
      </w:pPr>
    </w:p>
    <w:p w:rsidR="00905C8E" w:rsidRPr="00EC2012" w:rsidRDefault="00905C8E" w:rsidP="00905C8E">
      <w:pPr>
        <w:pStyle w:val="Corpodetexto3"/>
        <w:rPr>
          <w:b/>
          <w:snapToGrid w:val="0"/>
          <w:sz w:val="20"/>
          <w:szCs w:val="20"/>
        </w:rPr>
      </w:pPr>
      <w:r w:rsidRPr="00EC2012">
        <w:rPr>
          <w:b/>
          <w:sz w:val="20"/>
          <w:szCs w:val="20"/>
        </w:rPr>
        <w:t xml:space="preserve">CLÁUSULA DÉCIMA </w:t>
      </w:r>
      <w:r w:rsidRPr="00EC2012">
        <w:rPr>
          <w:b/>
          <w:sz w:val="20"/>
          <w:szCs w:val="20"/>
        </w:rPr>
        <w:noBreakHyphen/>
        <w:t xml:space="preserve"> DAS CONDIÇÕES DE RECEBIMENTO DO OBJETO DA ATA DE REGISTRO DE PREÇOS</w:t>
      </w:r>
    </w:p>
    <w:p w:rsidR="00905C8E" w:rsidRPr="00EC2012" w:rsidRDefault="00905C8E" w:rsidP="00905C8E">
      <w:pPr>
        <w:jc w:val="both"/>
        <w:rPr>
          <w:snapToGrid w:val="0"/>
        </w:rPr>
      </w:pPr>
      <w:r w:rsidRPr="00EC2012">
        <w:rPr>
          <w:b/>
          <w:snapToGrid w:val="0"/>
        </w:rPr>
        <w:t xml:space="preserve">I </w:t>
      </w:r>
      <w:r w:rsidRPr="00EC2012">
        <w:rPr>
          <w:b/>
          <w:snapToGrid w:val="0"/>
        </w:rPr>
        <w:noBreakHyphen/>
        <w:t xml:space="preserve"> </w:t>
      </w:r>
      <w:r w:rsidRPr="00EC2012">
        <w:rPr>
          <w:snapToGrid w:val="0"/>
        </w:rPr>
        <w:t>O objeto desta Ata de Registro de preços será recebido pela unidade requisitante consoante o disposto no art. 73, II “a” e “b”, da Lei Federal 8.666/93 e demais normas pertinentes.</w:t>
      </w:r>
    </w:p>
    <w:p w:rsidR="00905C8E" w:rsidRPr="00EC2012" w:rsidRDefault="00905C8E" w:rsidP="00905C8E">
      <w:pPr>
        <w:jc w:val="both"/>
        <w:rPr>
          <w:snapToGrid w:val="0"/>
        </w:rPr>
      </w:pPr>
      <w:r w:rsidRPr="00EC2012">
        <w:rPr>
          <w:b/>
          <w:snapToGrid w:val="0"/>
        </w:rPr>
        <w:t xml:space="preserve">II </w:t>
      </w:r>
      <w:r w:rsidRPr="00EC2012">
        <w:rPr>
          <w:b/>
          <w:snapToGrid w:val="0"/>
        </w:rPr>
        <w:noBreakHyphen/>
      </w:r>
      <w:r w:rsidRPr="00EC2012">
        <w:rPr>
          <w:snapToGrid w:val="0"/>
        </w:rPr>
        <w:t xml:space="preserve"> A cada fornecimento serão emitidos recibos, nos termos do art. 73, II, “a” e “b”, da Lei Federal 8.666/93.</w:t>
      </w:r>
    </w:p>
    <w:p w:rsidR="00905C8E" w:rsidRPr="00EC2012" w:rsidRDefault="00905C8E" w:rsidP="00905C8E">
      <w:pPr>
        <w:jc w:val="both"/>
        <w:rPr>
          <w:snapToGrid w:val="0"/>
        </w:rPr>
      </w:pPr>
    </w:p>
    <w:p w:rsidR="00905C8E" w:rsidRPr="00EC2012" w:rsidRDefault="00905C8E" w:rsidP="00905C8E">
      <w:pPr>
        <w:tabs>
          <w:tab w:val="right" w:pos="8512"/>
        </w:tabs>
        <w:jc w:val="both"/>
        <w:rPr>
          <w:b/>
          <w:snapToGrid w:val="0"/>
        </w:rPr>
      </w:pPr>
      <w:r w:rsidRPr="00EC2012">
        <w:rPr>
          <w:b/>
          <w:snapToGrid w:val="0"/>
        </w:rPr>
        <w:t xml:space="preserve">CLÁUSULA DÉCIMA PRIMEIRA </w:t>
      </w:r>
      <w:r w:rsidRPr="00EC2012">
        <w:rPr>
          <w:b/>
          <w:snapToGrid w:val="0"/>
        </w:rPr>
        <w:noBreakHyphen/>
        <w:t xml:space="preserve"> DO CANCELAMENTO DA ATA DE REGISTRO DE PREÇOS</w:t>
      </w:r>
    </w:p>
    <w:p w:rsidR="00905C8E" w:rsidRPr="00EC2012" w:rsidRDefault="00905C8E" w:rsidP="00905C8E">
      <w:pPr>
        <w:tabs>
          <w:tab w:val="right" w:pos="8512"/>
        </w:tabs>
        <w:jc w:val="both"/>
        <w:rPr>
          <w:b/>
          <w:snapToGrid w:val="0"/>
        </w:rPr>
      </w:pPr>
    </w:p>
    <w:p w:rsidR="00905C8E" w:rsidRPr="00EC2012" w:rsidRDefault="00905C8E" w:rsidP="00905C8E">
      <w:pPr>
        <w:jc w:val="both"/>
        <w:rPr>
          <w:snapToGrid w:val="0"/>
        </w:rPr>
      </w:pPr>
      <w:r w:rsidRPr="00EC2012">
        <w:rPr>
          <w:b/>
          <w:snapToGrid w:val="0"/>
        </w:rPr>
        <w:t>I</w:t>
      </w:r>
      <w:r w:rsidRPr="00EC2012">
        <w:rPr>
          <w:snapToGrid w:val="0"/>
        </w:rPr>
        <w:t xml:space="preserve"> </w:t>
      </w:r>
      <w:r w:rsidRPr="00EC2012">
        <w:rPr>
          <w:snapToGrid w:val="0"/>
        </w:rPr>
        <w:noBreakHyphen/>
        <w:t xml:space="preserve"> A presente Ata de Registro de Preços poderá ser cancelada, de pleno direito:</w:t>
      </w:r>
    </w:p>
    <w:p w:rsidR="00905C8E" w:rsidRPr="00EC2012" w:rsidRDefault="00905C8E" w:rsidP="00905C8E">
      <w:pPr>
        <w:jc w:val="both"/>
        <w:rPr>
          <w:snapToGrid w:val="0"/>
        </w:rPr>
      </w:pPr>
      <w:r w:rsidRPr="00EC2012">
        <w:rPr>
          <w:snapToGrid w:val="0"/>
        </w:rPr>
        <w:t>1 - Pela Administração, quando:</w:t>
      </w:r>
    </w:p>
    <w:p w:rsidR="00905C8E" w:rsidRPr="00EC2012" w:rsidRDefault="00905C8E" w:rsidP="00905C8E">
      <w:pPr>
        <w:jc w:val="both"/>
        <w:rPr>
          <w:snapToGrid w:val="0"/>
        </w:rPr>
      </w:pPr>
      <w:r w:rsidRPr="00EC2012">
        <w:rPr>
          <w:snapToGrid w:val="0"/>
        </w:rPr>
        <w:t xml:space="preserve">A </w:t>
      </w:r>
      <w:r w:rsidRPr="00EC2012">
        <w:rPr>
          <w:snapToGrid w:val="0"/>
        </w:rPr>
        <w:noBreakHyphen/>
        <w:t xml:space="preserve"> </w:t>
      </w:r>
      <w:proofErr w:type="spellStart"/>
      <w:r w:rsidRPr="00EC2012">
        <w:rPr>
          <w:snapToGrid w:val="0"/>
        </w:rPr>
        <w:t>a</w:t>
      </w:r>
      <w:proofErr w:type="spellEnd"/>
      <w:r w:rsidRPr="00EC2012">
        <w:rPr>
          <w:snapToGrid w:val="0"/>
        </w:rPr>
        <w:t xml:space="preserve"> detentora não cumprir as obrigações constantes desta Ata de Registro de Preços;</w:t>
      </w:r>
    </w:p>
    <w:p w:rsidR="00905C8E" w:rsidRPr="00EC2012" w:rsidRDefault="00905C8E" w:rsidP="00905C8E">
      <w:pPr>
        <w:jc w:val="both"/>
        <w:rPr>
          <w:snapToGrid w:val="0"/>
        </w:rPr>
      </w:pPr>
      <w:r w:rsidRPr="00EC2012">
        <w:rPr>
          <w:snapToGrid w:val="0"/>
        </w:rPr>
        <w:t>B – a detentora der causa a rescisão administrativa de contrato decorrente de registro de preços, a critério da Administração;</w:t>
      </w:r>
    </w:p>
    <w:p w:rsidR="00905C8E" w:rsidRPr="00EC2012" w:rsidRDefault="00905C8E" w:rsidP="00905C8E">
      <w:pPr>
        <w:jc w:val="both"/>
        <w:rPr>
          <w:snapToGrid w:val="0"/>
        </w:rPr>
      </w:pPr>
      <w:r w:rsidRPr="00EC2012">
        <w:rPr>
          <w:snapToGrid w:val="0"/>
        </w:rPr>
        <w:t xml:space="preserve">C </w:t>
      </w:r>
      <w:r w:rsidRPr="00EC2012">
        <w:rPr>
          <w:snapToGrid w:val="0"/>
        </w:rPr>
        <w:noBreakHyphen/>
        <w:t xml:space="preserve"> em qualquer das hipóteses de inexecução total ou parcial de contrato decorrente de registro de preços, se assim for decidido pela Administração;</w:t>
      </w:r>
    </w:p>
    <w:p w:rsidR="00905C8E" w:rsidRPr="00EC2012" w:rsidRDefault="00905C8E" w:rsidP="00905C8E">
      <w:pPr>
        <w:jc w:val="both"/>
        <w:rPr>
          <w:snapToGrid w:val="0"/>
        </w:rPr>
      </w:pPr>
      <w:r w:rsidRPr="00EC2012">
        <w:rPr>
          <w:snapToGrid w:val="0"/>
        </w:rPr>
        <w:t xml:space="preserve">D </w:t>
      </w:r>
      <w:r w:rsidRPr="00EC2012">
        <w:rPr>
          <w:snapToGrid w:val="0"/>
        </w:rPr>
        <w:noBreakHyphen/>
        <w:t xml:space="preserve"> os preços registrados se apresentarem superiores aos praticados no mercado;</w:t>
      </w:r>
    </w:p>
    <w:p w:rsidR="00905C8E" w:rsidRPr="00EC2012" w:rsidRDefault="00905C8E" w:rsidP="00905C8E">
      <w:pPr>
        <w:jc w:val="both"/>
        <w:rPr>
          <w:snapToGrid w:val="0"/>
        </w:rPr>
      </w:pPr>
      <w:r w:rsidRPr="00EC2012">
        <w:rPr>
          <w:snapToGrid w:val="0"/>
        </w:rPr>
        <w:t xml:space="preserve">E </w:t>
      </w:r>
      <w:r w:rsidRPr="00EC2012">
        <w:rPr>
          <w:snapToGrid w:val="0"/>
        </w:rPr>
        <w:noBreakHyphen/>
        <w:t xml:space="preserve"> por razões de interesse público devidamente demonstradas e justificadas pela Administração;</w:t>
      </w:r>
    </w:p>
    <w:p w:rsidR="00905C8E" w:rsidRPr="00EC2012" w:rsidRDefault="00905C8E" w:rsidP="00905C8E">
      <w:pPr>
        <w:jc w:val="both"/>
        <w:rPr>
          <w:snapToGrid w:val="0"/>
        </w:rPr>
      </w:pPr>
      <w:r w:rsidRPr="00EC2012">
        <w:rPr>
          <w:snapToGrid w:val="0"/>
        </w:rPr>
        <w:t xml:space="preserve">F </w:t>
      </w:r>
      <w:r w:rsidRPr="00EC2012">
        <w:rPr>
          <w:snapToGrid w:val="0"/>
        </w:rPr>
        <w:noBreakHyphen/>
        <w:t xml:space="preserve"> a comunicação do cancelamento do preço registrado, nos casos previstos neste item, será feita pessoalmente ou por correspondência com aviso de recebimento, juntando</w:t>
      </w:r>
      <w:r w:rsidRPr="00EC2012">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905C8E" w:rsidRPr="00EC2012" w:rsidRDefault="00905C8E" w:rsidP="00905C8E">
      <w:pPr>
        <w:jc w:val="both"/>
        <w:rPr>
          <w:snapToGrid w:val="0"/>
        </w:rPr>
      </w:pPr>
      <w:r w:rsidRPr="00EC2012">
        <w:rPr>
          <w:snapToGrid w:val="0"/>
        </w:rPr>
        <w:t>2 - Pela detentora, quando:</w:t>
      </w:r>
    </w:p>
    <w:p w:rsidR="00905C8E" w:rsidRPr="00EC2012" w:rsidRDefault="00905C8E" w:rsidP="00905C8E">
      <w:pPr>
        <w:jc w:val="both"/>
        <w:rPr>
          <w:snapToGrid w:val="0"/>
        </w:rPr>
      </w:pPr>
      <w:r w:rsidRPr="00EC2012">
        <w:rPr>
          <w:snapToGrid w:val="0"/>
        </w:rPr>
        <w:t>A - mediante solicitação por escrito, comprovarem estar impossibilitadas de cumprir as exigências desta Ata de Registro de Preços, ou, a juízo da Administração, quando comprovada a ocorrência de qualquer das hipóteses p</w:t>
      </w:r>
      <w:r w:rsidRPr="00EC2012">
        <w:t>revistas no art. 78, incisos XII</w:t>
      </w:r>
      <w:r w:rsidRPr="00EC2012">
        <w:rPr>
          <w:snapToGrid w:val="0"/>
        </w:rPr>
        <w:t>I a XVI, da Lei Federal 8.666/93, alterada pela Lei Federal 8.883/94.</w:t>
      </w:r>
    </w:p>
    <w:p w:rsidR="00905C8E" w:rsidRPr="00EC2012" w:rsidRDefault="00905C8E" w:rsidP="00905C8E">
      <w:pPr>
        <w:jc w:val="both"/>
        <w:rPr>
          <w:snapToGrid w:val="0"/>
        </w:rPr>
      </w:pPr>
      <w:r w:rsidRPr="00EC2012">
        <w:rPr>
          <w:snapToGrid w:val="0"/>
        </w:rPr>
        <w:t xml:space="preserve">B </w:t>
      </w:r>
      <w:r w:rsidRPr="00EC2012">
        <w:rPr>
          <w:snapToGrid w:val="0"/>
        </w:rPr>
        <w:noBreakHyphen/>
        <w:t xml:space="preserve"> a solicitação das detentoras para cancelamento dos preços registrados deverá ser formulada com a antecedência de 30 (trinta) dias, facultada a Administração a aplicação das penalidades previstas, caso não aceitas as razões do pedido.</w:t>
      </w:r>
    </w:p>
    <w:p w:rsidR="00905C8E" w:rsidRPr="00EC2012" w:rsidRDefault="00905C8E" w:rsidP="00905C8E">
      <w:pPr>
        <w:jc w:val="both"/>
        <w:rPr>
          <w:snapToGrid w:val="0"/>
        </w:rPr>
      </w:pPr>
    </w:p>
    <w:p w:rsidR="00905C8E" w:rsidRPr="00EC2012" w:rsidRDefault="00905C8E" w:rsidP="00905C8E">
      <w:pPr>
        <w:tabs>
          <w:tab w:val="right" w:pos="3704"/>
        </w:tabs>
        <w:jc w:val="both"/>
        <w:rPr>
          <w:b/>
          <w:snapToGrid w:val="0"/>
        </w:rPr>
      </w:pPr>
      <w:r w:rsidRPr="00EC2012">
        <w:rPr>
          <w:b/>
          <w:snapToGrid w:val="0"/>
        </w:rPr>
        <w:t>CLÁUSULA DÉCIMA SEGUNDA - DAS DISPOSIÇÕES FINAIS</w:t>
      </w:r>
    </w:p>
    <w:p w:rsidR="00905C8E" w:rsidRPr="00EC2012" w:rsidRDefault="00905C8E" w:rsidP="00905C8E">
      <w:pPr>
        <w:tabs>
          <w:tab w:val="right" w:pos="3704"/>
        </w:tabs>
        <w:jc w:val="both"/>
        <w:rPr>
          <w:b/>
          <w:snapToGrid w:val="0"/>
        </w:rPr>
      </w:pPr>
    </w:p>
    <w:p w:rsidR="00905C8E" w:rsidRPr="00EC2012" w:rsidRDefault="00905C8E" w:rsidP="00905C8E">
      <w:pPr>
        <w:jc w:val="both"/>
      </w:pPr>
      <w:r w:rsidRPr="00EC2012">
        <w:rPr>
          <w:b/>
          <w:bCs/>
          <w:snapToGrid w:val="0"/>
        </w:rPr>
        <w:t xml:space="preserve">I </w:t>
      </w:r>
      <w:r w:rsidRPr="00EC2012">
        <w:rPr>
          <w:snapToGrid w:val="0"/>
        </w:rPr>
        <w:t xml:space="preserve">- Integram esta Ata, o edital do Processo de Licitação n. º 102/2020 modalidade Pregão Presencial n. </w:t>
      </w:r>
      <w:r w:rsidRPr="00EC2012">
        <w:t>º 042/2020, seus anexos e as propostas das empresas classificadas no certame.</w:t>
      </w:r>
    </w:p>
    <w:p w:rsidR="00905C8E" w:rsidRPr="00EC2012" w:rsidRDefault="00905C8E" w:rsidP="00905C8E">
      <w:pPr>
        <w:jc w:val="both"/>
        <w:rPr>
          <w:snapToGrid w:val="0"/>
        </w:rPr>
      </w:pPr>
      <w:r w:rsidRPr="00EC2012">
        <w:rPr>
          <w:b/>
        </w:rPr>
        <w:t xml:space="preserve">II </w:t>
      </w:r>
      <w:r w:rsidRPr="00EC2012">
        <w:rPr>
          <w:b/>
        </w:rPr>
        <w:noBreakHyphen/>
        <w:t xml:space="preserve"> </w:t>
      </w:r>
      <w:r w:rsidRPr="00EC2012">
        <w:t>Fica eleito o foro da Comarca de Cachoeira de Minas, Estado de Minas Gerais para dirimir quaisquer questões decorrentes da utilização da presente Ata.</w:t>
      </w:r>
    </w:p>
    <w:p w:rsidR="00905C8E" w:rsidRPr="00EC2012" w:rsidRDefault="00905C8E" w:rsidP="00905C8E">
      <w:pPr>
        <w:jc w:val="both"/>
        <w:rPr>
          <w:snapToGrid w:val="0"/>
        </w:rPr>
      </w:pPr>
      <w:r w:rsidRPr="00EC2012">
        <w:rPr>
          <w:b/>
          <w:snapToGrid w:val="0"/>
        </w:rPr>
        <w:t xml:space="preserve">III </w:t>
      </w:r>
      <w:r w:rsidRPr="00EC2012">
        <w:rPr>
          <w:b/>
          <w:snapToGrid w:val="0"/>
        </w:rPr>
        <w:noBreakHyphen/>
      </w:r>
      <w:r w:rsidRPr="00EC2012">
        <w:rPr>
          <w:snapToGrid w:val="0"/>
        </w:rPr>
        <w:t xml:space="preserve"> Os casos omissos serão resolvidos de acordo com o Decreto Municipal n.º 991/2014, a Lei Federal 10.520/02, subsidiariamente a Lei Federal n.º 8.666/93, e suas alterações, e demais normas aplicáveis. Subsidiariamente, aplicar</w:t>
      </w:r>
      <w:r w:rsidRPr="00EC2012">
        <w:rPr>
          <w:snapToGrid w:val="0"/>
        </w:rPr>
        <w:noBreakHyphen/>
        <w:t>se</w:t>
      </w:r>
      <w:r w:rsidRPr="00EC2012">
        <w:rPr>
          <w:snapToGrid w:val="0"/>
        </w:rPr>
        <w:noBreakHyphen/>
        <w:t>ão os princípios gerais de Direito.</w:t>
      </w:r>
    </w:p>
    <w:p w:rsidR="00905C8E" w:rsidRPr="00EC2012" w:rsidRDefault="00905C8E" w:rsidP="00905C8E">
      <w:pPr>
        <w:jc w:val="center"/>
      </w:pPr>
    </w:p>
    <w:p w:rsidR="00905C8E" w:rsidRPr="00EC2012" w:rsidRDefault="00905C8E" w:rsidP="00905C8E">
      <w:pPr>
        <w:jc w:val="center"/>
      </w:pPr>
    </w:p>
    <w:p w:rsidR="00905C8E" w:rsidRPr="00EC2012" w:rsidRDefault="00905C8E" w:rsidP="00905C8E">
      <w:pPr>
        <w:jc w:val="center"/>
      </w:pPr>
    </w:p>
    <w:p w:rsidR="00905C8E" w:rsidRPr="00EC2012" w:rsidRDefault="00905C8E" w:rsidP="00905C8E">
      <w:pPr>
        <w:jc w:val="right"/>
      </w:pPr>
      <w:r w:rsidRPr="00EC2012">
        <w:t xml:space="preserve">Conceição dos Ouros (MG), </w:t>
      </w:r>
      <w:r>
        <w:t>29</w:t>
      </w:r>
      <w:r w:rsidRPr="00EC2012">
        <w:t xml:space="preserve"> de </w:t>
      </w:r>
      <w:r>
        <w:t xml:space="preserve">dezembro </w:t>
      </w:r>
      <w:r w:rsidRPr="00EC2012">
        <w:t>de 2.02</w:t>
      </w:r>
      <w:r>
        <w:t>0</w:t>
      </w:r>
      <w:r w:rsidRPr="00EC2012">
        <w:t>.</w:t>
      </w:r>
    </w:p>
    <w:p w:rsidR="00905C8E" w:rsidRPr="00EC2012" w:rsidRDefault="00905C8E" w:rsidP="00905C8E">
      <w:pPr>
        <w:jc w:val="center"/>
      </w:pPr>
    </w:p>
    <w:p w:rsidR="00905C8E" w:rsidRDefault="00905C8E" w:rsidP="00905C8E">
      <w:pPr>
        <w:jc w:val="center"/>
        <w:rPr>
          <w:b/>
        </w:rPr>
      </w:pPr>
    </w:p>
    <w:p w:rsidR="00905C8E" w:rsidRDefault="00905C8E" w:rsidP="00905C8E">
      <w:pPr>
        <w:jc w:val="center"/>
        <w:rPr>
          <w:b/>
        </w:rPr>
      </w:pPr>
    </w:p>
    <w:p w:rsidR="00905C8E" w:rsidRDefault="00905C8E" w:rsidP="00905C8E">
      <w:pPr>
        <w:jc w:val="center"/>
        <w:rPr>
          <w:b/>
        </w:rPr>
      </w:pPr>
    </w:p>
    <w:p w:rsidR="00905C8E" w:rsidRPr="00905C8E" w:rsidRDefault="00905C8E" w:rsidP="00905C8E">
      <w:pPr>
        <w:jc w:val="center"/>
        <w:rPr>
          <w:b/>
        </w:rPr>
      </w:pPr>
      <w:r w:rsidRPr="00905C8E">
        <w:rPr>
          <w:b/>
        </w:rPr>
        <w:t xml:space="preserve">PREFEITURA MUNICIPAL DE CONCEIÇÃO DOS OUROS (MG) </w:t>
      </w:r>
    </w:p>
    <w:p w:rsidR="00905C8E" w:rsidRPr="00EC2012" w:rsidRDefault="00905C8E" w:rsidP="00905C8E">
      <w:pPr>
        <w:jc w:val="center"/>
      </w:pPr>
      <w:r w:rsidRPr="00EC2012">
        <w:t>MAURICIO EUCLIDES VIANA - PREFEITO MUNICIPAL</w:t>
      </w:r>
    </w:p>
    <w:p w:rsidR="00905C8E" w:rsidRPr="00EC2012" w:rsidRDefault="00905C8E" w:rsidP="00905C8E">
      <w:pPr>
        <w:jc w:val="center"/>
      </w:pPr>
      <w:r w:rsidRPr="00EC2012">
        <w:t>CONTRATANTE</w:t>
      </w:r>
    </w:p>
    <w:p w:rsidR="00905C8E" w:rsidRDefault="00905C8E" w:rsidP="00905C8E">
      <w:pPr>
        <w:jc w:val="center"/>
      </w:pPr>
    </w:p>
    <w:p w:rsidR="00905C8E" w:rsidRDefault="00905C8E" w:rsidP="00905C8E">
      <w:pPr>
        <w:jc w:val="center"/>
      </w:pPr>
    </w:p>
    <w:p w:rsidR="00905C8E" w:rsidRDefault="00905C8E" w:rsidP="00905C8E">
      <w:pPr>
        <w:jc w:val="center"/>
      </w:pPr>
    </w:p>
    <w:p w:rsidR="00905C8E" w:rsidRDefault="00905C8E" w:rsidP="00905C8E">
      <w:pPr>
        <w:jc w:val="center"/>
      </w:pPr>
    </w:p>
    <w:p w:rsidR="00905C8E" w:rsidRDefault="00905C8E" w:rsidP="00905C8E">
      <w:pPr>
        <w:jc w:val="center"/>
      </w:pPr>
    </w:p>
    <w:p w:rsidR="003E53E3" w:rsidRDefault="003E53E3" w:rsidP="00905C8E">
      <w:pPr>
        <w:jc w:val="center"/>
      </w:pPr>
      <w:r>
        <w:rPr>
          <w:b/>
        </w:rPr>
        <w:t>JORGE LUCAS DE FREITAS FARIA 12062450699</w:t>
      </w:r>
      <w:r w:rsidRPr="00F35B4A">
        <w:t xml:space="preserve"> </w:t>
      </w:r>
    </w:p>
    <w:p w:rsidR="003E53E3" w:rsidRDefault="003E53E3" w:rsidP="00905C8E">
      <w:pPr>
        <w:jc w:val="center"/>
      </w:pPr>
      <w:r>
        <w:t xml:space="preserve">CNPJ </w:t>
      </w:r>
      <w:r w:rsidRPr="00F35B4A">
        <w:t xml:space="preserve">n.º </w:t>
      </w:r>
      <w:r>
        <w:t>21.074.780/0001-94</w:t>
      </w:r>
    </w:p>
    <w:p w:rsidR="00905C8E" w:rsidRPr="00EC2012" w:rsidRDefault="00905C8E" w:rsidP="00905C8E">
      <w:pPr>
        <w:jc w:val="center"/>
      </w:pPr>
      <w:r w:rsidRPr="00EC2012">
        <w:t>CONTRATADA</w:t>
      </w:r>
    </w:p>
    <w:p w:rsidR="00905C8E" w:rsidRDefault="00905C8E" w:rsidP="00905C8E"/>
    <w:p w:rsidR="00905C8E" w:rsidRDefault="00905C8E" w:rsidP="00905C8E"/>
    <w:p w:rsidR="00905C8E" w:rsidRDefault="00905C8E" w:rsidP="00905C8E"/>
    <w:p w:rsidR="00905C8E" w:rsidRDefault="00905C8E" w:rsidP="00905C8E"/>
    <w:p w:rsidR="00905C8E" w:rsidRDefault="00905C8E" w:rsidP="00905C8E"/>
    <w:p w:rsidR="00905C8E" w:rsidRPr="00EC2012" w:rsidRDefault="00905C8E" w:rsidP="00905C8E">
      <w:r w:rsidRPr="00EC2012">
        <w:t xml:space="preserve">Testemunhas: </w:t>
      </w: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Pr="00420421" w:rsidRDefault="00905C8E" w:rsidP="00905C8E">
      <w:pPr>
        <w:jc w:val="center"/>
        <w:rPr>
          <w:b/>
          <w:lang w:eastAsia="x-none"/>
        </w:rPr>
      </w:pPr>
      <w:r w:rsidRPr="00420421">
        <w:rPr>
          <w:b/>
          <w:lang w:eastAsia="x-none"/>
        </w:rPr>
        <w:t>ANEXO I</w:t>
      </w:r>
    </w:p>
    <w:p w:rsidR="00905C8E" w:rsidRPr="00420421" w:rsidRDefault="00905C8E" w:rsidP="00905C8E">
      <w:pPr>
        <w:jc w:val="center"/>
        <w:rPr>
          <w:b/>
          <w:lang w:eastAsia="x-none"/>
        </w:rPr>
      </w:pPr>
    </w:p>
    <w:p w:rsidR="00905C8E" w:rsidRPr="00420421" w:rsidRDefault="00905C8E" w:rsidP="00905C8E">
      <w:pPr>
        <w:jc w:val="center"/>
        <w:rPr>
          <w:lang w:eastAsia="x-none"/>
        </w:rPr>
      </w:pPr>
      <w:r w:rsidRPr="00420421">
        <w:rPr>
          <w:lang w:val="x-none" w:eastAsia="x-none"/>
        </w:rPr>
        <w:t xml:space="preserve">ATA DE REGISTRO DE PREÇOS  </w:t>
      </w:r>
      <w:r w:rsidRPr="00420421">
        <w:rPr>
          <w:lang w:eastAsia="x-none"/>
        </w:rPr>
        <w:t xml:space="preserve">Nº </w:t>
      </w:r>
      <w:r>
        <w:rPr>
          <w:lang w:eastAsia="x-none"/>
        </w:rPr>
        <w:t>15</w:t>
      </w:r>
      <w:r w:rsidR="003E53E3">
        <w:rPr>
          <w:lang w:eastAsia="x-none"/>
        </w:rPr>
        <w:t>4</w:t>
      </w:r>
      <w:r w:rsidRPr="00420421">
        <w:rPr>
          <w:lang w:eastAsia="x-none"/>
        </w:rPr>
        <w:t>/2020</w:t>
      </w:r>
    </w:p>
    <w:p w:rsidR="00905C8E" w:rsidRPr="00420421" w:rsidRDefault="00905C8E" w:rsidP="00905C8E">
      <w:pPr>
        <w:jc w:val="center"/>
        <w:rPr>
          <w:lang w:eastAsia="x-none"/>
        </w:rPr>
      </w:pPr>
      <w:proofErr w:type="spellStart"/>
      <w:r w:rsidRPr="00420421">
        <w:rPr>
          <w:lang w:val="x-none" w:eastAsia="x-none"/>
        </w:rPr>
        <w:t>Ref</w:t>
      </w:r>
      <w:proofErr w:type="spellEnd"/>
      <w:r w:rsidRPr="00420421">
        <w:rPr>
          <w:lang w:val="x-none" w:eastAsia="x-none"/>
        </w:rPr>
        <w:t xml:space="preserve">: Pregão Presencial </w:t>
      </w:r>
      <w:r w:rsidRPr="00420421">
        <w:rPr>
          <w:lang w:eastAsia="x-none"/>
        </w:rPr>
        <w:t xml:space="preserve"> Sistema de Registro de Preços Nº 0</w:t>
      </w:r>
      <w:r>
        <w:rPr>
          <w:lang w:eastAsia="x-none"/>
        </w:rPr>
        <w:t>42</w:t>
      </w:r>
      <w:r w:rsidRPr="00420421">
        <w:rPr>
          <w:lang w:val="x-none" w:eastAsia="x-none"/>
        </w:rPr>
        <w:t>/2020</w:t>
      </w:r>
    </w:p>
    <w:p w:rsidR="00905C8E" w:rsidRPr="00420421" w:rsidRDefault="00905C8E" w:rsidP="00905C8E">
      <w:pPr>
        <w:jc w:val="center"/>
        <w:rPr>
          <w:lang w:eastAsia="x-none"/>
        </w:rPr>
      </w:pPr>
    </w:p>
    <w:p w:rsidR="00905C8E" w:rsidRDefault="00905C8E" w:rsidP="00905C8E">
      <w:pPr>
        <w:jc w:val="center"/>
      </w:pPr>
      <w:r w:rsidRPr="00420421">
        <w:t>EMPRESA DETENTORA:</w:t>
      </w:r>
    </w:p>
    <w:p w:rsidR="00905C8E" w:rsidRDefault="00905C8E" w:rsidP="00905C8E">
      <w:pPr>
        <w:jc w:val="center"/>
      </w:pPr>
    </w:p>
    <w:p w:rsidR="003E53E3" w:rsidRDefault="003E53E3" w:rsidP="003E53E3">
      <w:pPr>
        <w:jc w:val="center"/>
      </w:pPr>
      <w:r>
        <w:rPr>
          <w:b/>
        </w:rPr>
        <w:t>JORGE LUCAS DE FREITAS FARIA 12062450699</w:t>
      </w:r>
      <w:r w:rsidRPr="00F35B4A">
        <w:t xml:space="preserve"> </w:t>
      </w:r>
    </w:p>
    <w:p w:rsidR="003E53E3" w:rsidRDefault="003E53E3" w:rsidP="003E53E3">
      <w:pPr>
        <w:jc w:val="center"/>
      </w:pPr>
      <w:r>
        <w:t xml:space="preserve">CNPJ </w:t>
      </w:r>
      <w:r w:rsidRPr="00F35B4A">
        <w:t xml:space="preserve">n.º </w:t>
      </w:r>
      <w:r>
        <w:t>21.074.780/0001-94</w:t>
      </w:r>
    </w:p>
    <w:p w:rsidR="00905C8E" w:rsidRPr="00420421" w:rsidRDefault="00905C8E" w:rsidP="00905C8E">
      <w:pPr>
        <w:jc w:val="center"/>
        <w:rPr>
          <w:b/>
        </w:rPr>
      </w:pPr>
    </w:p>
    <w:p w:rsidR="00905C8E" w:rsidRDefault="00905C8E" w:rsidP="00905C8E">
      <w:pPr>
        <w:jc w:val="center"/>
        <w:rPr>
          <w:lang w:val="x-none" w:eastAsia="x-none"/>
        </w:rPr>
      </w:pPr>
      <w:bookmarkStart w:id="0" w:name="_GoBack"/>
      <w:bookmarkEnd w:id="0"/>
      <w:r w:rsidRPr="00E54AD8">
        <w:rPr>
          <w:lang w:val="x-none" w:eastAsia="x-none"/>
        </w:rPr>
        <w:t>PREÇOS REGISTRADOS PARA:</w:t>
      </w:r>
    </w:p>
    <w:p w:rsidR="004822AD" w:rsidRDefault="004822AD" w:rsidP="00905C8E">
      <w:pPr>
        <w:jc w:val="center"/>
        <w:rPr>
          <w:lang w:val="x-none" w:eastAsia="x-none"/>
        </w:rPr>
      </w:pPr>
    </w:p>
    <w:p w:rsidR="00905C8E" w:rsidRPr="004822AD" w:rsidRDefault="00905C8E" w:rsidP="00905C8E">
      <w:pPr>
        <w:jc w:val="center"/>
        <w:rPr>
          <w:sz w:val="14"/>
          <w:lang w:val="x-none" w:eastAsia="x-none"/>
        </w:rPr>
      </w:pPr>
    </w:p>
    <w:p w:rsidR="00905C8E" w:rsidRPr="004822AD" w:rsidRDefault="00905C8E" w:rsidP="00905C8E">
      <w:pPr>
        <w:jc w:val="center"/>
        <w:rPr>
          <w:sz w:val="14"/>
          <w:lang w:val="x-none" w:eastAsia="x-none"/>
        </w:rPr>
      </w:pPr>
    </w:p>
    <w:p w:rsidR="00905C8E" w:rsidRPr="003E53E3" w:rsidRDefault="00905C8E" w:rsidP="00905C8E">
      <w:pPr>
        <w:jc w:val="center"/>
        <w:rPr>
          <w:sz w:val="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3043"/>
        <w:gridCol w:w="886"/>
        <w:gridCol w:w="3280"/>
        <w:gridCol w:w="1128"/>
        <w:gridCol w:w="233"/>
        <w:gridCol w:w="1079"/>
        <w:gridCol w:w="233"/>
      </w:tblGrid>
      <w:tr w:rsidR="003E53E3" w:rsidRPr="003E53E3" w:rsidTr="003E53E3">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E53E3" w:rsidRPr="003E53E3" w:rsidRDefault="003E53E3" w:rsidP="003E53E3">
            <w:pPr>
              <w:jc w:val="right"/>
              <w:rPr>
                <w:sz w:val="16"/>
                <w:szCs w:val="24"/>
              </w:rPr>
            </w:pPr>
            <w:r w:rsidRPr="003E53E3">
              <w:rPr>
                <w:b/>
                <w:bCs/>
                <w:sz w:val="14"/>
                <w:szCs w:val="22"/>
              </w:rPr>
              <w:t>Credor:</w:t>
            </w:r>
            <w:r w:rsidRPr="003E53E3">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rPr>
                <w:sz w:val="16"/>
                <w:szCs w:val="24"/>
              </w:rPr>
            </w:pPr>
            <w:r w:rsidRPr="003E53E3">
              <w:rPr>
                <w:sz w:val="14"/>
                <w:szCs w:val="22"/>
              </w:rPr>
              <w:t>  </w:t>
            </w:r>
            <w:r w:rsidRPr="003E53E3">
              <w:rPr>
                <w:b/>
                <w:bCs/>
                <w:sz w:val="14"/>
                <w:szCs w:val="22"/>
              </w:rPr>
              <w:t>04721 - JORGE LUCAS DE FREITAS FARIA 12062450699</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E53E3" w:rsidRPr="003E53E3" w:rsidRDefault="003E53E3" w:rsidP="003E53E3">
            <w:pPr>
              <w:jc w:val="right"/>
              <w:rPr>
                <w:sz w:val="16"/>
                <w:szCs w:val="24"/>
              </w:rPr>
            </w:pPr>
            <w:r w:rsidRPr="003E53E3">
              <w:rPr>
                <w:sz w:val="14"/>
                <w:szCs w:val="22"/>
              </w:rPr>
              <w:t>  </w:t>
            </w:r>
            <w:r w:rsidRPr="003E53E3">
              <w:rPr>
                <w:b/>
                <w:bCs/>
                <w:sz w:val="14"/>
                <w:szCs w:val="22"/>
              </w:rPr>
              <w:t>Documento:</w:t>
            </w:r>
            <w:r w:rsidRPr="003E53E3">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rPr>
                <w:sz w:val="16"/>
                <w:szCs w:val="24"/>
              </w:rPr>
            </w:pPr>
            <w:r w:rsidRPr="003E53E3">
              <w:rPr>
                <w:sz w:val="14"/>
                <w:szCs w:val="22"/>
              </w:rPr>
              <w:t>  </w:t>
            </w:r>
            <w:r w:rsidRPr="003E53E3">
              <w:rPr>
                <w:b/>
                <w:bCs/>
                <w:sz w:val="14"/>
                <w:szCs w:val="22"/>
              </w:rPr>
              <w:t>21.074.780/0001-94</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E53E3" w:rsidRPr="003E53E3" w:rsidRDefault="003E53E3" w:rsidP="003E53E3">
            <w:pPr>
              <w:jc w:val="right"/>
              <w:rPr>
                <w:sz w:val="16"/>
                <w:szCs w:val="24"/>
              </w:rPr>
            </w:pPr>
            <w:r w:rsidRPr="003E53E3">
              <w:rPr>
                <w:b/>
                <w:bCs/>
                <w:sz w:val="14"/>
                <w:szCs w:val="22"/>
              </w:rPr>
              <w:t>Habilitado:</w:t>
            </w:r>
            <w:r w:rsidRPr="003E53E3">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rPr>
                <w:sz w:val="16"/>
                <w:szCs w:val="24"/>
              </w:rPr>
            </w:pPr>
            <w:r w:rsidRPr="003E53E3">
              <w:rPr>
                <w:sz w:val="14"/>
                <w:szCs w:val="22"/>
              </w:rPr>
              <w:t>  </w:t>
            </w:r>
            <w:r w:rsidRPr="003E53E3">
              <w:rPr>
                <w:b/>
                <w:bCs/>
                <w:sz w:val="14"/>
                <w:szCs w:val="22"/>
              </w:rPr>
              <w:t>S</w:t>
            </w:r>
            <w:r w:rsidRPr="003E53E3">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E53E3" w:rsidRPr="003E53E3" w:rsidRDefault="003E53E3" w:rsidP="003E53E3">
            <w:pPr>
              <w:jc w:val="right"/>
              <w:rPr>
                <w:sz w:val="16"/>
                <w:szCs w:val="24"/>
              </w:rPr>
            </w:pPr>
            <w:r w:rsidRPr="003E53E3">
              <w:rPr>
                <w:b/>
                <w:bCs/>
                <w:sz w:val="14"/>
                <w:szCs w:val="22"/>
              </w:rPr>
              <w:t>Vencedor:</w:t>
            </w:r>
            <w:r w:rsidRPr="003E53E3">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rPr>
                <w:sz w:val="16"/>
                <w:szCs w:val="24"/>
              </w:rPr>
            </w:pPr>
            <w:r w:rsidRPr="003E53E3">
              <w:rPr>
                <w:sz w:val="14"/>
                <w:szCs w:val="22"/>
              </w:rPr>
              <w:t>  </w:t>
            </w:r>
            <w:r w:rsidRPr="003E53E3">
              <w:rPr>
                <w:b/>
                <w:bCs/>
                <w:sz w:val="14"/>
                <w:szCs w:val="22"/>
              </w:rPr>
              <w:t>S</w:t>
            </w:r>
            <w:r w:rsidRPr="003E53E3">
              <w:rPr>
                <w:sz w:val="14"/>
                <w:szCs w:val="22"/>
              </w:rPr>
              <w:t>  </w:t>
            </w:r>
          </w:p>
          <w:p w:rsidR="003E53E3" w:rsidRPr="003E53E3" w:rsidRDefault="003E53E3" w:rsidP="003E53E3">
            <w:pPr>
              <w:rPr>
                <w:sz w:val="16"/>
                <w:szCs w:val="24"/>
              </w:rPr>
            </w:pPr>
            <w:r w:rsidRPr="003E53E3">
              <w:rPr>
                <w:sz w:val="16"/>
                <w:szCs w:val="24"/>
              </w:rPr>
              <w:pict>
                <v:rect id="_x0000_i1025" style="width:523.3pt;height:3.75pt" o:hralign="center" o:hrstd="t" o:hrnoshade="t" o:hr="t" fillcolor="#a0a0a0" stroked="f"/>
              </w:pict>
            </w:r>
          </w:p>
        </w:tc>
      </w:tr>
    </w:tbl>
    <w:p w:rsidR="003E53E3" w:rsidRPr="003E53E3" w:rsidRDefault="003E53E3" w:rsidP="003E53E3">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3E53E3" w:rsidRPr="003E53E3" w:rsidTr="003E53E3">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E53E3" w:rsidRPr="003E53E3" w:rsidRDefault="003E53E3" w:rsidP="003E53E3">
            <w:pPr>
              <w:spacing w:before="100" w:beforeAutospacing="1" w:after="100" w:afterAutospacing="1"/>
              <w:jc w:val="center"/>
              <w:rPr>
                <w:sz w:val="16"/>
                <w:szCs w:val="24"/>
              </w:rPr>
            </w:pPr>
            <w:r w:rsidRPr="003E53E3">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E53E3" w:rsidRPr="003E53E3" w:rsidRDefault="003E53E3" w:rsidP="003E53E3">
            <w:pPr>
              <w:jc w:val="center"/>
              <w:rPr>
                <w:sz w:val="16"/>
                <w:szCs w:val="24"/>
              </w:rPr>
            </w:pPr>
            <w:r w:rsidRPr="003E53E3">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E53E3" w:rsidRPr="003E53E3" w:rsidRDefault="003E53E3" w:rsidP="003E53E3">
            <w:pPr>
              <w:rPr>
                <w:sz w:val="16"/>
                <w:szCs w:val="24"/>
              </w:rPr>
            </w:pPr>
            <w:r w:rsidRPr="003E53E3">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E53E3" w:rsidRPr="003E53E3" w:rsidRDefault="003E53E3" w:rsidP="003E53E3">
            <w:pPr>
              <w:jc w:val="center"/>
              <w:rPr>
                <w:sz w:val="16"/>
                <w:szCs w:val="24"/>
              </w:rPr>
            </w:pPr>
            <w:r w:rsidRPr="003E53E3">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E53E3" w:rsidRPr="003E53E3" w:rsidRDefault="003E53E3" w:rsidP="003E53E3">
            <w:pPr>
              <w:spacing w:before="100" w:beforeAutospacing="1" w:after="100" w:afterAutospacing="1"/>
              <w:jc w:val="center"/>
              <w:rPr>
                <w:sz w:val="16"/>
                <w:szCs w:val="24"/>
              </w:rPr>
            </w:pPr>
            <w:proofErr w:type="spellStart"/>
            <w:r w:rsidRPr="003E53E3">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E53E3" w:rsidRPr="003E53E3" w:rsidRDefault="003E53E3" w:rsidP="003E53E3">
            <w:pPr>
              <w:spacing w:before="100" w:beforeAutospacing="1" w:after="100" w:afterAutospacing="1"/>
              <w:jc w:val="center"/>
              <w:rPr>
                <w:sz w:val="16"/>
                <w:szCs w:val="24"/>
              </w:rPr>
            </w:pPr>
            <w:proofErr w:type="spellStart"/>
            <w:r w:rsidRPr="003E53E3">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E53E3" w:rsidRPr="003E53E3" w:rsidRDefault="003E53E3" w:rsidP="003E53E3">
            <w:pPr>
              <w:spacing w:before="100" w:beforeAutospacing="1" w:after="100" w:afterAutospacing="1"/>
              <w:jc w:val="center"/>
              <w:rPr>
                <w:sz w:val="16"/>
                <w:szCs w:val="24"/>
              </w:rPr>
            </w:pPr>
            <w:proofErr w:type="spellStart"/>
            <w:r w:rsidRPr="003E53E3">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E53E3" w:rsidRPr="003E53E3" w:rsidRDefault="003E53E3" w:rsidP="003E53E3">
            <w:pPr>
              <w:rPr>
                <w:sz w:val="16"/>
                <w:szCs w:val="24"/>
              </w:rPr>
            </w:pPr>
            <w:proofErr w:type="spellStart"/>
            <w:r w:rsidRPr="003E53E3">
              <w:rPr>
                <w:sz w:val="14"/>
                <w:szCs w:val="22"/>
              </w:rPr>
              <w:t>Preco</w:t>
            </w:r>
            <w:proofErr w:type="spellEnd"/>
            <w:r w:rsidRPr="003E53E3">
              <w:rPr>
                <w:sz w:val="16"/>
                <w:szCs w:val="24"/>
              </w:rPr>
              <w:t xml:space="preserve"> </w:t>
            </w:r>
          </w:p>
          <w:p w:rsidR="003E53E3" w:rsidRPr="003E53E3" w:rsidRDefault="003E53E3" w:rsidP="003E53E3">
            <w:pPr>
              <w:jc w:val="center"/>
              <w:rPr>
                <w:sz w:val="16"/>
                <w:szCs w:val="24"/>
              </w:rPr>
            </w:pPr>
            <w:r w:rsidRPr="003E53E3">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E53E3" w:rsidRPr="003E53E3" w:rsidRDefault="003E53E3" w:rsidP="003E53E3">
            <w:pPr>
              <w:jc w:val="center"/>
              <w:rPr>
                <w:sz w:val="16"/>
                <w:szCs w:val="24"/>
              </w:rPr>
            </w:pPr>
            <w:proofErr w:type="spellStart"/>
            <w:r w:rsidRPr="003E53E3">
              <w:rPr>
                <w:b/>
                <w:bCs/>
                <w:sz w:val="14"/>
                <w:szCs w:val="22"/>
              </w:rPr>
              <w:t>Venc</w:t>
            </w:r>
            <w:proofErr w:type="spellEnd"/>
          </w:p>
        </w:tc>
      </w:tr>
    </w:tbl>
    <w:p w:rsidR="003E53E3" w:rsidRPr="003E53E3" w:rsidRDefault="003E53E3" w:rsidP="003E53E3">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E53E3" w:rsidRPr="003E53E3" w:rsidTr="003E53E3">
        <w:tc>
          <w:tcPr>
            <w:tcW w:w="25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rPr>
                <w:sz w:val="16"/>
                <w:szCs w:val="24"/>
              </w:rPr>
            </w:pPr>
            <w:r w:rsidRPr="003E53E3">
              <w:rPr>
                <w:sz w:val="16"/>
                <w:szCs w:val="24"/>
              </w:rPr>
              <w:t>00000054734-GAS - CILINDRO 45KG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SUPERGAS</w:t>
            </w:r>
          </w:p>
        </w:tc>
        <w:tc>
          <w:tcPr>
            <w:tcW w:w="40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362,32</w:t>
            </w:r>
          </w:p>
        </w:tc>
        <w:tc>
          <w:tcPr>
            <w:tcW w:w="40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36.232,00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S</w:t>
            </w:r>
          </w:p>
        </w:tc>
      </w:tr>
    </w:tbl>
    <w:p w:rsidR="003E53E3" w:rsidRPr="003E53E3" w:rsidRDefault="003E53E3" w:rsidP="003E53E3">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E53E3" w:rsidRPr="003E53E3" w:rsidTr="003E53E3">
        <w:tc>
          <w:tcPr>
            <w:tcW w:w="25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rPr>
                <w:sz w:val="16"/>
                <w:szCs w:val="24"/>
              </w:rPr>
            </w:pPr>
            <w:r w:rsidRPr="003E53E3">
              <w:rPr>
                <w:sz w:val="16"/>
                <w:szCs w:val="24"/>
              </w:rPr>
              <w:t>00000054736-VASILHAME - CILINDRO 45KG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SUPERGAS</w:t>
            </w:r>
          </w:p>
        </w:tc>
        <w:tc>
          <w:tcPr>
            <w:tcW w:w="40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590</w:t>
            </w:r>
          </w:p>
        </w:tc>
        <w:tc>
          <w:tcPr>
            <w:tcW w:w="40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11.800,00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center"/>
              <w:rPr>
                <w:sz w:val="16"/>
                <w:szCs w:val="24"/>
              </w:rPr>
            </w:pPr>
            <w:r w:rsidRPr="003E53E3">
              <w:rPr>
                <w:sz w:val="16"/>
                <w:szCs w:val="24"/>
              </w:rPr>
              <w:t>S</w:t>
            </w:r>
          </w:p>
        </w:tc>
      </w:tr>
    </w:tbl>
    <w:p w:rsidR="003E53E3" w:rsidRPr="003E53E3" w:rsidRDefault="003E53E3" w:rsidP="003E53E3">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E53E3" w:rsidRPr="003E53E3" w:rsidTr="003E53E3">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E53E3" w:rsidRPr="003E53E3" w:rsidRDefault="003E53E3" w:rsidP="003E53E3">
            <w:pPr>
              <w:rPr>
                <w:sz w:val="16"/>
                <w:szCs w:val="24"/>
              </w:rPr>
            </w:pPr>
            <w:r w:rsidRPr="003E53E3">
              <w:rPr>
                <w:b/>
                <w:bCs/>
                <w:sz w:val="14"/>
                <w:szCs w:val="22"/>
              </w:rPr>
              <w:t>TOTAL CREDOR:  </w:t>
            </w:r>
            <w:r w:rsidRPr="003E53E3">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E53E3" w:rsidRPr="003E53E3" w:rsidRDefault="003E53E3" w:rsidP="003E53E3">
            <w:pPr>
              <w:jc w:val="right"/>
              <w:rPr>
                <w:sz w:val="16"/>
                <w:szCs w:val="24"/>
              </w:rPr>
            </w:pPr>
            <w:r w:rsidRPr="003E53E3">
              <w:rPr>
                <w:b/>
                <w:bCs/>
                <w:sz w:val="16"/>
                <w:szCs w:val="24"/>
              </w:rPr>
              <w:t>48.032,00 </w:t>
            </w:r>
          </w:p>
        </w:tc>
      </w:tr>
    </w:tbl>
    <w:p w:rsidR="00905C8E" w:rsidRDefault="00905C8E" w:rsidP="00905C8E">
      <w:pPr>
        <w:jc w:val="center"/>
        <w:rPr>
          <w:b/>
        </w:rPr>
      </w:pPr>
    </w:p>
    <w:p w:rsidR="00905C8E" w:rsidRDefault="00905C8E" w:rsidP="00905C8E">
      <w:pPr>
        <w:jc w:val="center"/>
        <w:rPr>
          <w:b/>
        </w:rPr>
      </w:pPr>
    </w:p>
    <w:p w:rsidR="00905C8E" w:rsidRDefault="00905C8E" w:rsidP="00905C8E">
      <w:pPr>
        <w:jc w:val="center"/>
        <w:rPr>
          <w:b/>
        </w:rPr>
      </w:pPr>
    </w:p>
    <w:p w:rsidR="00905C8E" w:rsidRPr="00420421" w:rsidRDefault="00905C8E" w:rsidP="00905C8E">
      <w:pPr>
        <w:jc w:val="center"/>
        <w:rPr>
          <w:b/>
        </w:rPr>
      </w:pPr>
      <w:r w:rsidRPr="00420421">
        <w:rPr>
          <w:b/>
        </w:rPr>
        <w:t>PREFEITURA MUNICIPAL DE CONCEIÇÃO DOS OUROS- MG</w:t>
      </w:r>
    </w:p>
    <w:p w:rsidR="00905C8E" w:rsidRDefault="00905C8E" w:rsidP="00905C8E">
      <w:pPr>
        <w:jc w:val="center"/>
      </w:pPr>
      <w:r w:rsidRPr="00420421">
        <w:t>MAURÍCIO EUCLIDES VIANA- PREFEITO MUNICIPAL</w:t>
      </w:r>
    </w:p>
    <w:p w:rsidR="00905C8E" w:rsidRDefault="00905C8E" w:rsidP="00905C8E">
      <w:pPr>
        <w:jc w:val="center"/>
      </w:pPr>
    </w:p>
    <w:p w:rsidR="00905C8E" w:rsidRDefault="00905C8E" w:rsidP="00905C8E">
      <w:pPr>
        <w:jc w:val="center"/>
      </w:pPr>
    </w:p>
    <w:p w:rsidR="00905C8E" w:rsidRDefault="00905C8E" w:rsidP="00905C8E">
      <w:pPr>
        <w:jc w:val="center"/>
      </w:pPr>
    </w:p>
    <w:p w:rsidR="00905C8E" w:rsidRPr="00420421" w:rsidRDefault="00905C8E" w:rsidP="00905C8E">
      <w:pPr>
        <w:jc w:val="center"/>
      </w:pPr>
    </w:p>
    <w:p w:rsidR="003E53E3" w:rsidRDefault="003E53E3" w:rsidP="003E53E3">
      <w:pPr>
        <w:jc w:val="center"/>
      </w:pPr>
      <w:r>
        <w:rPr>
          <w:b/>
        </w:rPr>
        <w:t>JORGE LUCAS DE FREITAS FARIA 12062450699</w:t>
      </w:r>
      <w:r w:rsidRPr="00F35B4A">
        <w:t xml:space="preserve"> </w:t>
      </w:r>
    </w:p>
    <w:p w:rsidR="003E53E3" w:rsidRDefault="003E53E3" w:rsidP="003E53E3">
      <w:pPr>
        <w:jc w:val="center"/>
      </w:pPr>
      <w:r>
        <w:t xml:space="preserve">CNPJ </w:t>
      </w:r>
      <w:r w:rsidRPr="00F35B4A">
        <w:t xml:space="preserve">n.º </w:t>
      </w:r>
      <w:r>
        <w:t>21.074.780/0001-94</w:t>
      </w:r>
    </w:p>
    <w:p w:rsidR="00905C8E" w:rsidRDefault="00905C8E" w:rsidP="00905C8E">
      <w:pPr>
        <w:jc w:val="cente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Pr="00EC2012"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905C8E" w:rsidRDefault="00905C8E" w:rsidP="00905C8E">
      <w:pPr>
        <w:pStyle w:val="WW-NormalWeb"/>
        <w:spacing w:before="0" w:after="0" w:line="200" w:lineRule="atLeast"/>
        <w:jc w:val="center"/>
        <w:rPr>
          <w:b/>
          <w:bCs/>
          <w:sz w:val="20"/>
          <w:szCs w:val="20"/>
        </w:rPr>
      </w:pPr>
    </w:p>
    <w:p w:rsidR="001E2F3F" w:rsidRDefault="001E2F3F"/>
    <w:sectPr w:rsidR="001E2F3F" w:rsidSect="00905C8E">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669F" w:rsidRDefault="006A669F" w:rsidP="00905C8E">
      <w:r>
        <w:separator/>
      </w:r>
    </w:p>
  </w:endnote>
  <w:endnote w:type="continuationSeparator" w:id="0">
    <w:p w:rsidR="006A669F" w:rsidRDefault="006A669F" w:rsidP="00905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669F" w:rsidRDefault="006A669F" w:rsidP="00905C8E">
      <w:r>
        <w:separator/>
      </w:r>
    </w:p>
  </w:footnote>
  <w:footnote w:type="continuationSeparator" w:id="0">
    <w:p w:rsidR="006A669F" w:rsidRDefault="006A669F" w:rsidP="00905C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C8E" w:rsidRDefault="00905C8E" w:rsidP="00905C8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905C8E" w:rsidRDefault="00905C8E" w:rsidP="00905C8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905C8E" w:rsidRPr="00F81C4C" w:rsidRDefault="00905C8E" w:rsidP="00905C8E">
    <w:pPr>
      <w:pStyle w:val="SemEspaamento"/>
      <w:spacing w:line="276" w:lineRule="auto"/>
      <w:jc w:val="center"/>
      <w:rPr>
        <w:rFonts w:cs="Aparajita"/>
        <w:b/>
        <w:color w:val="000000"/>
      </w:rPr>
    </w:pPr>
    <w:r>
      <w:rPr>
        <w:rFonts w:cs="Aparajita"/>
        <w:b/>
        <w:noProof/>
        <w:color w:val="000000"/>
        <w:lang w:eastAsia="pt-BR"/>
      </w:rPr>
      <w:drawing>
        <wp:anchor distT="0" distB="0" distL="114300" distR="114300" simplePos="0" relativeHeight="251660288" behindDoc="1" locked="0" layoutInCell="1" allowOverlap="1">
          <wp:simplePos x="0" y="0"/>
          <wp:positionH relativeFrom="margin">
            <wp:posOffset>5848985</wp:posOffset>
          </wp:positionH>
          <wp:positionV relativeFrom="margin">
            <wp:posOffset>-1196340</wp:posOffset>
          </wp:positionV>
          <wp:extent cx="1070610" cy="108966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1C4C">
      <w:rPr>
        <w:rFonts w:cs="Aparajita"/>
        <w:b/>
        <w:color w:val="000000"/>
      </w:rPr>
      <w:t xml:space="preserve">             ____________________ESTADO DE MINAS GERAIS_____________________</w:t>
    </w:r>
  </w:p>
  <w:p w:rsidR="00905C8E" w:rsidRPr="00F81C4C" w:rsidRDefault="00905C8E" w:rsidP="00905C8E">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905C8E" w:rsidRDefault="00905C8E" w:rsidP="00905C8E">
    <w:pPr>
      <w:pStyle w:val="Cabealho"/>
      <w:jc w:val="center"/>
    </w:pPr>
    <w:r w:rsidRPr="00F81C4C">
      <w:rPr>
        <w:rFonts w:ascii="Calibri" w:hAnsi="Calibri" w:cs="Aparajita"/>
        <w:color w:val="000000"/>
      </w:rPr>
      <w:t>CNPJ: 18.677.60</w:t>
    </w:r>
    <w:r>
      <w:rPr>
        <w:rFonts w:ascii="Calibri" w:hAnsi="Calibri" w:cs="Aparajita"/>
        <w:color w:val="000000"/>
      </w:rPr>
      <w:t>9/0001-65 -Tel. (35)3653-1220</w:t>
    </w:r>
  </w:p>
  <w:p w:rsidR="00905C8E" w:rsidRDefault="00905C8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C8E"/>
    <w:rsid w:val="001E2F3F"/>
    <w:rsid w:val="003E53E3"/>
    <w:rsid w:val="004822AD"/>
    <w:rsid w:val="006A669F"/>
    <w:rsid w:val="0076783A"/>
    <w:rsid w:val="00905C8E"/>
    <w:rsid w:val="00E44C7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89DE25E-29E9-4625-80A2-0B95A1CF0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5C8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905C8E"/>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05C8E"/>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905C8E"/>
    <w:pPr>
      <w:suppressAutoHyphens/>
      <w:spacing w:before="280" w:after="280"/>
    </w:pPr>
    <w:rPr>
      <w:sz w:val="24"/>
      <w:szCs w:val="24"/>
      <w:lang w:eastAsia="ar-SA"/>
    </w:rPr>
  </w:style>
  <w:style w:type="paragraph" w:styleId="Ttulo">
    <w:name w:val="Title"/>
    <w:basedOn w:val="Normal"/>
    <w:link w:val="TtuloChar"/>
    <w:qFormat/>
    <w:rsid w:val="00905C8E"/>
    <w:pPr>
      <w:ind w:left="1134"/>
      <w:jc w:val="center"/>
    </w:pPr>
    <w:rPr>
      <w:b/>
      <w:sz w:val="28"/>
      <w:lang w:val="x-none" w:eastAsia="x-none"/>
    </w:rPr>
  </w:style>
  <w:style w:type="character" w:customStyle="1" w:styleId="TtuloChar">
    <w:name w:val="Título Char"/>
    <w:basedOn w:val="Fontepargpadro"/>
    <w:link w:val="Ttulo"/>
    <w:rsid w:val="00905C8E"/>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905C8E"/>
    <w:pPr>
      <w:spacing w:after="120"/>
    </w:pPr>
    <w:rPr>
      <w:sz w:val="16"/>
      <w:szCs w:val="16"/>
      <w:lang w:val="x-none" w:eastAsia="x-none"/>
    </w:rPr>
  </w:style>
  <w:style w:type="character" w:customStyle="1" w:styleId="Corpodetexto3Char">
    <w:name w:val="Corpo de texto 3 Char"/>
    <w:basedOn w:val="Fontepargpadro"/>
    <w:link w:val="Corpodetexto3"/>
    <w:rsid w:val="00905C8E"/>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905C8E"/>
    <w:pPr>
      <w:tabs>
        <w:tab w:val="center" w:pos="4252"/>
        <w:tab w:val="right" w:pos="8504"/>
      </w:tabs>
    </w:pPr>
  </w:style>
  <w:style w:type="character" w:customStyle="1" w:styleId="CabealhoChar">
    <w:name w:val="Cabeçalho Char"/>
    <w:basedOn w:val="Fontepargpadro"/>
    <w:link w:val="Cabealho"/>
    <w:uiPriority w:val="99"/>
    <w:rsid w:val="00905C8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05C8E"/>
    <w:pPr>
      <w:tabs>
        <w:tab w:val="center" w:pos="4252"/>
        <w:tab w:val="right" w:pos="8504"/>
      </w:tabs>
    </w:pPr>
  </w:style>
  <w:style w:type="character" w:customStyle="1" w:styleId="RodapChar">
    <w:name w:val="Rodapé Char"/>
    <w:basedOn w:val="Fontepargpadro"/>
    <w:link w:val="Rodap"/>
    <w:uiPriority w:val="99"/>
    <w:rsid w:val="00905C8E"/>
    <w:rPr>
      <w:rFonts w:ascii="Times New Roman" w:eastAsia="Times New Roman" w:hAnsi="Times New Roman" w:cs="Times New Roman"/>
      <w:sz w:val="20"/>
      <w:szCs w:val="20"/>
      <w:lang w:eastAsia="pt-BR"/>
    </w:rPr>
  </w:style>
  <w:style w:type="paragraph" w:styleId="SemEspaamento">
    <w:name w:val="No Spacing"/>
    <w:uiPriority w:val="1"/>
    <w:qFormat/>
    <w:rsid w:val="00905C8E"/>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905C8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2543">
      <w:bodyDiv w:val="1"/>
      <w:marLeft w:val="0"/>
      <w:marRight w:val="0"/>
      <w:marTop w:val="0"/>
      <w:marBottom w:val="0"/>
      <w:divBdr>
        <w:top w:val="none" w:sz="0" w:space="0" w:color="auto"/>
        <w:left w:val="none" w:sz="0" w:space="0" w:color="auto"/>
        <w:bottom w:val="none" w:sz="0" w:space="0" w:color="auto"/>
        <w:right w:val="none" w:sz="0" w:space="0" w:color="auto"/>
      </w:divBdr>
    </w:div>
    <w:div w:id="1121025701">
      <w:bodyDiv w:val="1"/>
      <w:marLeft w:val="0"/>
      <w:marRight w:val="0"/>
      <w:marTop w:val="0"/>
      <w:marBottom w:val="0"/>
      <w:divBdr>
        <w:top w:val="none" w:sz="0" w:space="0" w:color="auto"/>
        <w:left w:val="none" w:sz="0" w:space="0" w:color="auto"/>
        <w:bottom w:val="none" w:sz="0" w:space="0" w:color="auto"/>
        <w:right w:val="none" w:sz="0" w:space="0" w:color="auto"/>
      </w:divBdr>
    </w:div>
    <w:div w:id="173095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2505</Words>
  <Characters>13530</Characters>
  <Application>Microsoft Office Word</Application>
  <DocSecurity>0</DocSecurity>
  <Lines>112</Lines>
  <Paragraphs>32</Paragraphs>
  <ScaleCrop>false</ScaleCrop>
  <Company/>
  <LinksUpToDate>false</LinksUpToDate>
  <CharactersWithSpaces>16003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dcterms:created xsi:type="dcterms:W3CDTF">2020-12-22T16:54:00Z</dcterms:created>
  <dcterms:modified xsi:type="dcterms:W3CDTF">2020-12-22T17:27:00Z</dcterms:modified>
</cp:coreProperties>
</file>