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38E4" w:rsidRPr="003B46F2" w:rsidRDefault="00D838E4" w:rsidP="00D838E4">
      <w:pPr>
        <w:pStyle w:val="Ttulo"/>
        <w:ind w:left="0"/>
        <w:rPr>
          <w:sz w:val="24"/>
          <w:szCs w:val="24"/>
        </w:rPr>
      </w:pPr>
      <w:r w:rsidRPr="003B46F2">
        <w:rPr>
          <w:sz w:val="24"/>
          <w:szCs w:val="24"/>
        </w:rPr>
        <w:t>ATA DE REGISTRO DE PREÇOS N.º 0</w:t>
      </w:r>
      <w:r>
        <w:rPr>
          <w:sz w:val="24"/>
          <w:szCs w:val="24"/>
        </w:rPr>
        <w:t>3</w:t>
      </w:r>
      <w:r w:rsidR="006311EC">
        <w:rPr>
          <w:sz w:val="24"/>
          <w:szCs w:val="24"/>
        </w:rPr>
        <w:t>8</w:t>
      </w:r>
      <w:r>
        <w:rPr>
          <w:sz w:val="24"/>
          <w:szCs w:val="24"/>
        </w:rPr>
        <w:t>/2020</w:t>
      </w:r>
    </w:p>
    <w:p w:rsidR="00D838E4" w:rsidRPr="003B46F2" w:rsidRDefault="00D838E4" w:rsidP="00D838E4">
      <w:pPr>
        <w:pStyle w:val="Ttulo"/>
        <w:rPr>
          <w:sz w:val="24"/>
          <w:szCs w:val="24"/>
        </w:rPr>
      </w:pPr>
    </w:p>
    <w:p w:rsidR="00D838E4" w:rsidRPr="003B46F2" w:rsidRDefault="00D838E4" w:rsidP="00D838E4">
      <w:pPr>
        <w:jc w:val="both"/>
        <w:rPr>
          <w:rFonts w:eastAsia="Calibri"/>
          <w:b/>
          <w:sz w:val="24"/>
          <w:szCs w:val="24"/>
        </w:rPr>
      </w:pPr>
      <w:r w:rsidRPr="003B46F2">
        <w:rPr>
          <w:rFonts w:eastAsia="Calibri"/>
          <w:b/>
          <w:sz w:val="24"/>
          <w:szCs w:val="24"/>
        </w:rPr>
        <w:t>Contratação de Empresa para Fornecimento de Materiais Odontológicos, para manutenção das Atividades do Consultório Odontológico Municipal.</w:t>
      </w:r>
    </w:p>
    <w:p w:rsidR="00D838E4" w:rsidRPr="003B46F2" w:rsidRDefault="00D838E4" w:rsidP="00D838E4">
      <w:pPr>
        <w:jc w:val="both"/>
        <w:rPr>
          <w:b/>
          <w:sz w:val="24"/>
          <w:szCs w:val="24"/>
        </w:rPr>
      </w:pPr>
    </w:p>
    <w:p w:rsidR="00D838E4" w:rsidRPr="003B46F2" w:rsidRDefault="00D838E4" w:rsidP="00D838E4">
      <w:pPr>
        <w:widowControl w:val="0"/>
        <w:overflowPunct w:val="0"/>
        <w:autoSpaceDE w:val="0"/>
        <w:autoSpaceDN w:val="0"/>
        <w:adjustRightInd w:val="0"/>
        <w:spacing w:line="247" w:lineRule="auto"/>
        <w:jc w:val="both"/>
        <w:rPr>
          <w:sz w:val="24"/>
          <w:szCs w:val="24"/>
        </w:rPr>
      </w:pPr>
      <w:r w:rsidRPr="003B46F2">
        <w:rPr>
          <w:sz w:val="24"/>
          <w:szCs w:val="24"/>
        </w:rPr>
        <w:t xml:space="preserve">Aos </w:t>
      </w:r>
      <w:r>
        <w:rPr>
          <w:sz w:val="24"/>
          <w:szCs w:val="24"/>
        </w:rPr>
        <w:t xml:space="preserve">01 dia </w:t>
      </w:r>
      <w:r w:rsidRPr="003B46F2">
        <w:rPr>
          <w:sz w:val="24"/>
          <w:szCs w:val="24"/>
        </w:rPr>
        <w:t xml:space="preserve">do mês de </w:t>
      </w:r>
      <w:r>
        <w:rPr>
          <w:sz w:val="24"/>
          <w:szCs w:val="24"/>
        </w:rPr>
        <w:t>abril</w:t>
      </w:r>
      <w:r w:rsidRPr="003B46F2">
        <w:rPr>
          <w:sz w:val="24"/>
          <w:szCs w:val="24"/>
        </w:rPr>
        <w:t xml:space="preserve"> de 20</w:t>
      </w:r>
      <w:r>
        <w:rPr>
          <w:sz w:val="24"/>
          <w:szCs w:val="24"/>
        </w:rPr>
        <w:t>20</w:t>
      </w:r>
      <w:r w:rsidRPr="003B46F2">
        <w:rPr>
          <w:sz w:val="24"/>
          <w:szCs w:val="24"/>
        </w:rPr>
        <w:t xml:space="preserve">, Praça José Maria de Souza, nº 01, Centro de Conceição dos Ouros(MG) o DD. Prefeito Municipal de Conceição dos Ouros(MG), nos termos da Lei 10.520/02, subsidiariamente a lei n.º 8.666/93, e suas alterações e das demais normas legais aplicáveis, bem como o Decreto Municipal n.º 991/2014 (que regulamenta o SRP na modalidade pregão), em face da classificação da proposta apresentada no PREGÃO PRESENCIAL PARA REGISTRO DE PREÇOS Nº </w:t>
      </w:r>
      <w:r>
        <w:rPr>
          <w:sz w:val="24"/>
          <w:szCs w:val="24"/>
        </w:rPr>
        <w:t>007/2020</w:t>
      </w:r>
      <w:r w:rsidRPr="003B46F2">
        <w:rPr>
          <w:sz w:val="24"/>
          <w:szCs w:val="24"/>
        </w:rPr>
        <w:t>, por deliberação do Pregoeiro do município, resolve registrar os preços para a</w:t>
      </w:r>
      <w:r w:rsidRPr="003B46F2">
        <w:rPr>
          <w:b/>
          <w:sz w:val="24"/>
          <w:szCs w:val="24"/>
        </w:rPr>
        <w:t xml:space="preserve"> </w:t>
      </w:r>
      <w:r w:rsidRPr="003B46F2">
        <w:rPr>
          <w:rFonts w:eastAsia="Calibri"/>
          <w:b/>
          <w:sz w:val="24"/>
          <w:szCs w:val="24"/>
        </w:rPr>
        <w:t>Contratação de Empresa para Fornecimento de Materiais Odontológicos, para manutenção das Atividades do Consultório Odontológico Municipal</w:t>
      </w:r>
      <w:r w:rsidRPr="003B46F2">
        <w:rPr>
          <w:sz w:val="24"/>
          <w:szCs w:val="24"/>
        </w:rPr>
        <w:t>,</w:t>
      </w:r>
      <w:r w:rsidRPr="003B46F2">
        <w:rPr>
          <w:b/>
          <w:sz w:val="24"/>
          <w:szCs w:val="24"/>
        </w:rPr>
        <w:t xml:space="preserve"> </w:t>
      </w:r>
      <w:r w:rsidRPr="003B46F2">
        <w:rPr>
          <w:sz w:val="24"/>
          <w:szCs w:val="24"/>
        </w:rPr>
        <w:t xml:space="preserve">tendo sido os referidos Preços oferecidos pela empresa </w:t>
      </w:r>
      <w:r w:rsidR="006311EC">
        <w:rPr>
          <w:sz w:val="24"/>
          <w:szCs w:val="24"/>
        </w:rPr>
        <w:t xml:space="preserve">DIPROM – DISTRIBUIDORA DE PRODUTOS </w:t>
      </w:r>
      <w:r w:rsidR="003B1246">
        <w:rPr>
          <w:sz w:val="24"/>
          <w:szCs w:val="24"/>
        </w:rPr>
        <w:t>ODONTOLOGICOS E MATERIAIS LTDA EPP</w:t>
      </w:r>
      <w:r w:rsidRPr="003B46F2">
        <w:rPr>
          <w:sz w:val="24"/>
          <w:szCs w:val="24"/>
        </w:rPr>
        <w:t xml:space="preserve"> estabelecida à </w:t>
      </w:r>
      <w:r w:rsidR="003B1246">
        <w:rPr>
          <w:sz w:val="24"/>
          <w:szCs w:val="24"/>
        </w:rPr>
        <w:t xml:space="preserve">Rua Luiz </w:t>
      </w:r>
      <w:proofErr w:type="spellStart"/>
      <w:r w:rsidR="003B1246">
        <w:rPr>
          <w:sz w:val="24"/>
          <w:szCs w:val="24"/>
        </w:rPr>
        <w:t>Barbato</w:t>
      </w:r>
      <w:proofErr w:type="spellEnd"/>
      <w:r w:rsidRPr="003B46F2">
        <w:rPr>
          <w:sz w:val="24"/>
          <w:szCs w:val="24"/>
        </w:rPr>
        <w:t xml:space="preserve">, n.º </w:t>
      </w:r>
      <w:r>
        <w:rPr>
          <w:sz w:val="24"/>
          <w:szCs w:val="24"/>
        </w:rPr>
        <w:t>80</w:t>
      </w:r>
      <w:r w:rsidRPr="003B46F2">
        <w:rPr>
          <w:sz w:val="24"/>
          <w:szCs w:val="24"/>
        </w:rPr>
        <w:t xml:space="preserve">, bairro </w:t>
      </w:r>
      <w:r w:rsidR="003B1246">
        <w:rPr>
          <w:sz w:val="24"/>
          <w:szCs w:val="24"/>
        </w:rPr>
        <w:t>Aristeu da Costa Rios</w:t>
      </w:r>
      <w:r w:rsidRPr="003B46F2">
        <w:rPr>
          <w:sz w:val="24"/>
          <w:szCs w:val="24"/>
        </w:rPr>
        <w:t xml:space="preserve">,  na cidade de </w:t>
      </w:r>
      <w:r w:rsidR="003B1246">
        <w:rPr>
          <w:sz w:val="24"/>
          <w:szCs w:val="24"/>
        </w:rPr>
        <w:t>Pouso Alegre</w:t>
      </w:r>
      <w:r>
        <w:rPr>
          <w:sz w:val="24"/>
          <w:szCs w:val="24"/>
        </w:rPr>
        <w:t xml:space="preserve"> (MG), CEP:</w:t>
      </w:r>
      <w:r w:rsidR="003B1246">
        <w:rPr>
          <w:sz w:val="24"/>
          <w:szCs w:val="24"/>
        </w:rPr>
        <w:t xml:space="preserve"> 37.558-466</w:t>
      </w:r>
      <w:r w:rsidRPr="003B46F2">
        <w:rPr>
          <w:sz w:val="24"/>
          <w:szCs w:val="24"/>
        </w:rPr>
        <w:t xml:space="preserve">, inscrita no CGC sob o n.º </w:t>
      </w:r>
      <w:r w:rsidR="003B1246">
        <w:rPr>
          <w:sz w:val="24"/>
          <w:szCs w:val="24"/>
        </w:rPr>
        <w:t>16.366.888/0001-10</w:t>
      </w:r>
      <w:r>
        <w:rPr>
          <w:sz w:val="24"/>
          <w:szCs w:val="24"/>
        </w:rPr>
        <w:t xml:space="preserve">, I.E. </w:t>
      </w:r>
      <w:r w:rsidR="003B1246">
        <w:rPr>
          <w:sz w:val="24"/>
          <w:szCs w:val="24"/>
        </w:rPr>
        <w:t>001991989.00-49</w:t>
      </w:r>
      <w:r w:rsidRPr="003B46F2">
        <w:rPr>
          <w:sz w:val="24"/>
          <w:szCs w:val="24"/>
        </w:rPr>
        <w:t xml:space="preserve">, representada neste ato, pelo Sr. </w:t>
      </w:r>
      <w:r w:rsidR="003B1246">
        <w:rPr>
          <w:sz w:val="24"/>
          <w:szCs w:val="24"/>
        </w:rPr>
        <w:t xml:space="preserve">Maria </w:t>
      </w:r>
      <w:proofErr w:type="spellStart"/>
      <w:r w:rsidR="003B1246">
        <w:rPr>
          <w:sz w:val="24"/>
          <w:szCs w:val="24"/>
        </w:rPr>
        <w:t>Luisa</w:t>
      </w:r>
      <w:proofErr w:type="spellEnd"/>
      <w:r w:rsidR="003B1246">
        <w:rPr>
          <w:sz w:val="24"/>
          <w:szCs w:val="24"/>
        </w:rPr>
        <w:t xml:space="preserve"> </w:t>
      </w:r>
      <w:proofErr w:type="spellStart"/>
      <w:r w:rsidR="003B1246">
        <w:rPr>
          <w:sz w:val="24"/>
          <w:szCs w:val="24"/>
        </w:rPr>
        <w:t>Baret</w:t>
      </w:r>
      <w:proofErr w:type="spellEnd"/>
      <w:r w:rsidR="003B1246">
        <w:rPr>
          <w:sz w:val="24"/>
          <w:szCs w:val="24"/>
        </w:rPr>
        <w:t xml:space="preserve"> Daniel</w:t>
      </w:r>
      <w:r w:rsidRPr="003B46F2">
        <w:rPr>
          <w:sz w:val="24"/>
          <w:szCs w:val="24"/>
        </w:rPr>
        <w:t xml:space="preserve">, portador de R.G. n.º </w:t>
      </w:r>
      <w:r w:rsidR="003B1246">
        <w:rPr>
          <w:sz w:val="24"/>
          <w:szCs w:val="24"/>
        </w:rPr>
        <w:t>MG17177372</w:t>
      </w:r>
      <w:r>
        <w:rPr>
          <w:sz w:val="24"/>
          <w:szCs w:val="24"/>
        </w:rPr>
        <w:t xml:space="preserve"> e CPF n.º </w:t>
      </w:r>
      <w:r w:rsidR="003B1246">
        <w:rPr>
          <w:sz w:val="24"/>
          <w:szCs w:val="24"/>
        </w:rPr>
        <w:t>121.646.036-24</w:t>
      </w:r>
      <w:r w:rsidRPr="003B46F2">
        <w:rPr>
          <w:sz w:val="24"/>
          <w:szCs w:val="24"/>
        </w:rPr>
        <w:t xml:space="preserve"> e cuja proposta foi classificada em primeiro lugar, observadas as condições enunciadas nas Cláusulas que se seguem.</w:t>
      </w:r>
    </w:p>
    <w:p w:rsidR="00D838E4" w:rsidRPr="003B46F2" w:rsidRDefault="00D838E4" w:rsidP="00D838E4">
      <w:pPr>
        <w:tabs>
          <w:tab w:val="right" w:pos="9117"/>
        </w:tabs>
        <w:jc w:val="both"/>
        <w:rPr>
          <w:snapToGrid w:val="0"/>
          <w:sz w:val="24"/>
          <w:szCs w:val="24"/>
        </w:rPr>
      </w:pPr>
    </w:p>
    <w:p w:rsidR="00D838E4" w:rsidRPr="003B46F2" w:rsidRDefault="00D838E4" w:rsidP="00D838E4">
      <w:pPr>
        <w:jc w:val="both"/>
        <w:rPr>
          <w:b/>
          <w:snapToGrid w:val="0"/>
          <w:sz w:val="24"/>
          <w:szCs w:val="24"/>
        </w:rPr>
      </w:pPr>
      <w:r w:rsidRPr="003B46F2">
        <w:rPr>
          <w:b/>
          <w:snapToGrid w:val="0"/>
          <w:sz w:val="24"/>
          <w:szCs w:val="24"/>
        </w:rPr>
        <w:t>CLÁUSULA PRIMEIRA - DO OBJETO:</w:t>
      </w:r>
    </w:p>
    <w:p w:rsidR="00D838E4" w:rsidRPr="003B46F2" w:rsidRDefault="00D838E4" w:rsidP="00D838E4">
      <w:pPr>
        <w:jc w:val="both"/>
        <w:rPr>
          <w:b/>
          <w:snapToGrid w:val="0"/>
          <w:sz w:val="24"/>
          <w:szCs w:val="24"/>
        </w:rPr>
      </w:pPr>
    </w:p>
    <w:p w:rsidR="00D838E4" w:rsidRPr="003B46F2" w:rsidRDefault="00D838E4" w:rsidP="00D838E4">
      <w:pPr>
        <w:pStyle w:val="Ttulo"/>
        <w:ind w:left="0"/>
        <w:jc w:val="both"/>
        <w:rPr>
          <w:rFonts w:eastAsia="Calibri"/>
          <w:b w:val="0"/>
          <w:sz w:val="24"/>
          <w:szCs w:val="24"/>
        </w:rPr>
      </w:pPr>
      <w:r w:rsidRPr="003B46F2">
        <w:rPr>
          <w:snapToGrid w:val="0"/>
          <w:sz w:val="24"/>
          <w:szCs w:val="24"/>
        </w:rPr>
        <w:t xml:space="preserve">Constitui objeto principal do presente instrumento, o Registro de Preços para a </w:t>
      </w:r>
      <w:r w:rsidRPr="003B46F2">
        <w:rPr>
          <w:rFonts w:eastAsia="Calibri"/>
          <w:sz w:val="24"/>
          <w:szCs w:val="24"/>
        </w:rPr>
        <w:t>Contratação de Empresa para Fornecimento de Materiais Odontológicos, para manutenção das Atividades do Consultório Odontológico Municipal.</w:t>
      </w:r>
    </w:p>
    <w:p w:rsidR="00D838E4" w:rsidRPr="003B46F2" w:rsidRDefault="00D838E4" w:rsidP="00D838E4">
      <w:pPr>
        <w:pStyle w:val="Ttulo"/>
        <w:ind w:left="0"/>
        <w:jc w:val="both"/>
        <w:rPr>
          <w:snapToGrid w:val="0"/>
          <w:sz w:val="24"/>
          <w:szCs w:val="24"/>
        </w:rPr>
      </w:pPr>
    </w:p>
    <w:p w:rsidR="00D838E4" w:rsidRPr="003B46F2" w:rsidRDefault="00D838E4" w:rsidP="00D838E4">
      <w:pPr>
        <w:tabs>
          <w:tab w:val="right" w:pos="6589"/>
        </w:tabs>
        <w:jc w:val="both"/>
        <w:rPr>
          <w:b/>
          <w:snapToGrid w:val="0"/>
          <w:sz w:val="24"/>
          <w:szCs w:val="24"/>
        </w:rPr>
      </w:pPr>
      <w:r w:rsidRPr="003B46F2">
        <w:rPr>
          <w:b/>
          <w:snapToGrid w:val="0"/>
          <w:sz w:val="24"/>
          <w:szCs w:val="24"/>
        </w:rPr>
        <w:t>CLÁUSULA SEGUNDA - DA VALIDADE DO REGISTRO DE PREÇOS</w:t>
      </w:r>
    </w:p>
    <w:p w:rsidR="00D838E4" w:rsidRPr="003B46F2" w:rsidRDefault="00D838E4" w:rsidP="00D838E4">
      <w:pPr>
        <w:tabs>
          <w:tab w:val="right" w:pos="6589"/>
        </w:tabs>
        <w:jc w:val="both"/>
        <w:rPr>
          <w:b/>
          <w:snapToGrid w:val="0"/>
          <w:sz w:val="24"/>
          <w:szCs w:val="24"/>
        </w:rPr>
      </w:pPr>
    </w:p>
    <w:p w:rsidR="00D838E4" w:rsidRPr="003B46F2" w:rsidRDefault="00D838E4" w:rsidP="00D838E4">
      <w:pPr>
        <w:jc w:val="both"/>
        <w:rPr>
          <w:snapToGrid w:val="0"/>
          <w:sz w:val="24"/>
          <w:szCs w:val="24"/>
        </w:rPr>
      </w:pPr>
      <w:r w:rsidRPr="003B46F2">
        <w:rPr>
          <w:b/>
          <w:snapToGrid w:val="0"/>
          <w:sz w:val="24"/>
          <w:szCs w:val="24"/>
        </w:rPr>
        <w:t xml:space="preserve">I </w:t>
      </w:r>
      <w:r w:rsidRPr="003B46F2">
        <w:rPr>
          <w:b/>
          <w:snapToGrid w:val="0"/>
          <w:sz w:val="24"/>
          <w:szCs w:val="24"/>
        </w:rPr>
        <w:noBreakHyphen/>
      </w:r>
      <w:r w:rsidRPr="003B46F2">
        <w:rPr>
          <w:snapToGrid w:val="0"/>
          <w:sz w:val="24"/>
          <w:szCs w:val="24"/>
        </w:rPr>
        <w:t xml:space="preserve"> A presente Ata de Registro de Preços terá a validade de 12 (doze) meses a partir da sua assinatura.</w:t>
      </w:r>
    </w:p>
    <w:p w:rsidR="00D838E4" w:rsidRPr="003B46F2" w:rsidRDefault="00D838E4" w:rsidP="00D838E4">
      <w:pPr>
        <w:jc w:val="both"/>
        <w:rPr>
          <w:snapToGrid w:val="0"/>
          <w:sz w:val="24"/>
          <w:szCs w:val="24"/>
        </w:rPr>
      </w:pPr>
      <w:r w:rsidRPr="003B46F2">
        <w:rPr>
          <w:b/>
          <w:snapToGrid w:val="0"/>
          <w:sz w:val="24"/>
          <w:szCs w:val="24"/>
        </w:rPr>
        <w:t xml:space="preserve">II </w:t>
      </w:r>
      <w:r w:rsidRPr="003B46F2">
        <w:rPr>
          <w:b/>
          <w:snapToGrid w:val="0"/>
          <w:sz w:val="24"/>
          <w:szCs w:val="24"/>
        </w:rPr>
        <w:noBreakHyphen/>
      </w:r>
      <w:r w:rsidRPr="003B46F2">
        <w:rPr>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D838E4" w:rsidRPr="003B46F2" w:rsidRDefault="00D838E4" w:rsidP="00D838E4">
      <w:pPr>
        <w:jc w:val="both"/>
        <w:rPr>
          <w:snapToGrid w:val="0"/>
          <w:sz w:val="24"/>
          <w:szCs w:val="24"/>
        </w:rPr>
      </w:pPr>
      <w:r w:rsidRPr="003B46F2">
        <w:rPr>
          <w:b/>
          <w:snapToGrid w:val="0"/>
          <w:sz w:val="24"/>
          <w:szCs w:val="24"/>
        </w:rPr>
        <w:t xml:space="preserve">III </w:t>
      </w:r>
      <w:r w:rsidRPr="003B46F2">
        <w:rPr>
          <w:b/>
          <w:snapToGrid w:val="0"/>
          <w:sz w:val="24"/>
          <w:szCs w:val="24"/>
        </w:rPr>
        <w:noBreakHyphen/>
      </w:r>
      <w:r w:rsidRPr="003B46F2">
        <w:rPr>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D838E4" w:rsidRPr="003B46F2" w:rsidRDefault="00D838E4" w:rsidP="00D838E4">
      <w:pPr>
        <w:jc w:val="both"/>
        <w:rPr>
          <w:snapToGrid w:val="0"/>
          <w:sz w:val="24"/>
          <w:szCs w:val="24"/>
        </w:rPr>
      </w:pPr>
    </w:p>
    <w:p w:rsidR="00D838E4" w:rsidRPr="003B46F2" w:rsidRDefault="00D838E4" w:rsidP="00D838E4">
      <w:pPr>
        <w:tabs>
          <w:tab w:val="right" w:pos="2401"/>
        </w:tabs>
        <w:jc w:val="both"/>
        <w:rPr>
          <w:b/>
          <w:snapToGrid w:val="0"/>
          <w:sz w:val="24"/>
          <w:szCs w:val="24"/>
        </w:rPr>
      </w:pPr>
      <w:r w:rsidRPr="003B46F2">
        <w:rPr>
          <w:b/>
          <w:snapToGrid w:val="0"/>
          <w:sz w:val="24"/>
          <w:szCs w:val="24"/>
        </w:rPr>
        <w:t xml:space="preserve">CLÁUSULA TERCEIRA </w:t>
      </w:r>
      <w:r w:rsidRPr="003B46F2">
        <w:rPr>
          <w:b/>
          <w:snapToGrid w:val="0"/>
          <w:sz w:val="24"/>
          <w:szCs w:val="24"/>
        </w:rPr>
        <w:noBreakHyphen/>
        <w:t xml:space="preserve"> DO PREÇO</w:t>
      </w:r>
    </w:p>
    <w:p w:rsidR="00D838E4" w:rsidRPr="003B46F2" w:rsidRDefault="00D838E4" w:rsidP="00D838E4">
      <w:pPr>
        <w:jc w:val="both"/>
        <w:rPr>
          <w:snapToGrid w:val="0"/>
          <w:sz w:val="24"/>
          <w:szCs w:val="24"/>
        </w:rPr>
      </w:pPr>
      <w:r w:rsidRPr="003B46F2">
        <w:rPr>
          <w:b/>
          <w:snapToGrid w:val="0"/>
          <w:sz w:val="24"/>
          <w:szCs w:val="24"/>
        </w:rPr>
        <w:t>I –</w:t>
      </w:r>
      <w:r w:rsidRPr="003B46F2">
        <w:rPr>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w:t>
      </w:r>
      <w:r>
        <w:rPr>
          <w:snapToGrid w:val="0"/>
          <w:sz w:val="24"/>
          <w:szCs w:val="24"/>
        </w:rPr>
        <w:t>007/2020</w:t>
      </w:r>
      <w:r w:rsidRPr="003B46F2">
        <w:rPr>
          <w:snapToGrid w:val="0"/>
          <w:sz w:val="24"/>
          <w:szCs w:val="24"/>
        </w:rPr>
        <w:t>.</w:t>
      </w:r>
    </w:p>
    <w:p w:rsidR="00D838E4" w:rsidRPr="003B46F2" w:rsidRDefault="00D838E4" w:rsidP="00D838E4">
      <w:pPr>
        <w:tabs>
          <w:tab w:val="right" w:pos="9122"/>
        </w:tabs>
        <w:jc w:val="both"/>
        <w:rPr>
          <w:snapToGrid w:val="0"/>
          <w:sz w:val="24"/>
          <w:szCs w:val="24"/>
        </w:rPr>
      </w:pPr>
      <w:r w:rsidRPr="003B46F2">
        <w:rPr>
          <w:b/>
          <w:snapToGrid w:val="0"/>
          <w:sz w:val="24"/>
          <w:szCs w:val="24"/>
        </w:rPr>
        <w:t xml:space="preserve">II </w:t>
      </w:r>
      <w:r w:rsidRPr="003B46F2">
        <w:rPr>
          <w:b/>
          <w:snapToGrid w:val="0"/>
          <w:sz w:val="24"/>
          <w:szCs w:val="24"/>
        </w:rPr>
        <w:noBreakHyphen/>
      </w:r>
      <w:r w:rsidRPr="003B46F2">
        <w:rPr>
          <w:snapToGrid w:val="0"/>
          <w:sz w:val="24"/>
          <w:szCs w:val="24"/>
        </w:rPr>
        <w:t xml:space="preserve"> Em cada fornecimento decorrente desta Ata, serão observadas as disposições da Lei 8.666/93 e do Decreto nº 991/2014, </w:t>
      </w:r>
      <w:r w:rsidRPr="003B46F2">
        <w:rPr>
          <w:sz w:val="24"/>
          <w:szCs w:val="24"/>
        </w:rPr>
        <w:t>que regulamenta o SRP na modalidade pregão</w:t>
      </w:r>
      <w:r w:rsidRPr="003B46F2">
        <w:rPr>
          <w:snapToGrid w:val="0"/>
          <w:sz w:val="24"/>
          <w:szCs w:val="24"/>
        </w:rPr>
        <w:t xml:space="preserve">, assim como as cláusulas e condições constantes do Edital de Pregão Presencial Para Registro de Preços nº </w:t>
      </w:r>
      <w:r>
        <w:rPr>
          <w:snapToGrid w:val="0"/>
          <w:sz w:val="24"/>
          <w:szCs w:val="24"/>
        </w:rPr>
        <w:t>007/2020</w:t>
      </w:r>
      <w:r w:rsidRPr="003B46F2">
        <w:rPr>
          <w:snapToGrid w:val="0"/>
          <w:sz w:val="24"/>
          <w:szCs w:val="24"/>
        </w:rPr>
        <w:t xml:space="preserve"> que a precedeu e integra o presente instrumento de compromisso independentemente de transcrição.</w:t>
      </w:r>
    </w:p>
    <w:p w:rsidR="00D838E4" w:rsidRPr="003B46F2" w:rsidRDefault="00D838E4" w:rsidP="00D838E4">
      <w:pPr>
        <w:tabs>
          <w:tab w:val="right" w:pos="9106"/>
        </w:tabs>
        <w:jc w:val="both"/>
        <w:rPr>
          <w:snapToGrid w:val="0"/>
          <w:sz w:val="24"/>
          <w:szCs w:val="24"/>
        </w:rPr>
      </w:pPr>
      <w:r w:rsidRPr="003B46F2">
        <w:rPr>
          <w:b/>
          <w:snapToGrid w:val="0"/>
          <w:sz w:val="24"/>
          <w:szCs w:val="24"/>
        </w:rPr>
        <w:t xml:space="preserve">III </w:t>
      </w:r>
      <w:r w:rsidRPr="003B46F2">
        <w:rPr>
          <w:b/>
          <w:snapToGrid w:val="0"/>
          <w:sz w:val="24"/>
          <w:szCs w:val="24"/>
        </w:rPr>
        <w:noBreakHyphen/>
      </w:r>
      <w:r w:rsidRPr="003B46F2">
        <w:rPr>
          <w:snapToGrid w:val="0"/>
          <w:sz w:val="24"/>
          <w:szCs w:val="24"/>
        </w:rPr>
        <w:t xml:space="preserve"> Em cada fornecimento, o preço unitário a ser pago será o constante das propostas apresentadas, no Pregão Presencial Para Registro de Preços de nº </w:t>
      </w:r>
      <w:r>
        <w:rPr>
          <w:snapToGrid w:val="0"/>
          <w:sz w:val="24"/>
          <w:szCs w:val="24"/>
        </w:rPr>
        <w:t>007/2020</w:t>
      </w:r>
      <w:r w:rsidRPr="003B46F2">
        <w:rPr>
          <w:snapToGrid w:val="0"/>
          <w:sz w:val="24"/>
          <w:szCs w:val="24"/>
        </w:rPr>
        <w:t xml:space="preserve"> pelas empresas detentoras da Presente ATA, as quais também a integram.</w:t>
      </w:r>
    </w:p>
    <w:p w:rsidR="00D838E4" w:rsidRPr="003B46F2" w:rsidRDefault="00D838E4" w:rsidP="00D838E4">
      <w:pPr>
        <w:tabs>
          <w:tab w:val="right" w:pos="9106"/>
        </w:tabs>
        <w:jc w:val="both"/>
        <w:rPr>
          <w:snapToGrid w:val="0"/>
          <w:sz w:val="24"/>
          <w:szCs w:val="24"/>
        </w:rPr>
      </w:pPr>
    </w:p>
    <w:p w:rsidR="00D838E4" w:rsidRPr="003B46F2" w:rsidRDefault="00D838E4" w:rsidP="00D838E4">
      <w:pPr>
        <w:tabs>
          <w:tab w:val="left" w:pos="50"/>
          <w:tab w:val="left" w:leader="dot" w:pos="5971"/>
          <w:tab w:val="right" w:pos="9106"/>
        </w:tabs>
        <w:jc w:val="both"/>
        <w:rPr>
          <w:b/>
          <w:snapToGrid w:val="0"/>
          <w:sz w:val="24"/>
          <w:szCs w:val="24"/>
        </w:rPr>
      </w:pPr>
      <w:r w:rsidRPr="003B46F2">
        <w:rPr>
          <w:snapToGrid w:val="0"/>
          <w:sz w:val="24"/>
          <w:szCs w:val="24"/>
        </w:rPr>
        <w:t xml:space="preserve"> </w:t>
      </w:r>
      <w:r w:rsidRPr="003B46F2">
        <w:rPr>
          <w:b/>
          <w:snapToGrid w:val="0"/>
          <w:sz w:val="24"/>
          <w:szCs w:val="24"/>
        </w:rPr>
        <w:t>CLÁUSULA QUARTA - DO LOCAL E PRAZO DE ENTREGA</w:t>
      </w:r>
    </w:p>
    <w:p w:rsidR="00D838E4" w:rsidRPr="003B46F2" w:rsidRDefault="00D838E4" w:rsidP="00D838E4">
      <w:pPr>
        <w:tabs>
          <w:tab w:val="left" w:pos="50"/>
          <w:tab w:val="left" w:leader="dot" w:pos="5971"/>
          <w:tab w:val="right" w:pos="6021"/>
        </w:tabs>
        <w:jc w:val="both"/>
        <w:rPr>
          <w:b/>
          <w:snapToGrid w:val="0"/>
          <w:sz w:val="24"/>
          <w:szCs w:val="24"/>
        </w:rPr>
      </w:pPr>
    </w:p>
    <w:p w:rsidR="00D838E4" w:rsidRPr="003B46F2" w:rsidRDefault="00D838E4" w:rsidP="00D838E4">
      <w:pPr>
        <w:jc w:val="both"/>
        <w:rPr>
          <w:snapToGrid w:val="0"/>
          <w:sz w:val="24"/>
          <w:szCs w:val="24"/>
        </w:rPr>
      </w:pPr>
      <w:r w:rsidRPr="003B46F2">
        <w:rPr>
          <w:b/>
          <w:snapToGrid w:val="0"/>
          <w:sz w:val="24"/>
          <w:szCs w:val="24"/>
        </w:rPr>
        <w:lastRenderedPageBreak/>
        <w:t xml:space="preserve">I </w:t>
      </w:r>
      <w:r w:rsidRPr="003B46F2">
        <w:rPr>
          <w:b/>
          <w:snapToGrid w:val="0"/>
          <w:sz w:val="24"/>
          <w:szCs w:val="24"/>
        </w:rPr>
        <w:noBreakHyphen/>
      </w:r>
      <w:r w:rsidRPr="003B46F2">
        <w:rPr>
          <w:snapToGrid w:val="0"/>
          <w:sz w:val="24"/>
          <w:szCs w:val="24"/>
        </w:rPr>
        <w:t xml:space="preserve"> </w:t>
      </w:r>
      <w:r w:rsidRPr="003B46F2">
        <w:rPr>
          <w:color w:val="000000"/>
          <w:sz w:val="24"/>
          <w:szCs w:val="24"/>
        </w:rPr>
        <w:t xml:space="preserve">O fornecimento dos produtos deverá ser executado </w:t>
      </w:r>
      <w:r w:rsidRPr="003B46F2">
        <w:rPr>
          <w:b/>
          <w:color w:val="000000"/>
          <w:sz w:val="24"/>
          <w:szCs w:val="24"/>
        </w:rPr>
        <w:t>de forma parcelada,</w:t>
      </w:r>
      <w:r w:rsidRPr="003B46F2">
        <w:rPr>
          <w:color w:val="000000"/>
          <w:sz w:val="24"/>
          <w:szCs w:val="24"/>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w:t>
      </w:r>
      <w:r>
        <w:rPr>
          <w:color w:val="000000"/>
          <w:sz w:val="24"/>
          <w:szCs w:val="24"/>
        </w:rPr>
        <w:t>5</w:t>
      </w:r>
      <w:r w:rsidRPr="003B46F2">
        <w:rPr>
          <w:color w:val="000000"/>
          <w:sz w:val="24"/>
          <w:szCs w:val="24"/>
        </w:rPr>
        <w:t xml:space="preserve"> (</w:t>
      </w:r>
      <w:r>
        <w:rPr>
          <w:color w:val="000000"/>
          <w:sz w:val="24"/>
          <w:szCs w:val="24"/>
        </w:rPr>
        <w:t>cinco</w:t>
      </w:r>
      <w:r w:rsidRPr="003B46F2">
        <w:rPr>
          <w:color w:val="000000"/>
          <w:sz w:val="24"/>
          <w:szCs w:val="24"/>
        </w:rPr>
        <w:t>) dias uteis após a solicitação</w:t>
      </w:r>
      <w:r w:rsidRPr="003B46F2">
        <w:rPr>
          <w:snapToGrid w:val="0"/>
          <w:sz w:val="24"/>
          <w:szCs w:val="24"/>
        </w:rPr>
        <w:t xml:space="preserve">. </w:t>
      </w:r>
    </w:p>
    <w:p w:rsidR="00D838E4" w:rsidRPr="003B46F2" w:rsidRDefault="00D838E4" w:rsidP="00D838E4">
      <w:pPr>
        <w:jc w:val="both"/>
        <w:rPr>
          <w:snapToGrid w:val="0"/>
          <w:sz w:val="24"/>
          <w:szCs w:val="24"/>
        </w:rPr>
      </w:pPr>
      <w:r w:rsidRPr="003B46F2">
        <w:rPr>
          <w:b/>
          <w:snapToGrid w:val="0"/>
          <w:sz w:val="24"/>
          <w:szCs w:val="24"/>
        </w:rPr>
        <w:t xml:space="preserve">II </w:t>
      </w:r>
      <w:r w:rsidRPr="003B46F2">
        <w:rPr>
          <w:b/>
          <w:snapToGrid w:val="0"/>
          <w:sz w:val="24"/>
          <w:szCs w:val="24"/>
        </w:rPr>
        <w:noBreakHyphen/>
      </w:r>
      <w:r w:rsidRPr="003B46F2">
        <w:rPr>
          <w:snapToGrid w:val="0"/>
          <w:sz w:val="24"/>
          <w:szCs w:val="24"/>
        </w:rPr>
        <w:t xml:space="preserve"> O local da entrega, em cada fornecimento, será em locais pré-determinados pela administração.</w:t>
      </w:r>
    </w:p>
    <w:p w:rsidR="00D838E4" w:rsidRPr="003B46F2" w:rsidRDefault="00D838E4" w:rsidP="00D838E4">
      <w:pPr>
        <w:tabs>
          <w:tab w:val="right" w:pos="5427"/>
        </w:tabs>
        <w:jc w:val="both"/>
        <w:rPr>
          <w:i/>
          <w:snapToGrid w:val="0"/>
          <w:sz w:val="24"/>
          <w:szCs w:val="24"/>
        </w:rPr>
      </w:pPr>
    </w:p>
    <w:p w:rsidR="00D838E4" w:rsidRPr="003B46F2" w:rsidRDefault="00D838E4" w:rsidP="00D838E4">
      <w:pPr>
        <w:tabs>
          <w:tab w:val="right" w:pos="3229"/>
        </w:tabs>
        <w:jc w:val="both"/>
        <w:rPr>
          <w:b/>
          <w:snapToGrid w:val="0"/>
          <w:sz w:val="24"/>
          <w:szCs w:val="24"/>
        </w:rPr>
      </w:pPr>
      <w:r w:rsidRPr="003B46F2">
        <w:rPr>
          <w:b/>
          <w:snapToGrid w:val="0"/>
          <w:sz w:val="24"/>
          <w:szCs w:val="24"/>
        </w:rPr>
        <w:t xml:space="preserve">CLÁUSULA QUINTA </w:t>
      </w:r>
      <w:r w:rsidRPr="003B46F2">
        <w:rPr>
          <w:b/>
          <w:snapToGrid w:val="0"/>
          <w:sz w:val="24"/>
          <w:szCs w:val="24"/>
        </w:rPr>
        <w:noBreakHyphen/>
        <w:t xml:space="preserve"> DO PAGAMENTO</w:t>
      </w:r>
    </w:p>
    <w:p w:rsidR="00D838E4" w:rsidRPr="003B46F2" w:rsidRDefault="00D838E4" w:rsidP="00D838E4">
      <w:pPr>
        <w:tabs>
          <w:tab w:val="right" w:pos="254"/>
        </w:tabs>
        <w:jc w:val="both"/>
        <w:rPr>
          <w:snapToGrid w:val="0"/>
          <w:sz w:val="24"/>
          <w:szCs w:val="24"/>
        </w:rPr>
      </w:pPr>
    </w:p>
    <w:p w:rsidR="00D838E4" w:rsidRPr="003B46F2" w:rsidRDefault="00D838E4" w:rsidP="00D838E4">
      <w:pPr>
        <w:jc w:val="both"/>
        <w:rPr>
          <w:snapToGrid w:val="0"/>
          <w:sz w:val="24"/>
          <w:szCs w:val="24"/>
        </w:rPr>
      </w:pPr>
      <w:r w:rsidRPr="003B46F2">
        <w:rPr>
          <w:b/>
          <w:snapToGrid w:val="0"/>
          <w:sz w:val="24"/>
          <w:szCs w:val="24"/>
        </w:rPr>
        <w:t>I –</w:t>
      </w:r>
      <w:r w:rsidRPr="003B46F2">
        <w:rPr>
          <w:snapToGrid w:val="0"/>
          <w:sz w:val="24"/>
          <w:szCs w:val="24"/>
        </w:rPr>
        <w:t xml:space="preserve"> </w:t>
      </w:r>
      <w:r w:rsidRPr="003B46F2">
        <w:rPr>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3B46F2">
        <w:rPr>
          <w:snapToGrid w:val="0"/>
          <w:sz w:val="24"/>
          <w:szCs w:val="24"/>
        </w:rPr>
        <w:t>.</w:t>
      </w:r>
    </w:p>
    <w:p w:rsidR="00D838E4" w:rsidRPr="003B46F2" w:rsidRDefault="00D838E4" w:rsidP="00D838E4">
      <w:pPr>
        <w:tabs>
          <w:tab w:val="right" w:pos="4374"/>
        </w:tabs>
        <w:jc w:val="both"/>
        <w:rPr>
          <w:snapToGrid w:val="0"/>
          <w:sz w:val="24"/>
          <w:szCs w:val="24"/>
        </w:rPr>
      </w:pPr>
    </w:p>
    <w:p w:rsidR="00D838E4" w:rsidRPr="003B46F2" w:rsidRDefault="00D838E4" w:rsidP="00D838E4">
      <w:pPr>
        <w:tabs>
          <w:tab w:val="right" w:pos="6375"/>
        </w:tabs>
        <w:jc w:val="both"/>
        <w:rPr>
          <w:b/>
          <w:snapToGrid w:val="0"/>
          <w:sz w:val="24"/>
          <w:szCs w:val="24"/>
        </w:rPr>
      </w:pPr>
      <w:r w:rsidRPr="003B46F2">
        <w:rPr>
          <w:b/>
          <w:snapToGrid w:val="0"/>
          <w:sz w:val="24"/>
          <w:szCs w:val="24"/>
        </w:rPr>
        <w:t xml:space="preserve">CLÁUSULA SEXTA </w:t>
      </w:r>
      <w:r w:rsidRPr="003B46F2">
        <w:rPr>
          <w:b/>
          <w:snapToGrid w:val="0"/>
          <w:sz w:val="24"/>
          <w:szCs w:val="24"/>
        </w:rPr>
        <w:noBreakHyphen/>
        <w:t xml:space="preserve"> DAS CONDIÇÕES DE FORNECIMENTO</w:t>
      </w:r>
    </w:p>
    <w:p w:rsidR="00D838E4" w:rsidRPr="003B46F2" w:rsidRDefault="00D838E4" w:rsidP="00D838E4">
      <w:pPr>
        <w:tabs>
          <w:tab w:val="right" w:pos="6375"/>
        </w:tabs>
        <w:jc w:val="both"/>
        <w:rPr>
          <w:b/>
          <w:snapToGrid w:val="0"/>
          <w:sz w:val="24"/>
          <w:szCs w:val="24"/>
        </w:rPr>
      </w:pPr>
    </w:p>
    <w:p w:rsidR="00D838E4" w:rsidRPr="003B46F2" w:rsidRDefault="00D838E4" w:rsidP="00D838E4">
      <w:pPr>
        <w:jc w:val="both"/>
        <w:rPr>
          <w:snapToGrid w:val="0"/>
          <w:sz w:val="24"/>
          <w:szCs w:val="24"/>
        </w:rPr>
      </w:pPr>
      <w:r w:rsidRPr="003B46F2">
        <w:rPr>
          <w:b/>
          <w:snapToGrid w:val="0"/>
          <w:sz w:val="24"/>
          <w:szCs w:val="24"/>
        </w:rPr>
        <w:t xml:space="preserve">I </w:t>
      </w:r>
      <w:r w:rsidRPr="003B46F2">
        <w:rPr>
          <w:b/>
          <w:snapToGrid w:val="0"/>
          <w:sz w:val="24"/>
          <w:szCs w:val="24"/>
        </w:rPr>
        <w:noBreakHyphen/>
      </w:r>
      <w:r w:rsidRPr="003B46F2">
        <w:rPr>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D838E4" w:rsidRPr="003B46F2" w:rsidRDefault="00D838E4" w:rsidP="00D838E4">
      <w:pPr>
        <w:jc w:val="both"/>
        <w:rPr>
          <w:snapToGrid w:val="0"/>
          <w:sz w:val="24"/>
          <w:szCs w:val="24"/>
        </w:rPr>
      </w:pPr>
      <w:r w:rsidRPr="003B46F2">
        <w:rPr>
          <w:b/>
          <w:snapToGrid w:val="0"/>
          <w:sz w:val="24"/>
          <w:szCs w:val="24"/>
        </w:rPr>
        <w:t xml:space="preserve">II </w:t>
      </w:r>
      <w:r w:rsidRPr="003B46F2">
        <w:rPr>
          <w:b/>
          <w:snapToGrid w:val="0"/>
          <w:sz w:val="24"/>
          <w:szCs w:val="24"/>
        </w:rPr>
        <w:noBreakHyphen/>
      </w:r>
      <w:r w:rsidRPr="003B46F2">
        <w:rPr>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D838E4" w:rsidRPr="003B46F2" w:rsidRDefault="00D838E4" w:rsidP="00D838E4">
      <w:pPr>
        <w:jc w:val="both"/>
        <w:rPr>
          <w:snapToGrid w:val="0"/>
          <w:sz w:val="24"/>
          <w:szCs w:val="24"/>
        </w:rPr>
      </w:pPr>
      <w:r w:rsidRPr="003B46F2">
        <w:rPr>
          <w:b/>
          <w:snapToGrid w:val="0"/>
          <w:sz w:val="24"/>
          <w:szCs w:val="24"/>
        </w:rPr>
        <w:t xml:space="preserve">III </w:t>
      </w:r>
      <w:r w:rsidRPr="003B46F2">
        <w:rPr>
          <w:b/>
          <w:snapToGrid w:val="0"/>
          <w:sz w:val="24"/>
          <w:szCs w:val="24"/>
        </w:rPr>
        <w:noBreakHyphen/>
      </w:r>
      <w:r w:rsidRPr="003B46F2">
        <w:rPr>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D838E4" w:rsidRPr="003B46F2" w:rsidRDefault="00D838E4" w:rsidP="00D838E4">
      <w:pPr>
        <w:jc w:val="both"/>
        <w:rPr>
          <w:snapToGrid w:val="0"/>
          <w:sz w:val="24"/>
          <w:szCs w:val="24"/>
        </w:rPr>
      </w:pPr>
      <w:r w:rsidRPr="003B46F2">
        <w:rPr>
          <w:b/>
          <w:snapToGrid w:val="0"/>
          <w:sz w:val="24"/>
          <w:szCs w:val="24"/>
        </w:rPr>
        <w:t xml:space="preserve">IV </w:t>
      </w:r>
      <w:r w:rsidRPr="003B46F2">
        <w:rPr>
          <w:b/>
          <w:snapToGrid w:val="0"/>
          <w:sz w:val="24"/>
          <w:szCs w:val="24"/>
        </w:rPr>
        <w:noBreakHyphen/>
        <w:t xml:space="preserve"> </w:t>
      </w:r>
      <w:r w:rsidRPr="003B46F2">
        <w:rPr>
          <w:snapToGrid w:val="0"/>
          <w:sz w:val="24"/>
          <w:szCs w:val="24"/>
        </w:rPr>
        <w:t>Os produtos deverão ser entregues acompanhados das respectivas notas</w:t>
      </w:r>
      <w:r w:rsidRPr="003B46F2">
        <w:rPr>
          <w:snapToGrid w:val="0"/>
          <w:sz w:val="24"/>
          <w:szCs w:val="24"/>
        </w:rPr>
        <w:noBreakHyphen/>
        <w:t>fiscais.</w:t>
      </w:r>
    </w:p>
    <w:p w:rsidR="00D838E4" w:rsidRPr="003B46F2" w:rsidRDefault="00D838E4" w:rsidP="00D838E4">
      <w:pPr>
        <w:jc w:val="both"/>
        <w:rPr>
          <w:snapToGrid w:val="0"/>
          <w:sz w:val="24"/>
          <w:szCs w:val="24"/>
        </w:rPr>
      </w:pPr>
      <w:r w:rsidRPr="003B46F2">
        <w:rPr>
          <w:b/>
          <w:snapToGrid w:val="0"/>
          <w:sz w:val="24"/>
          <w:szCs w:val="24"/>
        </w:rPr>
        <w:t xml:space="preserve">V </w:t>
      </w:r>
      <w:r w:rsidRPr="003B46F2">
        <w:rPr>
          <w:b/>
          <w:snapToGrid w:val="0"/>
          <w:sz w:val="24"/>
          <w:szCs w:val="24"/>
        </w:rPr>
        <w:noBreakHyphen/>
      </w:r>
      <w:r w:rsidRPr="003B46F2">
        <w:rPr>
          <w:snapToGrid w:val="0"/>
          <w:sz w:val="24"/>
          <w:szCs w:val="24"/>
        </w:rPr>
        <w:t xml:space="preserve"> As empresas detentoras da presente ata poderão, facultativamente, aceitar acréscimos superiores a vinte e cinco por cento, dentro do prazo de validade do registro.</w:t>
      </w:r>
    </w:p>
    <w:p w:rsidR="00D838E4" w:rsidRPr="003B46F2" w:rsidRDefault="00D838E4" w:rsidP="00D838E4">
      <w:pPr>
        <w:jc w:val="both"/>
        <w:rPr>
          <w:snapToGrid w:val="0"/>
          <w:sz w:val="24"/>
          <w:szCs w:val="24"/>
        </w:rPr>
      </w:pPr>
    </w:p>
    <w:p w:rsidR="00D838E4" w:rsidRPr="003B46F2" w:rsidRDefault="00D838E4" w:rsidP="00D838E4">
      <w:pPr>
        <w:tabs>
          <w:tab w:val="left" w:pos="92"/>
          <w:tab w:val="right" w:pos="4024"/>
        </w:tabs>
        <w:jc w:val="both"/>
        <w:rPr>
          <w:b/>
          <w:snapToGrid w:val="0"/>
          <w:sz w:val="24"/>
          <w:szCs w:val="24"/>
        </w:rPr>
      </w:pPr>
    </w:p>
    <w:p w:rsidR="00D838E4" w:rsidRPr="003B46F2" w:rsidRDefault="00D838E4" w:rsidP="00D838E4">
      <w:pPr>
        <w:tabs>
          <w:tab w:val="left" w:pos="92"/>
          <w:tab w:val="right" w:pos="4024"/>
        </w:tabs>
        <w:jc w:val="both"/>
        <w:rPr>
          <w:b/>
          <w:snapToGrid w:val="0"/>
          <w:sz w:val="24"/>
          <w:szCs w:val="24"/>
        </w:rPr>
      </w:pPr>
      <w:r w:rsidRPr="003B46F2">
        <w:rPr>
          <w:b/>
          <w:snapToGrid w:val="0"/>
          <w:sz w:val="24"/>
          <w:szCs w:val="24"/>
        </w:rPr>
        <w:t xml:space="preserve">CLÁUSULA SÉTIMA </w:t>
      </w:r>
      <w:r w:rsidRPr="003B46F2">
        <w:rPr>
          <w:b/>
          <w:snapToGrid w:val="0"/>
          <w:sz w:val="24"/>
          <w:szCs w:val="24"/>
        </w:rPr>
        <w:noBreakHyphen/>
        <w:t xml:space="preserve"> DAS PENALIDADES</w:t>
      </w:r>
    </w:p>
    <w:p w:rsidR="00D838E4" w:rsidRPr="003B46F2" w:rsidRDefault="00D838E4" w:rsidP="00D838E4">
      <w:pPr>
        <w:tabs>
          <w:tab w:val="left" w:pos="92"/>
          <w:tab w:val="right" w:pos="4024"/>
        </w:tabs>
        <w:jc w:val="both"/>
        <w:rPr>
          <w:b/>
          <w:snapToGrid w:val="0"/>
          <w:sz w:val="24"/>
          <w:szCs w:val="24"/>
        </w:rPr>
      </w:pPr>
    </w:p>
    <w:p w:rsidR="00D838E4" w:rsidRPr="003B46F2" w:rsidRDefault="00D838E4" w:rsidP="00D838E4">
      <w:pPr>
        <w:jc w:val="both"/>
        <w:rPr>
          <w:sz w:val="24"/>
          <w:szCs w:val="24"/>
        </w:rPr>
      </w:pPr>
      <w:r w:rsidRPr="003B46F2">
        <w:rPr>
          <w:b/>
          <w:snapToGrid w:val="0"/>
          <w:sz w:val="24"/>
          <w:szCs w:val="24"/>
        </w:rPr>
        <w:t xml:space="preserve">I </w:t>
      </w:r>
      <w:r w:rsidRPr="003B46F2">
        <w:rPr>
          <w:b/>
          <w:snapToGrid w:val="0"/>
          <w:sz w:val="24"/>
          <w:szCs w:val="24"/>
        </w:rPr>
        <w:noBreakHyphen/>
      </w:r>
      <w:r w:rsidRPr="003B46F2">
        <w:rPr>
          <w:snapToGrid w:val="0"/>
          <w:sz w:val="24"/>
          <w:szCs w:val="24"/>
        </w:rPr>
        <w:t xml:space="preserve"> </w:t>
      </w:r>
      <w:r w:rsidRPr="003B46F2">
        <w:rPr>
          <w:sz w:val="24"/>
          <w:szCs w:val="24"/>
        </w:rPr>
        <w:t>A não entrega do(s) produto(s) no prazo assinalado, importará na aplicação de multa diária na ordem de 0.3% (três décimos por cento) até o 30º (trigésimo) dia de atraso, sobre o valor do Fornecimento não Realizado.</w:t>
      </w:r>
    </w:p>
    <w:p w:rsidR="00D838E4" w:rsidRPr="003B46F2" w:rsidRDefault="00D838E4" w:rsidP="00D838E4">
      <w:pPr>
        <w:jc w:val="both"/>
        <w:rPr>
          <w:sz w:val="24"/>
          <w:szCs w:val="24"/>
        </w:rPr>
      </w:pPr>
      <w:r w:rsidRPr="003B46F2">
        <w:rPr>
          <w:b/>
          <w:sz w:val="24"/>
          <w:szCs w:val="24"/>
        </w:rPr>
        <w:t>II</w:t>
      </w:r>
      <w:r w:rsidRPr="003B46F2">
        <w:rPr>
          <w:sz w:val="24"/>
          <w:szCs w:val="24"/>
        </w:rPr>
        <w:t xml:space="preserve"> - 10% (dez por cento) sobre o valor do objeto, não executado, no caso de atraso superior a 30 (trinta) dias, com o </w:t>
      </w:r>
      <w:proofErr w:type="spellStart"/>
      <w:r w:rsidRPr="003B46F2">
        <w:rPr>
          <w:sz w:val="24"/>
          <w:szCs w:val="24"/>
        </w:rPr>
        <w:t>conseqüente</w:t>
      </w:r>
      <w:proofErr w:type="spellEnd"/>
      <w:r w:rsidRPr="003B46F2">
        <w:rPr>
          <w:sz w:val="24"/>
          <w:szCs w:val="24"/>
        </w:rPr>
        <w:t xml:space="preserve"> cancelamento da nota de empenho, Ata de Registro de Preços, contrato ou documento correspondente.</w:t>
      </w:r>
    </w:p>
    <w:p w:rsidR="00D838E4" w:rsidRPr="003B46F2" w:rsidRDefault="00D838E4" w:rsidP="00D838E4">
      <w:pPr>
        <w:jc w:val="both"/>
        <w:rPr>
          <w:sz w:val="24"/>
          <w:szCs w:val="24"/>
        </w:rPr>
      </w:pPr>
      <w:r w:rsidRPr="003B46F2">
        <w:rPr>
          <w:b/>
          <w:sz w:val="24"/>
          <w:szCs w:val="24"/>
        </w:rPr>
        <w:t>III</w:t>
      </w:r>
      <w:r w:rsidRPr="003B46F2">
        <w:rPr>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D838E4" w:rsidRPr="003B46F2" w:rsidRDefault="00D838E4" w:rsidP="00D838E4">
      <w:pPr>
        <w:jc w:val="both"/>
        <w:rPr>
          <w:sz w:val="24"/>
          <w:szCs w:val="24"/>
        </w:rPr>
      </w:pPr>
      <w:r w:rsidRPr="003B46F2">
        <w:rPr>
          <w:b/>
          <w:sz w:val="24"/>
          <w:szCs w:val="24"/>
        </w:rPr>
        <w:t>IV -</w:t>
      </w:r>
      <w:r w:rsidRPr="003B46F2">
        <w:rPr>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D838E4" w:rsidRPr="003B46F2" w:rsidRDefault="00D838E4" w:rsidP="00D838E4">
      <w:pPr>
        <w:jc w:val="both"/>
        <w:rPr>
          <w:sz w:val="24"/>
          <w:szCs w:val="24"/>
        </w:rPr>
      </w:pPr>
      <w:r w:rsidRPr="003B46F2">
        <w:rPr>
          <w:b/>
          <w:sz w:val="24"/>
          <w:szCs w:val="24"/>
        </w:rPr>
        <w:t xml:space="preserve">V </w:t>
      </w:r>
      <w:r w:rsidRPr="003B46F2">
        <w:rPr>
          <w:sz w:val="24"/>
          <w:szCs w:val="24"/>
        </w:rPr>
        <w:t>- A inexecução total do Contrato, importará a CONTRATADA a suspensão do direito de licitar e contratar com qualquer ente da Administração Direta ou Indireta no Município de Conceição dos Ouros(MG), pelo prazo desde já fixado de 24 meses, contados da aplicação de tal medida punitiva, bem como a multa de 10% (dez por cento) sobre o valor do contrato.</w:t>
      </w:r>
    </w:p>
    <w:p w:rsidR="00D838E4" w:rsidRPr="003B46F2" w:rsidRDefault="00D838E4" w:rsidP="00D838E4">
      <w:pPr>
        <w:jc w:val="both"/>
        <w:rPr>
          <w:sz w:val="24"/>
          <w:szCs w:val="24"/>
        </w:rPr>
      </w:pPr>
      <w:r w:rsidRPr="003B46F2">
        <w:rPr>
          <w:b/>
          <w:sz w:val="24"/>
          <w:szCs w:val="24"/>
        </w:rPr>
        <w:t>VI</w:t>
      </w:r>
      <w:r w:rsidRPr="003B46F2">
        <w:rPr>
          <w:sz w:val="24"/>
          <w:szCs w:val="24"/>
        </w:rPr>
        <w:t xml:space="preserve"> - Será propiciada Ampla Defesa à CONTRATADA, antes da imposição das penalidades elencadas nos itens precedentes.</w:t>
      </w:r>
    </w:p>
    <w:p w:rsidR="00D838E4" w:rsidRPr="003B46F2" w:rsidRDefault="00D838E4" w:rsidP="00D838E4">
      <w:pPr>
        <w:jc w:val="both"/>
        <w:rPr>
          <w:sz w:val="24"/>
          <w:szCs w:val="24"/>
        </w:rPr>
      </w:pPr>
    </w:p>
    <w:p w:rsidR="00D838E4" w:rsidRPr="003B46F2" w:rsidRDefault="00D838E4" w:rsidP="00D838E4">
      <w:pPr>
        <w:tabs>
          <w:tab w:val="right" w:pos="6019"/>
        </w:tabs>
        <w:jc w:val="both"/>
        <w:rPr>
          <w:b/>
          <w:snapToGrid w:val="0"/>
          <w:sz w:val="24"/>
          <w:szCs w:val="24"/>
        </w:rPr>
      </w:pPr>
      <w:r w:rsidRPr="003B46F2">
        <w:rPr>
          <w:b/>
          <w:snapToGrid w:val="0"/>
          <w:sz w:val="24"/>
          <w:szCs w:val="24"/>
        </w:rPr>
        <w:t xml:space="preserve">CLÁUSULA OITAVA </w:t>
      </w:r>
      <w:r w:rsidRPr="003B46F2">
        <w:rPr>
          <w:b/>
          <w:snapToGrid w:val="0"/>
          <w:sz w:val="24"/>
          <w:szCs w:val="24"/>
        </w:rPr>
        <w:noBreakHyphen/>
        <w:t xml:space="preserve"> DO REEQUILÍBRIO ECONÔMICO-FINANCEIRO</w:t>
      </w:r>
    </w:p>
    <w:p w:rsidR="00D838E4" w:rsidRPr="003B46F2" w:rsidRDefault="00D838E4" w:rsidP="00D838E4">
      <w:pPr>
        <w:tabs>
          <w:tab w:val="right" w:pos="6019"/>
        </w:tabs>
        <w:jc w:val="both"/>
        <w:rPr>
          <w:b/>
          <w:snapToGrid w:val="0"/>
          <w:sz w:val="24"/>
          <w:szCs w:val="24"/>
        </w:rPr>
      </w:pPr>
    </w:p>
    <w:p w:rsidR="00D838E4" w:rsidRDefault="00D838E4" w:rsidP="00D838E4">
      <w:pPr>
        <w:jc w:val="both"/>
        <w:rPr>
          <w:sz w:val="24"/>
          <w:szCs w:val="24"/>
        </w:rPr>
      </w:pPr>
      <w:r w:rsidRPr="003B46F2">
        <w:rPr>
          <w:b/>
          <w:snapToGrid w:val="0"/>
          <w:sz w:val="24"/>
          <w:szCs w:val="24"/>
        </w:rPr>
        <w:t xml:space="preserve">I </w:t>
      </w:r>
      <w:r w:rsidRPr="003B46F2">
        <w:rPr>
          <w:b/>
          <w:snapToGrid w:val="0"/>
          <w:sz w:val="24"/>
          <w:szCs w:val="24"/>
        </w:rPr>
        <w:noBreakHyphen/>
      </w:r>
      <w:r w:rsidRPr="003B46F2">
        <w:rPr>
          <w:snapToGrid w:val="0"/>
          <w:sz w:val="24"/>
          <w:szCs w:val="24"/>
        </w:rPr>
        <w:t xml:space="preserve"> </w:t>
      </w:r>
      <w:r w:rsidRPr="003B46F2">
        <w:rPr>
          <w:sz w:val="24"/>
          <w:szCs w:val="24"/>
        </w:rPr>
        <w:t>O valor pactuado poderá ser revisto mediante solicitação da contratada com vistas a manutenção do equilíbrio econômico-financeiro do contrato, na forma do art. 65, II “d” da Lei n.º 8.666/93.</w:t>
      </w:r>
    </w:p>
    <w:p w:rsidR="00D838E4" w:rsidRPr="00AC5669" w:rsidRDefault="00D838E4" w:rsidP="00D838E4">
      <w:pPr>
        <w:jc w:val="both"/>
        <w:rPr>
          <w:bCs/>
          <w:color w:val="000000"/>
          <w:sz w:val="24"/>
          <w:szCs w:val="24"/>
          <w:shd w:val="clear" w:color="auto" w:fill="FFFFFF"/>
        </w:rPr>
      </w:pPr>
      <w:r w:rsidRPr="00AC5669">
        <w:rPr>
          <w:bCs/>
          <w:color w:val="000000"/>
          <w:sz w:val="24"/>
          <w:szCs w:val="24"/>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D838E4" w:rsidRPr="00AC5669" w:rsidRDefault="00D838E4" w:rsidP="00D838E4">
      <w:pPr>
        <w:jc w:val="both"/>
        <w:rPr>
          <w:bCs/>
          <w:color w:val="000000"/>
          <w:sz w:val="24"/>
          <w:szCs w:val="24"/>
          <w:shd w:val="clear" w:color="auto" w:fill="FFFFFF"/>
        </w:rPr>
      </w:pPr>
      <w:r w:rsidRPr="00AC5669">
        <w:rPr>
          <w:bCs/>
          <w:color w:val="000000"/>
          <w:sz w:val="24"/>
          <w:szCs w:val="24"/>
          <w:shd w:val="clear" w:color="auto" w:fill="FFFFFF"/>
        </w:rPr>
        <w:t>b) A empresa somente poderá alterar os preços após o deferimento do pedido do Reequilíbrio por parte da Prefeitura.</w:t>
      </w:r>
    </w:p>
    <w:p w:rsidR="00D838E4" w:rsidRPr="00AC5669" w:rsidRDefault="00D838E4" w:rsidP="00D838E4">
      <w:pPr>
        <w:jc w:val="both"/>
        <w:rPr>
          <w:bCs/>
          <w:color w:val="000000"/>
          <w:sz w:val="24"/>
          <w:szCs w:val="24"/>
          <w:shd w:val="clear" w:color="auto" w:fill="FFFFFF"/>
        </w:rPr>
      </w:pPr>
      <w:r w:rsidRPr="00AC5669">
        <w:rPr>
          <w:bCs/>
          <w:color w:val="000000"/>
          <w:sz w:val="24"/>
          <w:szCs w:val="24"/>
          <w:shd w:val="clear" w:color="auto" w:fill="FFFFFF"/>
        </w:rPr>
        <w:t>c) O Reequilíbrio econômico e financeiro não retroagirá a ordens de fornecimento já emitidas, sendo aplicável ao saldo restante a partir da data do deferimento do pedido com a sua respectiva publicação.</w:t>
      </w:r>
    </w:p>
    <w:p w:rsidR="00D838E4" w:rsidRPr="00AC5669" w:rsidRDefault="00D838E4" w:rsidP="00D838E4">
      <w:pPr>
        <w:jc w:val="both"/>
        <w:rPr>
          <w:bCs/>
          <w:color w:val="000000"/>
          <w:sz w:val="24"/>
          <w:szCs w:val="24"/>
          <w:shd w:val="clear" w:color="auto" w:fill="FFFFFF"/>
        </w:rPr>
      </w:pPr>
      <w:r w:rsidRPr="00AC5669">
        <w:rPr>
          <w:bCs/>
          <w:color w:val="000000"/>
          <w:sz w:val="24"/>
          <w:szCs w:val="24"/>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D838E4" w:rsidRPr="00AC5669" w:rsidRDefault="00D838E4" w:rsidP="00D838E4">
      <w:pPr>
        <w:jc w:val="both"/>
        <w:rPr>
          <w:bCs/>
          <w:color w:val="000000"/>
          <w:sz w:val="24"/>
          <w:szCs w:val="24"/>
          <w:shd w:val="clear" w:color="auto" w:fill="FFFFFF"/>
        </w:rPr>
      </w:pPr>
      <w:r w:rsidRPr="00AC5669">
        <w:rPr>
          <w:bCs/>
          <w:color w:val="000000"/>
          <w:sz w:val="24"/>
          <w:szCs w:val="24"/>
          <w:shd w:val="clear" w:color="auto" w:fill="FFFFFF"/>
        </w:rPr>
        <w:t>e) As ordens de fornecimento já emitidas, sem que tenham sido protocolados os pedidos de reequilíbrio econômico e financeiro deverão ser entregues no preço original.</w:t>
      </w:r>
    </w:p>
    <w:p w:rsidR="00D838E4" w:rsidRPr="00AC5669" w:rsidRDefault="00D838E4" w:rsidP="00D838E4">
      <w:pPr>
        <w:jc w:val="both"/>
        <w:rPr>
          <w:bCs/>
          <w:color w:val="000000"/>
          <w:sz w:val="24"/>
          <w:szCs w:val="24"/>
          <w:shd w:val="clear" w:color="auto" w:fill="FFFFFF"/>
        </w:rPr>
      </w:pPr>
      <w:r w:rsidRPr="00AC5669">
        <w:rPr>
          <w:bCs/>
          <w:color w:val="000000"/>
          <w:sz w:val="24"/>
          <w:szCs w:val="24"/>
          <w:shd w:val="clear" w:color="auto" w:fill="FFFFFF"/>
        </w:rPr>
        <w:t>f) O pedido de reequilíbrio econômico e financeiro deverão ser protocolados na Secretaria Geral da Prefeitura Municipal de Conceição dos Ouros (MG).</w:t>
      </w:r>
    </w:p>
    <w:p w:rsidR="00D838E4" w:rsidRPr="003B46F2" w:rsidRDefault="00D838E4" w:rsidP="00D838E4">
      <w:pPr>
        <w:jc w:val="both"/>
        <w:rPr>
          <w:sz w:val="24"/>
          <w:szCs w:val="24"/>
        </w:rPr>
      </w:pPr>
      <w:r w:rsidRPr="00AC5669">
        <w:rPr>
          <w:bCs/>
          <w:color w:val="000000"/>
          <w:sz w:val="24"/>
          <w:szCs w:val="24"/>
          <w:shd w:val="clear" w:color="auto" w:fill="FFFFFF"/>
        </w:rPr>
        <w:t>g) O contratado fica obrigado a suportar os acréscimos e supressões no limite de 25% do valor do contrato, nos termos do art. 65 § 1º da Lei 8.666/93</w:t>
      </w:r>
    </w:p>
    <w:p w:rsidR="00D838E4" w:rsidRPr="003B46F2" w:rsidRDefault="00D838E4" w:rsidP="00D838E4">
      <w:pPr>
        <w:jc w:val="both"/>
        <w:rPr>
          <w:sz w:val="24"/>
          <w:szCs w:val="24"/>
        </w:rPr>
      </w:pPr>
      <w:r w:rsidRPr="003B46F2">
        <w:rPr>
          <w:sz w:val="24"/>
          <w:szCs w:val="24"/>
        </w:rPr>
        <w:t xml:space="preserve"> </w:t>
      </w:r>
      <w:r w:rsidRPr="003B46F2">
        <w:rPr>
          <w:b/>
          <w:bCs/>
          <w:sz w:val="24"/>
          <w:szCs w:val="24"/>
        </w:rPr>
        <w:t>II</w:t>
      </w:r>
      <w:r w:rsidRPr="003B46F2">
        <w:rPr>
          <w:sz w:val="24"/>
          <w:szCs w:val="24"/>
        </w:rPr>
        <w:t xml:space="preserve"> – As eventuais solicitações deverão fazer-se acompanhar de comprovação da superveniência do fato imprevisível ou previsível, porém de </w:t>
      </w:r>
      <w:proofErr w:type="spellStart"/>
      <w:r w:rsidRPr="003B46F2">
        <w:rPr>
          <w:sz w:val="24"/>
          <w:szCs w:val="24"/>
        </w:rPr>
        <w:t>conseqüências</w:t>
      </w:r>
      <w:proofErr w:type="spellEnd"/>
      <w:r w:rsidRPr="003B46F2">
        <w:rPr>
          <w:sz w:val="24"/>
          <w:szCs w:val="24"/>
        </w:rPr>
        <w:t xml:space="preserve"> incalculáveis, bem como de demonstração analítica de seu impacto nos custos do contrato.</w:t>
      </w:r>
    </w:p>
    <w:p w:rsidR="00D838E4" w:rsidRPr="003B46F2" w:rsidRDefault="00D838E4" w:rsidP="00D838E4">
      <w:pPr>
        <w:jc w:val="both"/>
        <w:rPr>
          <w:sz w:val="24"/>
          <w:szCs w:val="24"/>
        </w:rPr>
      </w:pPr>
      <w:r w:rsidRPr="003B46F2">
        <w:rPr>
          <w:b/>
          <w:bCs/>
          <w:sz w:val="24"/>
          <w:szCs w:val="24"/>
        </w:rPr>
        <w:t xml:space="preserve">III </w:t>
      </w:r>
      <w:r w:rsidRPr="003B46F2">
        <w:rPr>
          <w:sz w:val="24"/>
          <w:szCs w:val="24"/>
        </w:rPr>
        <w:t>– Para fins de manutenção do equilíbrio econômico-financeiro, a comprovação do percentual se dará mediante a apresentação das notas fiscais de compra do produto, antes e depois da redução ou reajuste.</w:t>
      </w:r>
    </w:p>
    <w:p w:rsidR="00D838E4" w:rsidRPr="003B46F2" w:rsidRDefault="00D838E4" w:rsidP="00D838E4">
      <w:pPr>
        <w:jc w:val="both"/>
        <w:rPr>
          <w:snapToGrid w:val="0"/>
          <w:sz w:val="24"/>
          <w:szCs w:val="24"/>
        </w:rPr>
      </w:pPr>
    </w:p>
    <w:p w:rsidR="00D838E4" w:rsidRPr="003B46F2" w:rsidRDefault="00D838E4" w:rsidP="00D838E4">
      <w:pPr>
        <w:jc w:val="both"/>
        <w:rPr>
          <w:b/>
          <w:snapToGrid w:val="0"/>
          <w:sz w:val="24"/>
          <w:szCs w:val="24"/>
        </w:rPr>
      </w:pPr>
      <w:r w:rsidRPr="003B46F2">
        <w:rPr>
          <w:b/>
          <w:snapToGrid w:val="0"/>
          <w:sz w:val="24"/>
          <w:szCs w:val="24"/>
        </w:rPr>
        <w:t>CLÁUSULA NONA – DOTAÇÃO ORÇAMENTÁRIA</w:t>
      </w:r>
    </w:p>
    <w:p w:rsidR="00D838E4" w:rsidRPr="003B46F2" w:rsidRDefault="00D838E4" w:rsidP="00D838E4">
      <w:pPr>
        <w:jc w:val="both"/>
        <w:rPr>
          <w:sz w:val="24"/>
          <w:szCs w:val="24"/>
        </w:rPr>
      </w:pPr>
    </w:p>
    <w:p w:rsidR="00D838E4" w:rsidRPr="003B46F2" w:rsidRDefault="00D838E4" w:rsidP="00D838E4">
      <w:pPr>
        <w:pStyle w:val="Recuodecorpodetexto"/>
        <w:ind w:firstLine="0"/>
        <w:rPr>
          <w:szCs w:val="24"/>
        </w:rPr>
      </w:pPr>
      <w:r w:rsidRPr="003B46F2">
        <w:rPr>
          <w:b/>
          <w:szCs w:val="24"/>
        </w:rPr>
        <w:t xml:space="preserve"> I - </w:t>
      </w:r>
      <w:r w:rsidRPr="003B46F2">
        <w:rPr>
          <w:szCs w:val="24"/>
        </w:rPr>
        <w:t>Os recursos necessários ao atendimento das despesas correrão à conta das seguintes dotações orçamentárias:</w:t>
      </w:r>
    </w:p>
    <w:p w:rsidR="00D838E4" w:rsidRPr="003B46F2" w:rsidRDefault="00D838E4" w:rsidP="00D838E4">
      <w:pPr>
        <w:pStyle w:val="Recuodecorpodetexto"/>
        <w:ind w:firstLine="0"/>
        <w:jc w:val="center"/>
        <w:rPr>
          <w:color w:val="000000"/>
          <w:szCs w:val="24"/>
        </w:rPr>
      </w:pPr>
      <w:r>
        <w:rPr>
          <w:szCs w:val="24"/>
        </w:rPr>
        <w:t>Secretaria de Saúde - Ficha: 295, 299</w:t>
      </w:r>
    </w:p>
    <w:p w:rsidR="00D838E4" w:rsidRPr="003B46F2" w:rsidRDefault="00D838E4" w:rsidP="00D838E4">
      <w:pPr>
        <w:pStyle w:val="Corpodetexto3"/>
        <w:rPr>
          <w:sz w:val="24"/>
          <w:szCs w:val="24"/>
        </w:rPr>
      </w:pPr>
    </w:p>
    <w:p w:rsidR="00D838E4" w:rsidRPr="003B46F2" w:rsidRDefault="00D838E4" w:rsidP="00D838E4">
      <w:pPr>
        <w:pStyle w:val="Corpodetexto3"/>
        <w:ind w:right="-285"/>
        <w:rPr>
          <w:b/>
          <w:sz w:val="24"/>
          <w:szCs w:val="24"/>
        </w:rPr>
      </w:pPr>
      <w:r w:rsidRPr="003B46F2">
        <w:rPr>
          <w:b/>
          <w:sz w:val="24"/>
          <w:szCs w:val="24"/>
        </w:rPr>
        <w:t xml:space="preserve">CLÁUSULA DÉCIMA </w:t>
      </w:r>
      <w:r w:rsidRPr="003B46F2">
        <w:rPr>
          <w:b/>
          <w:sz w:val="24"/>
          <w:szCs w:val="24"/>
        </w:rPr>
        <w:noBreakHyphen/>
        <w:t xml:space="preserve"> DAS CONDIÇÕES DE RECEBIMENTO DO OBJETO DA ATA DE REGISTRO DE PREÇOS</w:t>
      </w:r>
    </w:p>
    <w:p w:rsidR="00D838E4" w:rsidRPr="003B46F2" w:rsidRDefault="00D838E4" w:rsidP="00D838E4">
      <w:pPr>
        <w:pStyle w:val="Corpodetexto3"/>
        <w:ind w:right="-285"/>
        <w:rPr>
          <w:b/>
          <w:snapToGrid w:val="0"/>
          <w:sz w:val="24"/>
          <w:szCs w:val="24"/>
        </w:rPr>
      </w:pPr>
      <w:r w:rsidRPr="003B46F2">
        <w:rPr>
          <w:b/>
          <w:snapToGrid w:val="0"/>
          <w:sz w:val="24"/>
          <w:szCs w:val="24"/>
        </w:rPr>
        <w:t xml:space="preserve">I </w:t>
      </w:r>
      <w:r w:rsidRPr="003B46F2">
        <w:rPr>
          <w:b/>
          <w:snapToGrid w:val="0"/>
          <w:sz w:val="24"/>
          <w:szCs w:val="24"/>
        </w:rPr>
        <w:noBreakHyphen/>
        <w:t xml:space="preserve"> </w:t>
      </w:r>
      <w:r w:rsidRPr="003B46F2">
        <w:rPr>
          <w:snapToGrid w:val="0"/>
          <w:sz w:val="24"/>
          <w:szCs w:val="24"/>
        </w:rPr>
        <w:t>O objeto desta Ata de Registro de preços será recebido pela unidade requisitante consoante o disposto no art. 73, II “a” e “b”, da Lei Federal 8.666/93 e demais normas pertinentes.</w:t>
      </w:r>
    </w:p>
    <w:p w:rsidR="00D838E4" w:rsidRPr="003B46F2" w:rsidRDefault="00D838E4" w:rsidP="00D838E4">
      <w:pPr>
        <w:jc w:val="both"/>
        <w:rPr>
          <w:snapToGrid w:val="0"/>
          <w:sz w:val="24"/>
          <w:szCs w:val="24"/>
        </w:rPr>
      </w:pPr>
      <w:r w:rsidRPr="003B46F2">
        <w:rPr>
          <w:b/>
          <w:snapToGrid w:val="0"/>
          <w:sz w:val="24"/>
          <w:szCs w:val="24"/>
        </w:rPr>
        <w:t xml:space="preserve">II </w:t>
      </w:r>
      <w:r w:rsidRPr="003B46F2">
        <w:rPr>
          <w:b/>
          <w:snapToGrid w:val="0"/>
          <w:sz w:val="24"/>
          <w:szCs w:val="24"/>
        </w:rPr>
        <w:noBreakHyphen/>
      </w:r>
      <w:r w:rsidRPr="003B46F2">
        <w:rPr>
          <w:snapToGrid w:val="0"/>
          <w:sz w:val="24"/>
          <w:szCs w:val="24"/>
        </w:rPr>
        <w:t xml:space="preserve"> A cada fornecimento serão emitidos recibos, nos termos do art. 73, II, “a” e “b”, da Lei Federal 8.666/93.</w:t>
      </w:r>
    </w:p>
    <w:p w:rsidR="00D838E4" w:rsidRPr="003B46F2" w:rsidRDefault="00D838E4" w:rsidP="00D838E4">
      <w:pPr>
        <w:jc w:val="both"/>
        <w:rPr>
          <w:snapToGrid w:val="0"/>
          <w:sz w:val="24"/>
          <w:szCs w:val="24"/>
        </w:rPr>
      </w:pPr>
    </w:p>
    <w:p w:rsidR="00D838E4" w:rsidRPr="003B46F2" w:rsidRDefault="00D838E4" w:rsidP="00D838E4">
      <w:pPr>
        <w:tabs>
          <w:tab w:val="right" w:pos="8512"/>
        </w:tabs>
        <w:jc w:val="both"/>
        <w:rPr>
          <w:b/>
          <w:snapToGrid w:val="0"/>
          <w:sz w:val="24"/>
          <w:szCs w:val="24"/>
        </w:rPr>
      </w:pPr>
      <w:r w:rsidRPr="003B46F2">
        <w:rPr>
          <w:b/>
          <w:snapToGrid w:val="0"/>
          <w:sz w:val="24"/>
          <w:szCs w:val="24"/>
        </w:rPr>
        <w:t xml:space="preserve">CLÁUSULA DÉCIMA PRIMEIRA </w:t>
      </w:r>
      <w:r w:rsidRPr="003B46F2">
        <w:rPr>
          <w:b/>
          <w:snapToGrid w:val="0"/>
          <w:sz w:val="24"/>
          <w:szCs w:val="24"/>
        </w:rPr>
        <w:noBreakHyphen/>
        <w:t xml:space="preserve"> DO CANCELAMENTO DA ATA DE REGISTRO DE PREÇOS</w:t>
      </w:r>
    </w:p>
    <w:p w:rsidR="00D838E4" w:rsidRPr="003B46F2" w:rsidRDefault="00D838E4" w:rsidP="00D838E4">
      <w:pPr>
        <w:tabs>
          <w:tab w:val="right" w:pos="8512"/>
        </w:tabs>
        <w:jc w:val="both"/>
        <w:rPr>
          <w:snapToGrid w:val="0"/>
          <w:sz w:val="24"/>
          <w:szCs w:val="24"/>
        </w:rPr>
      </w:pPr>
    </w:p>
    <w:p w:rsidR="00D838E4" w:rsidRPr="003B46F2" w:rsidRDefault="00D838E4" w:rsidP="00D838E4">
      <w:pPr>
        <w:jc w:val="both"/>
        <w:rPr>
          <w:snapToGrid w:val="0"/>
          <w:sz w:val="24"/>
          <w:szCs w:val="24"/>
        </w:rPr>
      </w:pPr>
      <w:r w:rsidRPr="003B46F2">
        <w:rPr>
          <w:b/>
          <w:snapToGrid w:val="0"/>
          <w:sz w:val="24"/>
          <w:szCs w:val="24"/>
        </w:rPr>
        <w:t>I</w:t>
      </w:r>
      <w:r w:rsidRPr="003B46F2">
        <w:rPr>
          <w:snapToGrid w:val="0"/>
          <w:sz w:val="24"/>
          <w:szCs w:val="24"/>
        </w:rPr>
        <w:t xml:space="preserve"> </w:t>
      </w:r>
      <w:r w:rsidRPr="003B46F2">
        <w:rPr>
          <w:snapToGrid w:val="0"/>
          <w:sz w:val="24"/>
          <w:szCs w:val="24"/>
        </w:rPr>
        <w:noBreakHyphen/>
        <w:t xml:space="preserve"> A presente Ata de Registro de Preços poderá ser cancelada, de pleno direito:</w:t>
      </w:r>
    </w:p>
    <w:p w:rsidR="00D838E4" w:rsidRPr="003B46F2" w:rsidRDefault="00D838E4" w:rsidP="00D838E4">
      <w:pPr>
        <w:jc w:val="both"/>
        <w:rPr>
          <w:snapToGrid w:val="0"/>
          <w:sz w:val="24"/>
          <w:szCs w:val="24"/>
        </w:rPr>
      </w:pPr>
    </w:p>
    <w:p w:rsidR="00D838E4" w:rsidRPr="003B46F2" w:rsidRDefault="00D838E4" w:rsidP="00D838E4">
      <w:pPr>
        <w:jc w:val="both"/>
        <w:rPr>
          <w:snapToGrid w:val="0"/>
          <w:sz w:val="24"/>
          <w:szCs w:val="24"/>
        </w:rPr>
      </w:pPr>
      <w:r w:rsidRPr="003B46F2">
        <w:rPr>
          <w:snapToGrid w:val="0"/>
          <w:sz w:val="24"/>
          <w:szCs w:val="24"/>
        </w:rPr>
        <w:t>1 - Pela Administração, quando:</w:t>
      </w:r>
    </w:p>
    <w:p w:rsidR="00D838E4" w:rsidRPr="003B46F2" w:rsidRDefault="00D838E4" w:rsidP="00D838E4">
      <w:pPr>
        <w:jc w:val="both"/>
        <w:rPr>
          <w:snapToGrid w:val="0"/>
          <w:sz w:val="24"/>
          <w:szCs w:val="24"/>
        </w:rPr>
      </w:pPr>
      <w:r w:rsidRPr="003B46F2">
        <w:rPr>
          <w:snapToGrid w:val="0"/>
          <w:sz w:val="24"/>
          <w:szCs w:val="24"/>
        </w:rPr>
        <w:t xml:space="preserve">A </w:t>
      </w:r>
      <w:r w:rsidRPr="003B46F2">
        <w:rPr>
          <w:snapToGrid w:val="0"/>
          <w:sz w:val="24"/>
          <w:szCs w:val="24"/>
        </w:rPr>
        <w:noBreakHyphen/>
        <w:t xml:space="preserve"> </w:t>
      </w:r>
      <w:proofErr w:type="spellStart"/>
      <w:r w:rsidRPr="003B46F2">
        <w:rPr>
          <w:snapToGrid w:val="0"/>
          <w:sz w:val="24"/>
          <w:szCs w:val="24"/>
        </w:rPr>
        <w:t>a</w:t>
      </w:r>
      <w:proofErr w:type="spellEnd"/>
      <w:r w:rsidRPr="003B46F2">
        <w:rPr>
          <w:snapToGrid w:val="0"/>
          <w:sz w:val="24"/>
          <w:szCs w:val="24"/>
        </w:rPr>
        <w:t xml:space="preserve"> detentora não cumprir as obrigações constantes desta Ata de Registro de Preços;</w:t>
      </w:r>
    </w:p>
    <w:p w:rsidR="00D838E4" w:rsidRPr="003B46F2" w:rsidRDefault="00D838E4" w:rsidP="00D838E4">
      <w:pPr>
        <w:jc w:val="both"/>
        <w:rPr>
          <w:snapToGrid w:val="0"/>
          <w:sz w:val="24"/>
          <w:szCs w:val="24"/>
        </w:rPr>
      </w:pPr>
      <w:r w:rsidRPr="003B46F2">
        <w:rPr>
          <w:snapToGrid w:val="0"/>
          <w:sz w:val="24"/>
          <w:szCs w:val="24"/>
        </w:rPr>
        <w:t>B – a detentora der causa a rescisão administrativa de contrato decorrente de registro de preços, a critério da Administração;</w:t>
      </w:r>
    </w:p>
    <w:p w:rsidR="00D838E4" w:rsidRPr="003B46F2" w:rsidRDefault="00D838E4" w:rsidP="00D838E4">
      <w:pPr>
        <w:jc w:val="both"/>
        <w:rPr>
          <w:snapToGrid w:val="0"/>
          <w:sz w:val="24"/>
          <w:szCs w:val="24"/>
        </w:rPr>
      </w:pPr>
      <w:r w:rsidRPr="003B46F2">
        <w:rPr>
          <w:snapToGrid w:val="0"/>
          <w:sz w:val="24"/>
          <w:szCs w:val="24"/>
        </w:rPr>
        <w:t xml:space="preserve">C </w:t>
      </w:r>
      <w:r w:rsidRPr="003B46F2">
        <w:rPr>
          <w:snapToGrid w:val="0"/>
          <w:sz w:val="24"/>
          <w:szCs w:val="24"/>
        </w:rPr>
        <w:noBreakHyphen/>
        <w:t xml:space="preserve"> em qualquer das hipóteses de inexecução total ou parcial de contrato decorrente de registro de preços, se assim for decidido pela Administração;</w:t>
      </w:r>
    </w:p>
    <w:p w:rsidR="00D838E4" w:rsidRPr="003B46F2" w:rsidRDefault="00D838E4" w:rsidP="00D838E4">
      <w:pPr>
        <w:jc w:val="both"/>
        <w:rPr>
          <w:snapToGrid w:val="0"/>
          <w:sz w:val="24"/>
          <w:szCs w:val="24"/>
        </w:rPr>
      </w:pPr>
      <w:r w:rsidRPr="003B46F2">
        <w:rPr>
          <w:snapToGrid w:val="0"/>
          <w:sz w:val="24"/>
          <w:szCs w:val="24"/>
        </w:rPr>
        <w:lastRenderedPageBreak/>
        <w:t xml:space="preserve">D </w:t>
      </w:r>
      <w:r w:rsidRPr="003B46F2">
        <w:rPr>
          <w:snapToGrid w:val="0"/>
          <w:sz w:val="24"/>
          <w:szCs w:val="24"/>
        </w:rPr>
        <w:noBreakHyphen/>
        <w:t xml:space="preserve"> os preços registrados se apresentarem superiores aos praticados no mercado;</w:t>
      </w:r>
    </w:p>
    <w:p w:rsidR="00D838E4" w:rsidRPr="003B46F2" w:rsidRDefault="00D838E4" w:rsidP="00D838E4">
      <w:pPr>
        <w:jc w:val="both"/>
        <w:rPr>
          <w:snapToGrid w:val="0"/>
          <w:sz w:val="24"/>
          <w:szCs w:val="24"/>
        </w:rPr>
      </w:pPr>
      <w:r w:rsidRPr="003B46F2">
        <w:rPr>
          <w:snapToGrid w:val="0"/>
          <w:sz w:val="24"/>
          <w:szCs w:val="24"/>
        </w:rPr>
        <w:t xml:space="preserve">E </w:t>
      </w:r>
      <w:r w:rsidRPr="003B46F2">
        <w:rPr>
          <w:snapToGrid w:val="0"/>
          <w:sz w:val="24"/>
          <w:szCs w:val="24"/>
        </w:rPr>
        <w:noBreakHyphen/>
        <w:t xml:space="preserve"> por razões de interesse público devidamente demonstradas e justificadas pela Administração;</w:t>
      </w:r>
    </w:p>
    <w:p w:rsidR="00D838E4" w:rsidRPr="003B46F2" w:rsidRDefault="00D838E4" w:rsidP="00D838E4">
      <w:pPr>
        <w:jc w:val="both"/>
        <w:rPr>
          <w:snapToGrid w:val="0"/>
          <w:sz w:val="24"/>
          <w:szCs w:val="24"/>
        </w:rPr>
      </w:pPr>
      <w:r w:rsidRPr="003B46F2">
        <w:rPr>
          <w:snapToGrid w:val="0"/>
          <w:sz w:val="24"/>
          <w:szCs w:val="24"/>
        </w:rPr>
        <w:t xml:space="preserve">F </w:t>
      </w:r>
      <w:r w:rsidRPr="003B46F2">
        <w:rPr>
          <w:snapToGrid w:val="0"/>
          <w:sz w:val="24"/>
          <w:szCs w:val="24"/>
        </w:rPr>
        <w:noBreakHyphen/>
        <w:t xml:space="preserve"> a comunicação do cancelamento do preço registrado, nos casos previstos neste item, será feita pessoalmente ou por correspondência com aviso de recebimento, juntando</w:t>
      </w:r>
      <w:r w:rsidRPr="003B46F2">
        <w:rPr>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D838E4" w:rsidRPr="003B46F2" w:rsidRDefault="00D838E4" w:rsidP="00D838E4">
      <w:pPr>
        <w:jc w:val="both"/>
        <w:rPr>
          <w:snapToGrid w:val="0"/>
          <w:sz w:val="24"/>
          <w:szCs w:val="24"/>
        </w:rPr>
      </w:pPr>
      <w:r w:rsidRPr="003B46F2">
        <w:rPr>
          <w:snapToGrid w:val="0"/>
          <w:sz w:val="24"/>
          <w:szCs w:val="24"/>
        </w:rPr>
        <w:t>2 - Pela detentora, quando:</w:t>
      </w:r>
    </w:p>
    <w:p w:rsidR="00D838E4" w:rsidRPr="003B46F2" w:rsidRDefault="00D838E4" w:rsidP="00D838E4">
      <w:pPr>
        <w:jc w:val="both"/>
        <w:rPr>
          <w:snapToGrid w:val="0"/>
          <w:sz w:val="24"/>
          <w:szCs w:val="24"/>
        </w:rPr>
      </w:pPr>
      <w:r w:rsidRPr="003B46F2">
        <w:rPr>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3B46F2">
        <w:rPr>
          <w:sz w:val="24"/>
          <w:szCs w:val="24"/>
        </w:rPr>
        <w:t>revistas no art. 78, incisos XII</w:t>
      </w:r>
      <w:r w:rsidRPr="003B46F2">
        <w:rPr>
          <w:snapToGrid w:val="0"/>
          <w:sz w:val="24"/>
          <w:szCs w:val="24"/>
        </w:rPr>
        <w:t>I a XVI, da Lei Federal 8.666/93, alterada pela Lei Federal 8.883/94.</w:t>
      </w:r>
    </w:p>
    <w:p w:rsidR="00D838E4" w:rsidRPr="003B46F2" w:rsidRDefault="00D838E4" w:rsidP="00D838E4">
      <w:pPr>
        <w:jc w:val="both"/>
        <w:rPr>
          <w:snapToGrid w:val="0"/>
          <w:sz w:val="24"/>
          <w:szCs w:val="24"/>
        </w:rPr>
      </w:pPr>
      <w:r w:rsidRPr="003B46F2">
        <w:rPr>
          <w:snapToGrid w:val="0"/>
          <w:sz w:val="24"/>
          <w:szCs w:val="24"/>
        </w:rPr>
        <w:t xml:space="preserve">B </w:t>
      </w:r>
      <w:r w:rsidRPr="003B46F2">
        <w:rPr>
          <w:snapToGrid w:val="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D838E4" w:rsidRPr="003B46F2" w:rsidRDefault="00D838E4" w:rsidP="00D838E4">
      <w:pPr>
        <w:jc w:val="both"/>
        <w:rPr>
          <w:snapToGrid w:val="0"/>
          <w:sz w:val="24"/>
          <w:szCs w:val="24"/>
        </w:rPr>
      </w:pPr>
    </w:p>
    <w:p w:rsidR="00D838E4" w:rsidRPr="003B46F2" w:rsidRDefault="00D838E4" w:rsidP="00D838E4">
      <w:pPr>
        <w:tabs>
          <w:tab w:val="right" w:pos="3704"/>
        </w:tabs>
        <w:jc w:val="both"/>
        <w:rPr>
          <w:b/>
          <w:snapToGrid w:val="0"/>
          <w:sz w:val="24"/>
          <w:szCs w:val="24"/>
        </w:rPr>
      </w:pPr>
      <w:r w:rsidRPr="003B46F2">
        <w:rPr>
          <w:b/>
          <w:snapToGrid w:val="0"/>
          <w:sz w:val="24"/>
          <w:szCs w:val="24"/>
        </w:rPr>
        <w:t>CLÁUSULA DÉCIMA SEGUNDA - DAS DISPOSIÇÕES FINAIS</w:t>
      </w:r>
    </w:p>
    <w:p w:rsidR="00D838E4" w:rsidRPr="003B46F2" w:rsidRDefault="00D838E4" w:rsidP="00D838E4">
      <w:pPr>
        <w:tabs>
          <w:tab w:val="right" w:pos="3704"/>
        </w:tabs>
        <w:jc w:val="both"/>
        <w:rPr>
          <w:b/>
          <w:snapToGrid w:val="0"/>
          <w:sz w:val="24"/>
          <w:szCs w:val="24"/>
        </w:rPr>
      </w:pPr>
    </w:p>
    <w:p w:rsidR="00D838E4" w:rsidRPr="003B46F2" w:rsidRDefault="00D838E4" w:rsidP="00D838E4">
      <w:pPr>
        <w:jc w:val="both"/>
        <w:rPr>
          <w:sz w:val="24"/>
          <w:szCs w:val="24"/>
        </w:rPr>
      </w:pPr>
      <w:r w:rsidRPr="003B46F2">
        <w:rPr>
          <w:b/>
          <w:bCs/>
          <w:snapToGrid w:val="0"/>
          <w:sz w:val="24"/>
          <w:szCs w:val="24"/>
        </w:rPr>
        <w:t xml:space="preserve">I </w:t>
      </w:r>
      <w:r w:rsidRPr="003B46F2">
        <w:rPr>
          <w:snapToGrid w:val="0"/>
          <w:sz w:val="24"/>
          <w:szCs w:val="24"/>
        </w:rPr>
        <w:t xml:space="preserve">- Integram esta Ata, o edital do Processo de Licitação n. º </w:t>
      </w:r>
      <w:r>
        <w:rPr>
          <w:snapToGrid w:val="0"/>
          <w:sz w:val="24"/>
          <w:szCs w:val="24"/>
        </w:rPr>
        <w:t>026/2020</w:t>
      </w:r>
      <w:r w:rsidRPr="003B46F2">
        <w:rPr>
          <w:snapToGrid w:val="0"/>
          <w:sz w:val="24"/>
          <w:szCs w:val="24"/>
        </w:rPr>
        <w:t xml:space="preserve"> modalidade Pregão Presencial n. </w:t>
      </w:r>
      <w:r w:rsidRPr="003B46F2">
        <w:rPr>
          <w:sz w:val="24"/>
          <w:szCs w:val="24"/>
        </w:rPr>
        <w:t xml:space="preserve">º </w:t>
      </w:r>
      <w:r>
        <w:rPr>
          <w:sz w:val="24"/>
          <w:szCs w:val="24"/>
        </w:rPr>
        <w:t>007/2020</w:t>
      </w:r>
      <w:r w:rsidRPr="003B46F2">
        <w:rPr>
          <w:sz w:val="24"/>
          <w:szCs w:val="24"/>
        </w:rPr>
        <w:t>, seus anexos e as propostas das empresas classificadas no certame.</w:t>
      </w:r>
    </w:p>
    <w:p w:rsidR="00D838E4" w:rsidRPr="003B46F2" w:rsidRDefault="00D838E4" w:rsidP="00D838E4">
      <w:pPr>
        <w:jc w:val="both"/>
        <w:rPr>
          <w:snapToGrid w:val="0"/>
          <w:sz w:val="24"/>
          <w:szCs w:val="24"/>
        </w:rPr>
      </w:pPr>
      <w:r w:rsidRPr="003B46F2">
        <w:rPr>
          <w:b/>
          <w:sz w:val="24"/>
          <w:szCs w:val="24"/>
        </w:rPr>
        <w:t xml:space="preserve">II </w:t>
      </w:r>
      <w:r w:rsidRPr="003B46F2">
        <w:rPr>
          <w:b/>
          <w:sz w:val="24"/>
          <w:szCs w:val="24"/>
        </w:rPr>
        <w:noBreakHyphen/>
        <w:t xml:space="preserve"> </w:t>
      </w:r>
      <w:r w:rsidRPr="003B46F2">
        <w:rPr>
          <w:sz w:val="24"/>
          <w:szCs w:val="24"/>
        </w:rPr>
        <w:t>Fica eleito o foro da Comarca de Cachoeira de Minas, Estado de Minas Gerais para dirimir quaisquer questões decorrentes da utilização da presente Ata.</w:t>
      </w:r>
    </w:p>
    <w:p w:rsidR="00D838E4" w:rsidRPr="003B46F2" w:rsidRDefault="00D838E4" w:rsidP="00D838E4">
      <w:pPr>
        <w:jc w:val="both"/>
        <w:rPr>
          <w:snapToGrid w:val="0"/>
          <w:sz w:val="24"/>
          <w:szCs w:val="24"/>
        </w:rPr>
      </w:pPr>
      <w:r w:rsidRPr="003B46F2">
        <w:rPr>
          <w:b/>
          <w:snapToGrid w:val="0"/>
          <w:sz w:val="24"/>
          <w:szCs w:val="24"/>
        </w:rPr>
        <w:t xml:space="preserve">III </w:t>
      </w:r>
      <w:r w:rsidRPr="003B46F2">
        <w:rPr>
          <w:b/>
          <w:snapToGrid w:val="0"/>
          <w:sz w:val="24"/>
          <w:szCs w:val="24"/>
        </w:rPr>
        <w:noBreakHyphen/>
      </w:r>
      <w:r w:rsidRPr="003B46F2">
        <w:rPr>
          <w:snapToGrid w:val="0"/>
          <w:sz w:val="24"/>
          <w:szCs w:val="24"/>
        </w:rPr>
        <w:t xml:space="preserve"> Os casos omissos serão resolvidos de acordo com o Decreto Municipal n.º 991/2014, a Lei Federal 10.520/02, subsidiariamente a Lei Federal n.º 8.666/93, e sua</w:t>
      </w:r>
      <w:r>
        <w:rPr>
          <w:snapToGrid w:val="0"/>
          <w:sz w:val="24"/>
          <w:szCs w:val="24"/>
        </w:rPr>
        <w:t>s</w:t>
      </w:r>
      <w:r w:rsidRPr="003B46F2">
        <w:rPr>
          <w:snapToGrid w:val="0"/>
          <w:sz w:val="24"/>
          <w:szCs w:val="24"/>
        </w:rPr>
        <w:t xml:space="preserve"> alterações, e demais normas aplicáveis. Subsidiariamente, aplicar</w:t>
      </w:r>
      <w:r w:rsidRPr="003B46F2">
        <w:rPr>
          <w:snapToGrid w:val="0"/>
          <w:sz w:val="24"/>
          <w:szCs w:val="24"/>
        </w:rPr>
        <w:noBreakHyphen/>
        <w:t>se</w:t>
      </w:r>
      <w:r w:rsidRPr="003B46F2">
        <w:rPr>
          <w:snapToGrid w:val="0"/>
          <w:sz w:val="24"/>
          <w:szCs w:val="24"/>
        </w:rPr>
        <w:noBreakHyphen/>
        <w:t>ão os princípios gerais de Direito.</w:t>
      </w:r>
    </w:p>
    <w:p w:rsidR="00D838E4" w:rsidRPr="003B46F2" w:rsidRDefault="00D838E4" w:rsidP="00D838E4">
      <w:pPr>
        <w:jc w:val="both"/>
        <w:rPr>
          <w:snapToGrid w:val="0"/>
          <w:sz w:val="24"/>
          <w:szCs w:val="24"/>
        </w:rPr>
      </w:pPr>
    </w:p>
    <w:p w:rsidR="00D838E4" w:rsidRPr="003B46F2" w:rsidRDefault="00D838E4" w:rsidP="00D838E4">
      <w:pPr>
        <w:jc w:val="right"/>
        <w:rPr>
          <w:sz w:val="24"/>
          <w:szCs w:val="24"/>
        </w:rPr>
      </w:pPr>
      <w:r w:rsidRPr="003B46F2">
        <w:rPr>
          <w:sz w:val="24"/>
          <w:szCs w:val="24"/>
        </w:rPr>
        <w:t xml:space="preserve">Conceição dos Ouros, </w:t>
      </w:r>
      <w:r>
        <w:rPr>
          <w:sz w:val="24"/>
          <w:szCs w:val="24"/>
        </w:rPr>
        <w:t>01</w:t>
      </w:r>
      <w:r w:rsidRPr="003B46F2">
        <w:rPr>
          <w:sz w:val="24"/>
          <w:szCs w:val="24"/>
        </w:rPr>
        <w:t xml:space="preserve"> de </w:t>
      </w:r>
      <w:r>
        <w:rPr>
          <w:sz w:val="24"/>
          <w:szCs w:val="24"/>
        </w:rPr>
        <w:t>abril de 2.020</w:t>
      </w:r>
      <w:r w:rsidRPr="003B46F2">
        <w:rPr>
          <w:sz w:val="24"/>
          <w:szCs w:val="24"/>
        </w:rPr>
        <w:t>.</w:t>
      </w:r>
    </w:p>
    <w:p w:rsidR="00D838E4" w:rsidRPr="003B46F2" w:rsidRDefault="00D838E4" w:rsidP="00D838E4">
      <w:pPr>
        <w:jc w:val="center"/>
        <w:rPr>
          <w:sz w:val="24"/>
          <w:szCs w:val="24"/>
        </w:rPr>
      </w:pPr>
    </w:p>
    <w:p w:rsidR="00D838E4" w:rsidRDefault="00D838E4" w:rsidP="00D838E4">
      <w:pPr>
        <w:tabs>
          <w:tab w:val="left" w:pos="1250"/>
          <w:tab w:val="center" w:pos="5102"/>
        </w:tabs>
        <w:rPr>
          <w:sz w:val="24"/>
          <w:szCs w:val="24"/>
        </w:rPr>
      </w:pPr>
      <w:r w:rsidRPr="003B46F2">
        <w:rPr>
          <w:sz w:val="24"/>
          <w:szCs w:val="24"/>
        </w:rPr>
        <w:tab/>
      </w:r>
      <w:r w:rsidRPr="003B46F2">
        <w:rPr>
          <w:sz w:val="24"/>
          <w:szCs w:val="24"/>
        </w:rPr>
        <w:tab/>
      </w:r>
    </w:p>
    <w:p w:rsidR="00D838E4" w:rsidRDefault="00D838E4" w:rsidP="00D838E4">
      <w:pPr>
        <w:tabs>
          <w:tab w:val="left" w:pos="1250"/>
          <w:tab w:val="center" w:pos="5102"/>
        </w:tabs>
        <w:jc w:val="center"/>
        <w:rPr>
          <w:sz w:val="24"/>
          <w:szCs w:val="24"/>
        </w:rPr>
      </w:pPr>
    </w:p>
    <w:p w:rsidR="00D838E4" w:rsidRDefault="00D838E4" w:rsidP="00D838E4">
      <w:pPr>
        <w:tabs>
          <w:tab w:val="left" w:pos="1250"/>
          <w:tab w:val="center" w:pos="5102"/>
        </w:tabs>
        <w:jc w:val="center"/>
        <w:rPr>
          <w:sz w:val="24"/>
          <w:szCs w:val="24"/>
        </w:rPr>
      </w:pPr>
    </w:p>
    <w:p w:rsidR="00D838E4" w:rsidRPr="00D838E4" w:rsidRDefault="00D838E4" w:rsidP="00D838E4">
      <w:pPr>
        <w:tabs>
          <w:tab w:val="left" w:pos="1250"/>
          <w:tab w:val="center" w:pos="5102"/>
        </w:tabs>
        <w:jc w:val="center"/>
        <w:rPr>
          <w:b/>
          <w:sz w:val="24"/>
          <w:szCs w:val="24"/>
        </w:rPr>
      </w:pPr>
      <w:r w:rsidRPr="00D838E4">
        <w:rPr>
          <w:b/>
          <w:sz w:val="24"/>
          <w:szCs w:val="24"/>
        </w:rPr>
        <w:t>PREFEITURA MUNICIPAL DE CONCEIÇÃO DOS OUROS - MG</w:t>
      </w:r>
    </w:p>
    <w:p w:rsidR="00D838E4" w:rsidRPr="003B46F2" w:rsidRDefault="00D838E4" w:rsidP="00D838E4">
      <w:pPr>
        <w:jc w:val="center"/>
        <w:rPr>
          <w:sz w:val="24"/>
          <w:szCs w:val="24"/>
        </w:rPr>
      </w:pPr>
      <w:r w:rsidRPr="003B46F2">
        <w:rPr>
          <w:sz w:val="24"/>
          <w:szCs w:val="24"/>
        </w:rPr>
        <w:t>MAURICIO EUCLIDES VIANA - PREFEITO MUNICIPAL</w:t>
      </w:r>
    </w:p>
    <w:p w:rsidR="00D838E4" w:rsidRPr="003B46F2" w:rsidRDefault="00D838E4" w:rsidP="00D838E4">
      <w:pPr>
        <w:jc w:val="center"/>
        <w:rPr>
          <w:sz w:val="24"/>
          <w:szCs w:val="24"/>
        </w:rPr>
      </w:pPr>
      <w:r w:rsidRPr="003B46F2">
        <w:rPr>
          <w:sz w:val="24"/>
          <w:szCs w:val="24"/>
        </w:rPr>
        <w:t>CONTRATANTE</w:t>
      </w:r>
    </w:p>
    <w:p w:rsidR="00D838E4" w:rsidRPr="003B46F2" w:rsidRDefault="00D838E4" w:rsidP="00D838E4">
      <w:pPr>
        <w:jc w:val="center"/>
        <w:rPr>
          <w:sz w:val="24"/>
          <w:szCs w:val="24"/>
        </w:rPr>
      </w:pPr>
    </w:p>
    <w:p w:rsidR="00D838E4" w:rsidRDefault="00D838E4" w:rsidP="00D838E4">
      <w:pPr>
        <w:jc w:val="center"/>
        <w:rPr>
          <w:sz w:val="24"/>
          <w:szCs w:val="24"/>
        </w:rPr>
      </w:pPr>
    </w:p>
    <w:p w:rsidR="00D838E4" w:rsidRDefault="00D838E4" w:rsidP="00D838E4">
      <w:pPr>
        <w:jc w:val="center"/>
        <w:rPr>
          <w:sz w:val="24"/>
          <w:szCs w:val="24"/>
        </w:rPr>
      </w:pPr>
    </w:p>
    <w:p w:rsidR="00D838E4" w:rsidRDefault="00D838E4" w:rsidP="00D838E4">
      <w:pPr>
        <w:jc w:val="center"/>
        <w:rPr>
          <w:sz w:val="24"/>
          <w:szCs w:val="24"/>
        </w:rPr>
      </w:pPr>
    </w:p>
    <w:p w:rsidR="003B1246" w:rsidRPr="003B1246" w:rsidRDefault="003B1246" w:rsidP="00D838E4">
      <w:pPr>
        <w:jc w:val="center"/>
        <w:rPr>
          <w:b/>
          <w:sz w:val="24"/>
          <w:szCs w:val="24"/>
        </w:rPr>
      </w:pPr>
      <w:r w:rsidRPr="003B1246">
        <w:rPr>
          <w:b/>
          <w:sz w:val="24"/>
          <w:szCs w:val="24"/>
        </w:rPr>
        <w:t xml:space="preserve">DIPROM – DISTRIBUIDORA DE PRODUTOS ODONTOLOGICOS E MATERIAIS LTDA EPP </w:t>
      </w:r>
    </w:p>
    <w:p w:rsidR="003B1246" w:rsidRDefault="003B1246" w:rsidP="00D838E4">
      <w:pPr>
        <w:jc w:val="center"/>
        <w:rPr>
          <w:sz w:val="24"/>
          <w:szCs w:val="24"/>
        </w:rPr>
      </w:pPr>
      <w:r>
        <w:rPr>
          <w:sz w:val="24"/>
          <w:szCs w:val="24"/>
        </w:rPr>
        <w:t>CNPJ: 16.366.888/0001-10</w:t>
      </w:r>
    </w:p>
    <w:p w:rsidR="00D838E4" w:rsidRPr="003B46F2" w:rsidRDefault="00D838E4" w:rsidP="00D838E4">
      <w:pPr>
        <w:jc w:val="center"/>
        <w:rPr>
          <w:sz w:val="24"/>
          <w:szCs w:val="24"/>
        </w:rPr>
      </w:pPr>
      <w:r w:rsidRPr="003B46F2">
        <w:rPr>
          <w:sz w:val="24"/>
          <w:szCs w:val="24"/>
        </w:rPr>
        <w:t>CONTRATADA</w:t>
      </w:r>
    </w:p>
    <w:p w:rsidR="00D838E4" w:rsidRPr="003B46F2" w:rsidRDefault="00D838E4" w:rsidP="00D838E4">
      <w:pPr>
        <w:rPr>
          <w:sz w:val="24"/>
          <w:szCs w:val="24"/>
        </w:rPr>
      </w:pPr>
    </w:p>
    <w:p w:rsidR="00D838E4" w:rsidRPr="003B46F2" w:rsidRDefault="00D838E4" w:rsidP="00D838E4">
      <w:pPr>
        <w:rPr>
          <w:sz w:val="24"/>
          <w:szCs w:val="24"/>
        </w:rPr>
      </w:pPr>
    </w:p>
    <w:p w:rsidR="00D838E4" w:rsidRPr="003B46F2" w:rsidRDefault="00D838E4" w:rsidP="00D838E4">
      <w:pPr>
        <w:rPr>
          <w:sz w:val="24"/>
          <w:szCs w:val="24"/>
        </w:rPr>
      </w:pPr>
    </w:p>
    <w:p w:rsidR="00D838E4" w:rsidRDefault="00D838E4" w:rsidP="00D838E4">
      <w:pPr>
        <w:rPr>
          <w:sz w:val="24"/>
          <w:szCs w:val="24"/>
        </w:rPr>
      </w:pPr>
      <w:r>
        <w:rPr>
          <w:sz w:val="24"/>
          <w:szCs w:val="24"/>
        </w:rPr>
        <w:t>Testemunha</w:t>
      </w:r>
      <w:r w:rsidRPr="003B46F2">
        <w:rPr>
          <w:sz w:val="24"/>
          <w:szCs w:val="24"/>
        </w:rPr>
        <w:t xml:space="preserve">: </w:t>
      </w:r>
    </w:p>
    <w:p w:rsidR="00D838E4" w:rsidRDefault="00D838E4" w:rsidP="00D838E4">
      <w:pPr>
        <w:rPr>
          <w:sz w:val="24"/>
          <w:szCs w:val="24"/>
        </w:rPr>
      </w:pPr>
    </w:p>
    <w:p w:rsidR="00D838E4" w:rsidRDefault="00D838E4" w:rsidP="00D838E4">
      <w:pPr>
        <w:rPr>
          <w:sz w:val="24"/>
          <w:szCs w:val="24"/>
        </w:rPr>
      </w:pPr>
    </w:p>
    <w:p w:rsidR="00D838E4" w:rsidRDefault="00D838E4" w:rsidP="00D838E4">
      <w:pPr>
        <w:rPr>
          <w:sz w:val="24"/>
          <w:szCs w:val="24"/>
        </w:rPr>
      </w:pPr>
    </w:p>
    <w:p w:rsidR="00D838E4" w:rsidRDefault="00D838E4" w:rsidP="00D838E4">
      <w:pPr>
        <w:rPr>
          <w:sz w:val="24"/>
          <w:szCs w:val="24"/>
        </w:rPr>
      </w:pPr>
    </w:p>
    <w:p w:rsidR="00D838E4" w:rsidRDefault="00D838E4" w:rsidP="00D838E4">
      <w:pPr>
        <w:rPr>
          <w:sz w:val="24"/>
          <w:szCs w:val="24"/>
        </w:rPr>
      </w:pPr>
    </w:p>
    <w:p w:rsidR="00D838E4" w:rsidRDefault="00D838E4" w:rsidP="00D838E4">
      <w:pPr>
        <w:rPr>
          <w:sz w:val="24"/>
          <w:szCs w:val="24"/>
        </w:rPr>
      </w:pPr>
    </w:p>
    <w:p w:rsidR="00D838E4" w:rsidRDefault="00D838E4" w:rsidP="00D838E4">
      <w:pPr>
        <w:rPr>
          <w:sz w:val="24"/>
          <w:szCs w:val="24"/>
        </w:rPr>
      </w:pPr>
    </w:p>
    <w:p w:rsidR="00D838E4" w:rsidRDefault="00D838E4" w:rsidP="00D838E4">
      <w:pPr>
        <w:rPr>
          <w:sz w:val="22"/>
          <w:szCs w:val="22"/>
        </w:rPr>
      </w:pPr>
    </w:p>
    <w:p w:rsidR="00D838E4" w:rsidRDefault="00D838E4" w:rsidP="00D838E4">
      <w:pPr>
        <w:jc w:val="center"/>
        <w:rPr>
          <w:b/>
          <w:sz w:val="22"/>
          <w:szCs w:val="22"/>
          <w:lang w:eastAsia="x-none"/>
        </w:rPr>
      </w:pPr>
      <w:r w:rsidRPr="00370534">
        <w:rPr>
          <w:b/>
          <w:sz w:val="22"/>
          <w:szCs w:val="22"/>
          <w:lang w:eastAsia="x-none"/>
        </w:rPr>
        <w:t>ANEXO I</w:t>
      </w:r>
    </w:p>
    <w:p w:rsidR="00D838E4" w:rsidRPr="00370534" w:rsidRDefault="00D838E4" w:rsidP="00D838E4">
      <w:pPr>
        <w:jc w:val="center"/>
        <w:rPr>
          <w:b/>
          <w:sz w:val="22"/>
          <w:szCs w:val="22"/>
          <w:lang w:eastAsia="x-none"/>
        </w:rPr>
      </w:pPr>
    </w:p>
    <w:p w:rsidR="00D838E4" w:rsidRPr="00370534" w:rsidRDefault="00D838E4" w:rsidP="00D838E4">
      <w:pPr>
        <w:jc w:val="center"/>
        <w:rPr>
          <w:sz w:val="22"/>
          <w:szCs w:val="22"/>
          <w:lang w:eastAsia="x-none"/>
        </w:rPr>
      </w:pPr>
      <w:r w:rsidRPr="00370534">
        <w:rPr>
          <w:sz w:val="22"/>
          <w:szCs w:val="22"/>
          <w:lang w:val="x-none" w:eastAsia="x-none"/>
        </w:rPr>
        <w:t xml:space="preserve">ATA DE REGISTRO DE PREÇOS  </w:t>
      </w:r>
      <w:r>
        <w:rPr>
          <w:sz w:val="22"/>
          <w:szCs w:val="22"/>
          <w:lang w:eastAsia="x-none"/>
        </w:rPr>
        <w:t>Nº 03</w:t>
      </w:r>
      <w:r w:rsidR="003B1246">
        <w:rPr>
          <w:sz w:val="22"/>
          <w:szCs w:val="22"/>
          <w:lang w:eastAsia="x-none"/>
        </w:rPr>
        <w:t>8</w:t>
      </w:r>
      <w:r>
        <w:rPr>
          <w:sz w:val="22"/>
          <w:szCs w:val="22"/>
          <w:lang w:eastAsia="x-none"/>
        </w:rPr>
        <w:t>/2020</w:t>
      </w:r>
    </w:p>
    <w:p w:rsidR="00D838E4" w:rsidRPr="00370534" w:rsidRDefault="00D838E4" w:rsidP="00D838E4">
      <w:pPr>
        <w:jc w:val="center"/>
        <w:rPr>
          <w:sz w:val="22"/>
          <w:szCs w:val="22"/>
          <w:lang w:eastAsia="x-none"/>
        </w:rPr>
      </w:pPr>
      <w:proofErr w:type="spellStart"/>
      <w:r w:rsidRPr="00370534">
        <w:rPr>
          <w:sz w:val="22"/>
          <w:szCs w:val="22"/>
          <w:lang w:val="x-none" w:eastAsia="x-none"/>
        </w:rPr>
        <w:t>Ref</w:t>
      </w:r>
      <w:proofErr w:type="spellEnd"/>
      <w:r w:rsidRPr="00370534">
        <w:rPr>
          <w:sz w:val="22"/>
          <w:szCs w:val="22"/>
          <w:lang w:val="x-none" w:eastAsia="x-none"/>
        </w:rPr>
        <w:t xml:space="preserve">: Pregão Presencial </w:t>
      </w:r>
      <w:r w:rsidRPr="00370534">
        <w:rPr>
          <w:sz w:val="22"/>
          <w:szCs w:val="22"/>
          <w:lang w:eastAsia="x-none"/>
        </w:rPr>
        <w:t xml:space="preserve"> Sistema de Registro de Preços Nº 0</w:t>
      </w:r>
      <w:r>
        <w:rPr>
          <w:sz w:val="22"/>
          <w:szCs w:val="22"/>
          <w:lang w:eastAsia="x-none"/>
        </w:rPr>
        <w:t>07</w:t>
      </w:r>
      <w:r>
        <w:rPr>
          <w:sz w:val="22"/>
          <w:szCs w:val="22"/>
          <w:lang w:val="x-none" w:eastAsia="x-none"/>
        </w:rPr>
        <w:t>/2020</w:t>
      </w:r>
    </w:p>
    <w:p w:rsidR="00D838E4" w:rsidRPr="00370534" w:rsidRDefault="00D838E4" w:rsidP="00D838E4">
      <w:pPr>
        <w:jc w:val="center"/>
        <w:rPr>
          <w:sz w:val="22"/>
          <w:szCs w:val="22"/>
          <w:lang w:eastAsia="x-none"/>
        </w:rPr>
      </w:pPr>
    </w:p>
    <w:p w:rsidR="00D838E4" w:rsidRPr="00370534" w:rsidRDefault="00D838E4" w:rsidP="00D838E4">
      <w:pPr>
        <w:jc w:val="center"/>
        <w:rPr>
          <w:sz w:val="22"/>
          <w:szCs w:val="22"/>
        </w:rPr>
      </w:pPr>
      <w:r w:rsidRPr="00370534">
        <w:rPr>
          <w:sz w:val="22"/>
          <w:szCs w:val="22"/>
        </w:rPr>
        <w:t>EMPRESA DETENTORA:</w:t>
      </w:r>
    </w:p>
    <w:p w:rsidR="00D838E4" w:rsidRPr="00ED6613" w:rsidRDefault="00D838E4" w:rsidP="00D838E4">
      <w:pPr>
        <w:jc w:val="center"/>
        <w:rPr>
          <w:szCs w:val="22"/>
        </w:rPr>
      </w:pPr>
    </w:p>
    <w:p w:rsidR="003B1246" w:rsidRPr="003B1246" w:rsidRDefault="003B1246" w:rsidP="003B1246">
      <w:pPr>
        <w:jc w:val="center"/>
        <w:rPr>
          <w:b/>
          <w:sz w:val="24"/>
          <w:szCs w:val="24"/>
        </w:rPr>
      </w:pPr>
      <w:r w:rsidRPr="003B1246">
        <w:rPr>
          <w:b/>
          <w:sz w:val="24"/>
          <w:szCs w:val="24"/>
        </w:rPr>
        <w:t xml:space="preserve">DIPROM – DISTRIBUIDORA DE PRODUTOS ODONTOLOGICOS E MATERIAIS LTDA EPP </w:t>
      </w:r>
    </w:p>
    <w:p w:rsidR="003B1246" w:rsidRDefault="003B1246" w:rsidP="003B1246">
      <w:pPr>
        <w:jc w:val="center"/>
        <w:rPr>
          <w:sz w:val="24"/>
          <w:szCs w:val="24"/>
        </w:rPr>
      </w:pPr>
      <w:r>
        <w:rPr>
          <w:sz w:val="24"/>
          <w:szCs w:val="24"/>
        </w:rPr>
        <w:t>CNPJ: 16.366.888/0001-10</w:t>
      </w:r>
    </w:p>
    <w:p w:rsidR="00D838E4" w:rsidRPr="00370534" w:rsidRDefault="00D838E4" w:rsidP="00D838E4">
      <w:pPr>
        <w:jc w:val="center"/>
        <w:rPr>
          <w:b/>
          <w:sz w:val="22"/>
          <w:szCs w:val="22"/>
        </w:rPr>
      </w:pPr>
    </w:p>
    <w:p w:rsidR="00D838E4" w:rsidRPr="007A5F54" w:rsidRDefault="00D838E4" w:rsidP="00D838E4">
      <w:pPr>
        <w:jc w:val="center"/>
        <w:rPr>
          <w:sz w:val="22"/>
          <w:szCs w:val="22"/>
          <w:lang w:val="x-none" w:eastAsia="x-none"/>
        </w:rPr>
      </w:pPr>
      <w:r w:rsidRPr="007A5F54">
        <w:rPr>
          <w:sz w:val="22"/>
          <w:szCs w:val="22"/>
          <w:lang w:val="x-none" w:eastAsia="x-none"/>
        </w:rPr>
        <w:t>PREÇOS REGISTRADOS PARA:</w:t>
      </w:r>
    </w:p>
    <w:p w:rsidR="00D838E4" w:rsidRDefault="00D838E4" w:rsidP="00D838E4">
      <w:pPr>
        <w:jc w:val="center"/>
        <w:rPr>
          <w:sz w:val="6"/>
          <w:szCs w:val="22"/>
          <w:lang w:val="x-none" w:eastAsia="x-none"/>
        </w:rPr>
      </w:pPr>
    </w:p>
    <w:p w:rsidR="00461EB9" w:rsidRPr="0062664F" w:rsidRDefault="00461EB9" w:rsidP="00D838E4">
      <w:pPr>
        <w:jc w:val="center"/>
        <w:rPr>
          <w:sz w:val="6"/>
          <w:szCs w:val="22"/>
          <w:lang w:val="x-none" w:eastAsia="x-none"/>
        </w:rPr>
      </w:pPr>
    </w:p>
    <w:p w:rsidR="00D838E4" w:rsidRDefault="00D838E4" w:rsidP="00D838E4">
      <w:pPr>
        <w:jc w:val="center"/>
        <w:rPr>
          <w:b/>
          <w:sz w:val="22"/>
          <w:szCs w:val="22"/>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9"/>
        <w:gridCol w:w="6419"/>
        <w:gridCol w:w="1583"/>
        <w:gridCol w:w="202"/>
        <w:gridCol w:w="1555"/>
        <w:gridCol w:w="202"/>
      </w:tblGrid>
      <w:tr w:rsidR="003B1246" w:rsidRPr="003B1246" w:rsidTr="003B1246">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3B1246" w:rsidRPr="003B1246" w:rsidRDefault="003B1246" w:rsidP="003B1246">
            <w:pPr>
              <w:jc w:val="right"/>
              <w:rPr>
                <w:sz w:val="14"/>
                <w:szCs w:val="24"/>
              </w:rPr>
            </w:pPr>
            <w:r w:rsidRPr="003B1246">
              <w:rPr>
                <w:b/>
                <w:bCs/>
                <w:sz w:val="12"/>
                <w:szCs w:val="22"/>
              </w:rPr>
              <w:t>Credor:</w:t>
            </w:r>
            <w:r w:rsidRPr="003B1246">
              <w:rPr>
                <w:sz w:val="12"/>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rPr>
                <w:sz w:val="14"/>
                <w:szCs w:val="24"/>
              </w:rPr>
            </w:pPr>
            <w:r w:rsidRPr="003B1246">
              <w:rPr>
                <w:sz w:val="12"/>
                <w:szCs w:val="22"/>
              </w:rPr>
              <w:t>  </w:t>
            </w:r>
            <w:r w:rsidRPr="003B1246">
              <w:rPr>
                <w:b/>
                <w:bCs/>
                <w:sz w:val="12"/>
                <w:szCs w:val="22"/>
              </w:rPr>
              <w:t>03991 - DISTRIBUIDORA DE PRODUTOS ODONTOLOGICOS E MAT</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3B1246" w:rsidRPr="003B1246" w:rsidRDefault="003B1246" w:rsidP="003B1246">
            <w:pPr>
              <w:jc w:val="right"/>
              <w:rPr>
                <w:sz w:val="14"/>
                <w:szCs w:val="24"/>
              </w:rPr>
            </w:pPr>
            <w:r w:rsidRPr="003B1246">
              <w:rPr>
                <w:b/>
                <w:bCs/>
                <w:sz w:val="12"/>
                <w:szCs w:val="22"/>
              </w:rPr>
              <w:t>Habilitado:</w:t>
            </w:r>
            <w:r w:rsidRPr="003B1246">
              <w:rPr>
                <w:sz w:val="12"/>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rPr>
                <w:sz w:val="14"/>
                <w:szCs w:val="24"/>
              </w:rPr>
            </w:pPr>
            <w:r w:rsidRPr="003B1246">
              <w:rPr>
                <w:sz w:val="12"/>
                <w:szCs w:val="22"/>
              </w:rPr>
              <w:t>  </w:t>
            </w:r>
            <w:r w:rsidRPr="003B1246">
              <w:rPr>
                <w:b/>
                <w:bCs/>
                <w:sz w:val="12"/>
                <w:szCs w:val="22"/>
              </w:rPr>
              <w:t>S</w:t>
            </w:r>
            <w:r w:rsidRPr="003B1246">
              <w:rPr>
                <w:sz w:val="12"/>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3B1246" w:rsidRPr="003B1246" w:rsidRDefault="003B1246" w:rsidP="003B1246">
            <w:pPr>
              <w:jc w:val="right"/>
              <w:rPr>
                <w:sz w:val="14"/>
                <w:szCs w:val="24"/>
              </w:rPr>
            </w:pPr>
            <w:r w:rsidRPr="003B1246">
              <w:rPr>
                <w:b/>
                <w:bCs/>
                <w:sz w:val="12"/>
                <w:szCs w:val="22"/>
              </w:rPr>
              <w:t>Vencedor:</w:t>
            </w:r>
            <w:r w:rsidRPr="003B1246">
              <w:rPr>
                <w:sz w:val="12"/>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rPr>
                <w:sz w:val="14"/>
                <w:szCs w:val="24"/>
              </w:rPr>
            </w:pPr>
            <w:r w:rsidRPr="003B1246">
              <w:rPr>
                <w:sz w:val="12"/>
                <w:szCs w:val="22"/>
              </w:rPr>
              <w:t>  </w:t>
            </w:r>
            <w:r w:rsidRPr="003B1246">
              <w:rPr>
                <w:b/>
                <w:bCs/>
                <w:sz w:val="12"/>
                <w:szCs w:val="22"/>
              </w:rPr>
              <w:t>S</w:t>
            </w:r>
            <w:r w:rsidRPr="003B1246">
              <w:rPr>
                <w:sz w:val="12"/>
                <w:szCs w:val="22"/>
              </w:rPr>
              <w:t>  </w:t>
            </w:r>
          </w:p>
          <w:p w:rsidR="003B1246" w:rsidRPr="003B1246" w:rsidRDefault="00270451" w:rsidP="003B1246">
            <w:pPr>
              <w:rPr>
                <w:sz w:val="14"/>
                <w:szCs w:val="24"/>
              </w:rPr>
            </w:pPr>
            <w:r>
              <w:rPr>
                <w:sz w:val="14"/>
                <w:szCs w:val="24"/>
              </w:rPr>
              <w:pict>
                <v:rect id="_x0000_i1025" style="width:523.3pt;height:3.75pt" o:hralign="center" o:hrstd="t" o:hrnoshade="t" o:hr="t" fillcolor="#a0a0a0" stroked="f"/>
              </w:pict>
            </w:r>
          </w:p>
        </w:tc>
      </w:tr>
    </w:tbl>
    <w:p w:rsidR="003B1246" w:rsidRPr="003B1246" w:rsidRDefault="003B1246" w:rsidP="003B1246">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B1246" w:rsidRPr="003B1246" w:rsidTr="003B1246">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B1246" w:rsidRPr="003B1246" w:rsidRDefault="003B1246" w:rsidP="003B1246">
            <w:pPr>
              <w:spacing w:before="100" w:beforeAutospacing="1" w:after="100" w:afterAutospacing="1"/>
              <w:jc w:val="center"/>
              <w:rPr>
                <w:sz w:val="14"/>
                <w:szCs w:val="24"/>
              </w:rPr>
            </w:pPr>
            <w:r w:rsidRPr="003B1246">
              <w:rPr>
                <w:b/>
                <w:bCs/>
                <w:sz w:val="12"/>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B1246" w:rsidRPr="003B1246" w:rsidRDefault="003B1246" w:rsidP="003B1246">
            <w:pPr>
              <w:jc w:val="center"/>
              <w:rPr>
                <w:sz w:val="14"/>
                <w:szCs w:val="24"/>
              </w:rPr>
            </w:pPr>
            <w:r w:rsidRPr="003B1246">
              <w:rPr>
                <w:b/>
                <w:bCs/>
                <w:sz w:val="12"/>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B1246" w:rsidRPr="003B1246" w:rsidRDefault="003B1246" w:rsidP="003B1246">
            <w:pPr>
              <w:rPr>
                <w:sz w:val="14"/>
                <w:szCs w:val="24"/>
              </w:rPr>
            </w:pPr>
            <w:r w:rsidRPr="003B1246">
              <w:rPr>
                <w:b/>
                <w:bCs/>
                <w:sz w:val="12"/>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B1246" w:rsidRPr="003B1246" w:rsidRDefault="003B1246" w:rsidP="003B1246">
            <w:pPr>
              <w:jc w:val="center"/>
              <w:rPr>
                <w:sz w:val="14"/>
                <w:szCs w:val="24"/>
              </w:rPr>
            </w:pPr>
            <w:r w:rsidRPr="003B1246">
              <w:rPr>
                <w:b/>
                <w:bCs/>
                <w:sz w:val="12"/>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B1246" w:rsidRPr="003B1246" w:rsidRDefault="003B1246" w:rsidP="003B1246">
            <w:pPr>
              <w:spacing w:before="100" w:beforeAutospacing="1" w:after="100" w:afterAutospacing="1"/>
              <w:jc w:val="center"/>
              <w:rPr>
                <w:sz w:val="14"/>
                <w:szCs w:val="24"/>
              </w:rPr>
            </w:pPr>
            <w:proofErr w:type="spellStart"/>
            <w:r w:rsidRPr="003B1246">
              <w:rPr>
                <w:b/>
                <w:bCs/>
                <w:sz w:val="12"/>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B1246" w:rsidRPr="003B1246" w:rsidRDefault="003B1246" w:rsidP="003B1246">
            <w:pPr>
              <w:spacing w:before="100" w:beforeAutospacing="1" w:after="100" w:afterAutospacing="1"/>
              <w:jc w:val="center"/>
              <w:rPr>
                <w:sz w:val="14"/>
                <w:szCs w:val="24"/>
              </w:rPr>
            </w:pPr>
            <w:proofErr w:type="spellStart"/>
            <w:r w:rsidRPr="003B1246">
              <w:rPr>
                <w:b/>
                <w:bCs/>
                <w:sz w:val="12"/>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B1246" w:rsidRPr="003B1246" w:rsidRDefault="003B1246" w:rsidP="003B1246">
            <w:pPr>
              <w:spacing w:before="100" w:beforeAutospacing="1" w:after="100" w:afterAutospacing="1"/>
              <w:jc w:val="center"/>
              <w:rPr>
                <w:sz w:val="14"/>
                <w:szCs w:val="24"/>
              </w:rPr>
            </w:pPr>
            <w:proofErr w:type="spellStart"/>
            <w:r w:rsidRPr="003B1246">
              <w:rPr>
                <w:b/>
                <w:bCs/>
                <w:sz w:val="12"/>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B1246" w:rsidRPr="003B1246" w:rsidRDefault="003B1246" w:rsidP="003B1246">
            <w:pPr>
              <w:rPr>
                <w:sz w:val="14"/>
                <w:szCs w:val="24"/>
              </w:rPr>
            </w:pPr>
            <w:proofErr w:type="spellStart"/>
            <w:r w:rsidRPr="003B1246">
              <w:rPr>
                <w:sz w:val="12"/>
                <w:szCs w:val="22"/>
              </w:rPr>
              <w:t>Preco</w:t>
            </w:r>
            <w:proofErr w:type="spellEnd"/>
            <w:r w:rsidRPr="003B1246">
              <w:rPr>
                <w:sz w:val="14"/>
                <w:szCs w:val="24"/>
              </w:rPr>
              <w:t xml:space="preserve"> </w:t>
            </w:r>
          </w:p>
          <w:p w:rsidR="003B1246" w:rsidRPr="003B1246" w:rsidRDefault="003B1246" w:rsidP="003B1246">
            <w:pPr>
              <w:jc w:val="center"/>
              <w:rPr>
                <w:sz w:val="14"/>
                <w:szCs w:val="24"/>
              </w:rPr>
            </w:pPr>
            <w:r w:rsidRPr="003B1246">
              <w:rPr>
                <w:b/>
                <w:bCs/>
                <w:sz w:val="12"/>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B1246" w:rsidRPr="003B1246" w:rsidRDefault="003B1246" w:rsidP="003B1246">
            <w:pPr>
              <w:jc w:val="center"/>
              <w:rPr>
                <w:sz w:val="14"/>
                <w:szCs w:val="24"/>
              </w:rPr>
            </w:pPr>
            <w:proofErr w:type="spellStart"/>
            <w:r w:rsidRPr="003B1246">
              <w:rPr>
                <w:b/>
                <w:bCs/>
                <w:sz w:val="12"/>
                <w:szCs w:val="22"/>
              </w:rPr>
              <w:t>Venc</w:t>
            </w:r>
            <w:proofErr w:type="spellEnd"/>
          </w:p>
        </w:tc>
      </w:tr>
    </w:tbl>
    <w:p w:rsidR="003B1246" w:rsidRPr="003B1246" w:rsidRDefault="003B1246" w:rsidP="003B1246">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B1246" w:rsidRPr="003B1246" w:rsidTr="003B1246">
        <w:tc>
          <w:tcPr>
            <w:tcW w:w="25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1</w:t>
            </w:r>
          </w:p>
        </w:tc>
        <w:tc>
          <w:tcPr>
            <w:tcW w:w="25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rPr>
                <w:sz w:val="14"/>
                <w:szCs w:val="24"/>
              </w:rPr>
            </w:pPr>
            <w:r w:rsidRPr="003B1246">
              <w:rPr>
                <w:sz w:val="14"/>
                <w:szCs w:val="24"/>
              </w:rPr>
              <w:t>00000043956-ÁGUA DESTILADA 5LT</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CICLO FARMA</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5,85</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292,50</w:t>
            </w:r>
          </w:p>
        </w:tc>
        <w:tc>
          <w:tcPr>
            <w:tcW w:w="15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S</w:t>
            </w:r>
          </w:p>
        </w:tc>
      </w:tr>
    </w:tbl>
    <w:p w:rsidR="003B1246" w:rsidRPr="003B1246" w:rsidRDefault="003B1246" w:rsidP="003B1246">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B1246" w:rsidRPr="003B1246" w:rsidTr="003B1246">
        <w:tc>
          <w:tcPr>
            <w:tcW w:w="25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2</w:t>
            </w:r>
          </w:p>
        </w:tc>
        <w:tc>
          <w:tcPr>
            <w:tcW w:w="25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rPr>
                <w:sz w:val="14"/>
                <w:szCs w:val="24"/>
              </w:rPr>
            </w:pPr>
            <w:r w:rsidRPr="003B1246">
              <w:rPr>
                <w:sz w:val="14"/>
                <w:szCs w:val="24"/>
              </w:rPr>
              <w:t>00000007549-ÁGUA OXIGENADA 10 VOL 1000 ML</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FARMAX</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5,38</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53,80</w:t>
            </w:r>
          </w:p>
        </w:tc>
        <w:tc>
          <w:tcPr>
            <w:tcW w:w="15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S</w:t>
            </w:r>
          </w:p>
        </w:tc>
      </w:tr>
    </w:tbl>
    <w:p w:rsidR="003B1246" w:rsidRPr="003B1246" w:rsidRDefault="003B1246" w:rsidP="003B1246">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B1246" w:rsidRPr="003B1246" w:rsidTr="003B1246">
        <w:tc>
          <w:tcPr>
            <w:tcW w:w="25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6</w:t>
            </w:r>
          </w:p>
        </w:tc>
        <w:tc>
          <w:tcPr>
            <w:tcW w:w="25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rPr>
                <w:sz w:val="14"/>
                <w:szCs w:val="24"/>
              </w:rPr>
            </w:pPr>
            <w:r w:rsidRPr="003B1246">
              <w:rPr>
                <w:sz w:val="14"/>
                <w:szCs w:val="24"/>
              </w:rPr>
              <w:t>00000045885-ÁLCOOL 70% 1 LITRO</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ITAJA</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4,3</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430,00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S</w:t>
            </w:r>
          </w:p>
        </w:tc>
      </w:tr>
    </w:tbl>
    <w:p w:rsidR="003B1246" w:rsidRPr="003B1246" w:rsidRDefault="003B1246" w:rsidP="003B1246">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B1246" w:rsidRPr="003B1246" w:rsidTr="003B1246">
        <w:tc>
          <w:tcPr>
            <w:tcW w:w="25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7</w:t>
            </w:r>
          </w:p>
        </w:tc>
        <w:tc>
          <w:tcPr>
            <w:tcW w:w="25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rPr>
                <w:sz w:val="14"/>
                <w:szCs w:val="24"/>
              </w:rPr>
            </w:pPr>
            <w:r w:rsidRPr="003B1246">
              <w:rPr>
                <w:sz w:val="14"/>
                <w:szCs w:val="24"/>
              </w:rPr>
              <w:t>00000049219-ALGODãO 100% 500MG</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NEVOA</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20</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10,1</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202,00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S</w:t>
            </w:r>
          </w:p>
        </w:tc>
      </w:tr>
    </w:tbl>
    <w:p w:rsidR="003B1246" w:rsidRPr="003B1246" w:rsidRDefault="003B1246" w:rsidP="003B1246">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
        <w:gridCol w:w="512"/>
        <w:gridCol w:w="4901"/>
        <w:gridCol w:w="918"/>
        <w:gridCol w:w="825"/>
        <w:gridCol w:w="826"/>
        <w:gridCol w:w="826"/>
        <w:gridCol w:w="826"/>
        <w:gridCol w:w="304"/>
      </w:tblGrid>
      <w:tr w:rsidR="003B1246" w:rsidRPr="003B1246" w:rsidTr="003B1246">
        <w:tc>
          <w:tcPr>
            <w:tcW w:w="25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11</w:t>
            </w:r>
          </w:p>
        </w:tc>
        <w:tc>
          <w:tcPr>
            <w:tcW w:w="25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rPr>
                <w:sz w:val="14"/>
                <w:szCs w:val="24"/>
              </w:rPr>
            </w:pPr>
            <w:r w:rsidRPr="003B1246">
              <w:rPr>
                <w:sz w:val="14"/>
                <w:szCs w:val="24"/>
              </w:rPr>
              <w:t>00000045795-ANTISSéPTICO BUCAL A BASE GLUCONATO DE CLORHE</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IODONTOSUL</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6</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16,3</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97,80</w:t>
            </w:r>
          </w:p>
        </w:tc>
        <w:tc>
          <w:tcPr>
            <w:tcW w:w="15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S</w:t>
            </w:r>
          </w:p>
        </w:tc>
      </w:tr>
    </w:tbl>
    <w:p w:rsidR="003B1246" w:rsidRPr="003B1246" w:rsidRDefault="003B1246" w:rsidP="003B1246">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B1246" w:rsidRPr="003B1246" w:rsidTr="003B1246">
        <w:tc>
          <w:tcPr>
            <w:tcW w:w="25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54</w:t>
            </w:r>
          </w:p>
        </w:tc>
        <w:tc>
          <w:tcPr>
            <w:tcW w:w="25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rPr>
                <w:sz w:val="14"/>
                <w:szCs w:val="24"/>
              </w:rPr>
            </w:pPr>
            <w:r w:rsidRPr="003B1246">
              <w:rPr>
                <w:sz w:val="14"/>
                <w:szCs w:val="24"/>
              </w:rPr>
              <w:t>00000014397-ESCOVA DE DENTE COM CAPINHA PROTETORA</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MED FIO</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6000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0,65</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3.900,00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S</w:t>
            </w:r>
          </w:p>
        </w:tc>
      </w:tr>
    </w:tbl>
    <w:p w:rsidR="003B1246" w:rsidRPr="003B1246" w:rsidRDefault="003B1246" w:rsidP="003B1246">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B1246" w:rsidRPr="003B1246" w:rsidTr="003B1246">
        <w:tc>
          <w:tcPr>
            <w:tcW w:w="25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62</w:t>
            </w:r>
          </w:p>
        </w:tc>
        <w:tc>
          <w:tcPr>
            <w:tcW w:w="25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rPr>
                <w:sz w:val="14"/>
                <w:szCs w:val="24"/>
              </w:rPr>
            </w:pPr>
            <w:r w:rsidRPr="003B1246">
              <w:rPr>
                <w:sz w:val="14"/>
                <w:szCs w:val="24"/>
              </w:rPr>
              <w:t>00000014512-FIO AGULHADO NYLON TRANCADA PRETA ODONTOLOGIC</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TECHNOFIO</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20</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27,7</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554,00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S</w:t>
            </w:r>
          </w:p>
        </w:tc>
      </w:tr>
    </w:tbl>
    <w:p w:rsidR="003B1246" w:rsidRPr="003B1246" w:rsidRDefault="003B1246" w:rsidP="003B1246">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B1246" w:rsidRPr="003B1246" w:rsidTr="003B1246">
        <w:tc>
          <w:tcPr>
            <w:tcW w:w="25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63</w:t>
            </w:r>
          </w:p>
        </w:tc>
        <w:tc>
          <w:tcPr>
            <w:tcW w:w="25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rPr>
                <w:sz w:val="14"/>
                <w:szCs w:val="24"/>
              </w:rPr>
            </w:pPr>
            <w:r w:rsidRPr="003B1246">
              <w:rPr>
                <w:sz w:val="14"/>
                <w:szCs w:val="24"/>
              </w:rPr>
              <w:t xml:space="preserve">00000045828-FIO AGULHADO-SEDA </w:t>
            </w:r>
            <w:proofErr w:type="spellStart"/>
            <w:r w:rsidRPr="003B1246">
              <w:rPr>
                <w:sz w:val="14"/>
                <w:szCs w:val="24"/>
              </w:rPr>
              <w:t>TRANçADA</w:t>
            </w:r>
            <w:proofErr w:type="spellEnd"/>
            <w:r w:rsidRPr="003B1246">
              <w:rPr>
                <w:sz w:val="14"/>
                <w:szCs w:val="24"/>
              </w:rPr>
              <w:t xml:space="preserve"> PRETA-</w:t>
            </w:r>
            <w:proofErr w:type="spellStart"/>
            <w:r w:rsidRPr="003B1246">
              <w:rPr>
                <w:sz w:val="14"/>
                <w:szCs w:val="24"/>
              </w:rPr>
              <w:t>ODONTOLóGICA</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TECHNEW</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20</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24,4</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488,00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S</w:t>
            </w:r>
          </w:p>
        </w:tc>
      </w:tr>
    </w:tbl>
    <w:p w:rsidR="003B1246" w:rsidRPr="003B1246" w:rsidRDefault="003B1246" w:rsidP="003B1246">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B1246" w:rsidRPr="003B1246" w:rsidTr="003B1246">
        <w:tc>
          <w:tcPr>
            <w:tcW w:w="25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64</w:t>
            </w:r>
          </w:p>
        </w:tc>
        <w:tc>
          <w:tcPr>
            <w:tcW w:w="25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rPr>
                <w:sz w:val="14"/>
                <w:szCs w:val="24"/>
              </w:rPr>
            </w:pPr>
            <w:r w:rsidRPr="003B1246">
              <w:rPr>
                <w:sz w:val="14"/>
                <w:szCs w:val="24"/>
              </w:rPr>
              <w:t>00000035125-FIO DENTAL ENCERADO 25M</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MED FIO</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1,03</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10,30</w:t>
            </w:r>
          </w:p>
        </w:tc>
        <w:tc>
          <w:tcPr>
            <w:tcW w:w="15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S</w:t>
            </w:r>
          </w:p>
        </w:tc>
      </w:tr>
    </w:tbl>
    <w:p w:rsidR="003B1246" w:rsidRPr="003B1246" w:rsidRDefault="003B1246" w:rsidP="003B1246">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1"/>
        <w:gridCol w:w="471"/>
        <w:gridCol w:w="4861"/>
        <w:gridCol w:w="1244"/>
        <w:gridCol w:w="785"/>
        <w:gridCol w:w="785"/>
        <w:gridCol w:w="785"/>
        <w:gridCol w:w="785"/>
        <w:gridCol w:w="263"/>
      </w:tblGrid>
      <w:tr w:rsidR="003B1246" w:rsidRPr="003B1246" w:rsidTr="003B1246">
        <w:tc>
          <w:tcPr>
            <w:tcW w:w="25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69</w:t>
            </w:r>
          </w:p>
        </w:tc>
        <w:tc>
          <w:tcPr>
            <w:tcW w:w="25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rPr>
                <w:sz w:val="14"/>
                <w:szCs w:val="24"/>
              </w:rPr>
            </w:pPr>
            <w:r w:rsidRPr="003B1246">
              <w:rPr>
                <w:sz w:val="14"/>
                <w:szCs w:val="24"/>
              </w:rPr>
              <w:t>00000051979-GAZE 13 FIOS C/ 500 UNID.</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AMERICA/KARINA</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PCT</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18,2</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910,00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S</w:t>
            </w:r>
          </w:p>
        </w:tc>
      </w:tr>
    </w:tbl>
    <w:p w:rsidR="003B1246" w:rsidRPr="003B1246" w:rsidRDefault="003B1246" w:rsidP="003B1246">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8"/>
        <w:gridCol w:w="518"/>
        <w:gridCol w:w="4907"/>
        <w:gridCol w:w="871"/>
        <w:gridCol w:w="831"/>
        <w:gridCol w:w="831"/>
        <w:gridCol w:w="832"/>
        <w:gridCol w:w="832"/>
        <w:gridCol w:w="310"/>
      </w:tblGrid>
      <w:tr w:rsidR="003B1246" w:rsidRPr="003B1246" w:rsidTr="003B1246">
        <w:tc>
          <w:tcPr>
            <w:tcW w:w="25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74</w:t>
            </w:r>
          </w:p>
        </w:tc>
        <w:tc>
          <w:tcPr>
            <w:tcW w:w="25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rPr>
                <w:sz w:val="14"/>
                <w:szCs w:val="24"/>
              </w:rPr>
            </w:pPr>
            <w:r w:rsidRPr="003B1246">
              <w:rPr>
                <w:sz w:val="14"/>
                <w:szCs w:val="24"/>
              </w:rPr>
              <w:t>00000051990-LÂMINA DE BISTURI Nº12 COM 100 UNIDADES</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STERILANCE</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5</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CX</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24</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120,00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S</w:t>
            </w:r>
          </w:p>
        </w:tc>
      </w:tr>
    </w:tbl>
    <w:p w:rsidR="003B1246" w:rsidRPr="003B1246" w:rsidRDefault="003B1246" w:rsidP="003B1246">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B1246" w:rsidRPr="003B1246" w:rsidTr="003B1246">
        <w:tc>
          <w:tcPr>
            <w:tcW w:w="25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83</w:t>
            </w:r>
          </w:p>
        </w:tc>
        <w:tc>
          <w:tcPr>
            <w:tcW w:w="25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rPr>
                <w:sz w:val="14"/>
                <w:szCs w:val="24"/>
              </w:rPr>
            </w:pPr>
            <w:r w:rsidRPr="003B1246">
              <w:rPr>
                <w:sz w:val="14"/>
                <w:szCs w:val="24"/>
              </w:rPr>
              <w:t xml:space="preserve">00000049237-MATRIZ DE </w:t>
            </w:r>
            <w:proofErr w:type="spellStart"/>
            <w:r w:rsidRPr="003B1246">
              <w:rPr>
                <w:sz w:val="14"/>
                <w:szCs w:val="24"/>
              </w:rPr>
              <w:t>AçO</w:t>
            </w:r>
            <w:proofErr w:type="spellEnd"/>
            <w:r w:rsidRPr="003B1246">
              <w:rPr>
                <w:sz w:val="14"/>
                <w:szCs w:val="24"/>
              </w:rPr>
              <w:t xml:space="preserve"> INOX 5MM</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MAQUIRA</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1,14</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11,40</w:t>
            </w:r>
          </w:p>
        </w:tc>
        <w:tc>
          <w:tcPr>
            <w:tcW w:w="15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S</w:t>
            </w:r>
          </w:p>
        </w:tc>
      </w:tr>
    </w:tbl>
    <w:p w:rsidR="003B1246" w:rsidRPr="003B1246" w:rsidRDefault="003B1246" w:rsidP="003B1246">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4"/>
        <w:gridCol w:w="504"/>
        <w:gridCol w:w="4894"/>
        <w:gridCol w:w="980"/>
        <w:gridCol w:w="818"/>
        <w:gridCol w:w="818"/>
        <w:gridCol w:w="818"/>
        <w:gridCol w:w="818"/>
        <w:gridCol w:w="296"/>
      </w:tblGrid>
      <w:tr w:rsidR="003B1246" w:rsidRPr="003B1246" w:rsidTr="003B1246">
        <w:tc>
          <w:tcPr>
            <w:tcW w:w="25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98</w:t>
            </w:r>
          </w:p>
        </w:tc>
        <w:tc>
          <w:tcPr>
            <w:tcW w:w="25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rPr>
                <w:sz w:val="14"/>
                <w:szCs w:val="24"/>
              </w:rPr>
            </w:pPr>
            <w:r w:rsidRPr="003B1246">
              <w:rPr>
                <w:sz w:val="14"/>
                <w:szCs w:val="24"/>
              </w:rPr>
              <w:t>00000049239-RESINA FLOW</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MASTERFLOW</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10,3</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103,00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S</w:t>
            </w:r>
          </w:p>
        </w:tc>
      </w:tr>
    </w:tbl>
    <w:p w:rsidR="003B1246" w:rsidRPr="003B1246" w:rsidRDefault="003B1246" w:rsidP="003B1246">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B1246" w:rsidRPr="003B1246" w:rsidTr="003B1246">
        <w:tc>
          <w:tcPr>
            <w:tcW w:w="25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105</w:t>
            </w:r>
          </w:p>
        </w:tc>
        <w:tc>
          <w:tcPr>
            <w:tcW w:w="25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rPr>
                <w:sz w:val="14"/>
                <w:szCs w:val="24"/>
              </w:rPr>
            </w:pPr>
            <w:r w:rsidRPr="003B1246">
              <w:rPr>
                <w:sz w:val="14"/>
                <w:szCs w:val="24"/>
              </w:rPr>
              <w:t>00000043101-ROLETE DE ALGODÃO PARA FINS ODONTOLOGICOS</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SSPLUS</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80</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PCT</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1,39</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111,20</w:t>
            </w:r>
          </w:p>
        </w:tc>
        <w:tc>
          <w:tcPr>
            <w:tcW w:w="15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S</w:t>
            </w:r>
          </w:p>
        </w:tc>
      </w:tr>
    </w:tbl>
    <w:p w:rsidR="003B1246" w:rsidRPr="003B1246" w:rsidRDefault="003B1246" w:rsidP="003B1246">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B1246" w:rsidRPr="003B1246" w:rsidTr="003B1246">
        <w:tc>
          <w:tcPr>
            <w:tcW w:w="25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115</w:t>
            </w:r>
          </w:p>
        </w:tc>
        <w:tc>
          <w:tcPr>
            <w:tcW w:w="25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rPr>
                <w:sz w:val="14"/>
                <w:szCs w:val="24"/>
              </w:rPr>
            </w:pPr>
            <w:r w:rsidRPr="003B1246">
              <w:rPr>
                <w:sz w:val="14"/>
                <w:szCs w:val="24"/>
              </w:rPr>
              <w:t>00000006956-TOUCA DESCARTAVEL COM ELASTICO</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FARMATEX</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140</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CX</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4,95</w:t>
            </w:r>
          </w:p>
        </w:tc>
        <w:tc>
          <w:tcPr>
            <w:tcW w:w="40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693,00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center"/>
              <w:rPr>
                <w:sz w:val="14"/>
                <w:szCs w:val="24"/>
              </w:rPr>
            </w:pPr>
            <w:r w:rsidRPr="003B1246">
              <w:rPr>
                <w:sz w:val="14"/>
                <w:szCs w:val="24"/>
              </w:rPr>
              <w:t>S</w:t>
            </w:r>
          </w:p>
        </w:tc>
      </w:tr>
    </w:tbl>
    <w:p w:rsidR="003B1246" w:rsidRPr="003B1246" w:rsidRDefault="003B1246" w:rsidP="003B1246">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3B1246" w:rsidRPr="003B1246" w:rsidTr="003B1246">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B1246" w:rsidRPr="003B1246" w:rsidRDefault="003B1246" w:rsidP="003B1246">
            <w:pPr>
              <w:rPr>
                <w:sz w:val="14"/>
                <w:szCs w:val="24"/>
              </w:rPr>
            </w:pPr>
            <w:r w:rsidRPr="003B1246">
              <w:rPr>
                <w:b/>
                <w:bCs/>
                <w:sz w:val="12"/>
                <w:szCs w:val="22"/>
              </w:rPr>
              <w:t>TOTAL CREDOR:  </w:t>
            </w:r>
            <w:r w:rsidRPr="003B1246">
              <w:rPr>
                <w:sz w:val="14"/>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3B1246" w:rsidRPr="003B1246" w:rsidRDefault="003B1246" w:rsidP="003B1246">
            <w:pPr>
              <w:jc w:val="right"/>
              <w:rPr>
                <w:sz w:val="14"/>
                <w:szCs w:val="24"/>
              </w:rPr>
            </w:pPr>
            <w:r w:rsidRPr="003B1246">
              <w:rPr>
                <w:b/>
                <w:bCs/>
                <w:sz w:val="14"/>
                <w:szCs w:val="24"/>
              </w:rPr>
              <w:t>7.977,00  </w:t>
            </w:r>
          </w:p>
        </w:tc>
      </w:tr>
    </w:tbl>
    <w:p w:rsidR="00D838E4" w:rsidRDefault="00D838E4" w:rsidP="00D838E4">
      <w:pPr>
        <w:jc w:val="center"/>
        <w:rPr>
          <w:b/>
          <w:sz w:val="22"/>
          <w:szCs w:val="22"/>
        </w:rPr>
      </w:pPr>
    </w:p>
    <w:p w:rsidR="00461EB9" w:rsidRDefault="00461EB9" w:rsidP="00D838E4">
      <w:pPr>
        <w:jc w:val="center"/>
        <w:rPr>
          <w:b/>
          <w:sz w:val="22"/>
          <w:szCs w:val="22"/>
        </w:rPr>
      </w:pPr>
    </w:p>
    <w:p w:rsidR="00773BE2" w:rsidRDefault="00773BE2" w:rsidP="00D838E4">
      <w:pPr>
        <w:jc w:val="center"/>
        <w:rPr>
          <w:b/>
          <w:sz w:val="22"/>
          <w:szCs w:val="22"/>
        </w:rPr>
      </w:pPr>
    </w:p>
    <w:p w:rsidR="00773BE2" w:rsidRDefault="00773BE2" w:rsidP="00D838E4">
      <w:pPr>
        <w:jc w:val="center"/>
        <w:rPr>
          <w:b/>
          <w:sz w:val="22"/>
          <w:szCs w:val="22"/>
        </w:rPr>
      </w:pPr>
    </w:p>
    <w:p w:rsidR="00D838E4" w:rsidRDefault="00D838E4" w:rsidP="00D838E4">
      <w:pPr>
        <w:jc w:val="center"/>
        <w:rPr>
          <w:b/>
          <w:sz w:val="22"/>
          <w:szCs w:val="22"/>
        </w:rPr>
      </w:pPr>
    </w:p>
    <w:p w:rsidR="00D838E4" w:rsidRPr="00370534" w:rsidRDefault="00D838E4" w:rsidP="00D838E4">
      <w:pPr>
        <w:jc w:val="center"/>
        <w:rPr>
          <w:b/>
          <w:sz w:val="22"/>
          <w:szCs w:val="22"/>
        </w:rPr>
      </w:pPr>
      <w:r w:rsidRPr="00370534">
        <w:rPr>
          <w:b/>
          <w:sz w:val="22"/>
          <w:szCs w:val="22"/>
        </w:rPr>
        <w:t>PREFEITURA MUNICIPAL DE CONCEIÇÃO DOS OUROS- MG</w:t>
      </w:r>
    </w:p>
    <w:p w:rsidR="00D838E4" w:rsidRPr="00370534" w:rsidRDefault="00D838E4" w:rsidP="00D838E4">
      <w:pPr>
        <w:jc w:val="center"/>
        <w:rPr>
          <w:sz w:val="22"/>
          <w:szCs w:val="22"/>
        </w:rPr>
      </w:pPr>
      <w:r w:rsidRPr="00370534">
        <w:rPr>
          <w:sz w:val="22"/>
          <w:szCs w:val="22"/>
        </w:rPr>
        <w:t>MAURÍCIO EUCLIDES VIANA- PREFEITO MUNICIPAL</w:t>
      </w:r>
    </w:p>
    <w:p w:rsidR="00D838E4" w:rsidRPr="00A677CA" w:rsidRDefault="00D838E4" w:rsidP="00D838E4">
      <w:pPr>
        <w:pStyle w:val="WW-NormalWeb"/>
        <w:spacing w:before="0" w:after="0" w:line="200" w:lineRule="atLeast"/>
        <w:jc w:val="center"/>
        <w:rPr>
          <w:b/>
          <w:bCs/>
        </w:rPr>
      </w:pPr>
    </w:p>
    <w:p w:rsidR="00D838E4" w:rsidRDefault="00D838E4" w:rsidP="00D838E4">
      <w:pPr>
        <w:pStyle w:val="WW-NormalWeb"/>
        <w:spacing w:before="0" w:after="0" w:line="200" w:lineRule="atLeast"/>
        <w:jc w:val="center"/>
        <w:rPr>
          <w:b/>
          <w:bCs/>
        </w:rPr>
      </w:pPr>
    </w:p>
    <w:p w:rsidR="00773BE2" w:rsidRPr="00A677CA" w:rsidRDefault="00773BE2" w:rsidP="00D838E4">
      <w:pPr>
        <w:pStyle w:val="WW-NormalWeb"/>
        <w:spacing w:before="0" w:after="0" w:line="200" w:lineRule="atLeast"/>
        <w:jc w:val="center"/>
        <w:rPr>
          <w:b/>
          <w:bCs/>
        </w:rPr>
      </w:pPr>
    </w:p>
    <w:p w:rsidR="00D838E4" w:rsidRDefault="00D838E4" w:rsidP="00D838E4">
      <w:pPr>
        <w:pStyle w:val="WW-NormalWeb"/>
        <w:spacing w:before="0" w:after="0" w:line="200" w:lineRule="atLeast"/>
        <w:jc w:val="center"/>
        <w:rPr>
          <w:b/>
          <w:bCs/>
        </w:rPr>
      </w:pPr>
    </w:p>
    <w:p w:rsidR="00461EB9" w:rsidRPr="00A677CA" w:rsidRDefault="00461EB9" w:rsidP="00D838E4">
      <w:pPr>
        <w:pStyle w:val="WW-NormalWeb"/>
        <w:spacing w:before="0" w:after="0" w:line="200" w:lineRule="atLeast"/>
        <w:jc w:val="center"/>
        <w:rPr>
          <w:b/>
          <w:bCs/>
        </w:rPr>
      </w:pPr>
    </w:p>
    <w:p w:rsidR="003B1246" w:rsidRPr="003B1246" w:rsidRDefault="003B1246" w:rsidP="003B1246">
      <w:pPr>
        <w:jc w:val="center"/>
        <w:rPr>
          <w:b/>
          <w:sz w:val="24"/>
          <w:szCs w:val="24"/>
        </w:rPr>
      </w:pPr>
      <w:r w:rsidRPr="003B1246">
        <w:rPr>
          <w:b/>
          <w:sz w:val="24"/>
          <w:szCs w:val="24"/>
        </w:rPr>
        <w:t>DIPROM – DISTRIBUIDORA DE PRODUTOS ODONTOLOGIC</w:t>
      </w:r>
      <w:bookmarkStart w:id="0" w:name="_GoBack"/>
      <w:bookmarkEnd w:id="0"/>
      <w:r w:rsidRPr="003B1246">
        <w:rPr>
          <w:b/>
          <w:sz w:val="24"/>
          <w:szCs w:val="24"/>
        </w:rPr>
        <w:t xml:space="preserve">OS E MATERIAIS LTDA EPP </w:t>
      </w:r>
    </w:p>
    <w:p w:rsidR="003B1246" w:rsidRDefault="003B1246" w:rsidP="003B1246">
      <w:pPr>
        <w:jc w:val="center"/>
        <w:rPr>
          <w:sz w:val="24"/>
          <w:szCs w:val="24"/>
        </w:rPr>
      </w:pPr>
      <w:r>
        <w:rPr>
          <w:sz w:val="24"/>
          <w:szCs w:val="24"/>
        </w:rPr>
        <w:t>CNPJ: 16.366.888/0001-10</w:t>
      </w:r>
    </w:p>
    <w:p w:rsidR="00D838E4" w:rsidRPr="00A677CA" w:rsidRDefault="00D838E4" w:rsidP="00D838E4">
      <w:pPr>
        <w:pStyle w:val="WW-NormalWeb"/>
        <w:spacing w:before="0" w:after="0" w:line="200" w:lineRule="atLeast"/>
        <w:jc w:val="center"/>
        <w:rPr>
          <w:b/>
          <w:bCs/>
        </w:rPr>
      </w:pPr>
    </w:p>
    <w:p w:rsidR="00D838E4" w:rsidRDefault="00D838E4" w:rsidP="00D838E4">
      <w:pPr>
        <w:pStyle w:val="WW-NormalWeb"/>
        <w:spacing w:before="0" w:after="0" w:line="200" w:lineRule="atLeast"/>
        <w:jc w:val="center"/>
        <w:rPr>
          <w:b/>
          <w:bCs/>
        </w:rPr>
      </w:pPr>
    </w:p>
    <w:p w:rsidR="00D838E4" w:rsidRDefault="00D838E4" w:rsidP="00D838E4">
      <w:pPr>
        <w:pStyle w:val="WW-NormalWeb"/>
        <w:spacing w:before="0" w:after="0" w:line="200" w:lineRule="atLeast"/>
        <w:jc w:val="center"/>
        <w:rPr>
          <w:b/>
          <w:bCs/>
        </w:rPr>
      </w:pPr>
    </w:p>
    <w:p w:rsidR="00D838E4" w:rsidRDefault="00D838E4" w:rsidP="00D838E4">
      <w:pPr>
        <w:pStyle w:val="WW-NormalWeb"/>
        <w:spacing w:before="0" w:after="0" w:line="200" w:lineRule="atLeast"/>
        <w:jc w:val="center"/>
        <w:rPr>
          <w:b/>
          <w:bCs/>
        </w:rPr>
      </w:pPr>
    </w:p>
    <w:p w:rsidR="00D838E4" w:rsidRDefault="00D838E4" w:rsidP="00D838E4">
      <w:pPr>
        <w:pStyle w:val="WW-NormalWeb"/>
        <w:spacing w:before="0" w:after="0" w:line="200" w:lineRule="atLeast"/>
        <w:jc w:val="center"/>
        <w:rPr>
          <w:b/>
          <w:bCs/>
        </w:rPr>
      </w:pPr>
    </w:p>
    <w:p w:rsidR="00D838E4" w:rsidRPr="003B46F2" w:rsidRDefault="00D838E4" w:rsidP="00D838E4">
      <w:pPr>
        <w:rPr>
          <w:sz w:val="24"/>
          <w:szCs w:val="24"/>
        </w:rPr>
      </w:pPr>
    </w:p>
    <w:p w:rsidR="00D838E4" w:rsidRPr="003B46F2" w:rsidRDefault="00D838E4" w:rsidP="00D838E4">
      <w:pPr>
        <w:pStyle w:val="WW-NormalWeb"/>
        <w:spacing w:before="0" w:after="0" w:line="200" w:lineRule="atLeast"/>
        <w:jc w:val="center"/>
        <w:rPr>
          <w:b/>
          <w:bCs/>
        </w:rPr>
      </w:pPr>
    </w:p>
    <w:p w:rsidR="00D838E4" w:rsidRPr="003B46F2" w:rsidRDefault="00D838E4" w:rsidP="00D838E4">
      <w:pPr>
        <w:pStyle w:val="WW-NormalWeb"/>
        <w:spacing w:before="0" w:after="0" w:line="200" w:lineRule="atLeast"/>
        <w:jc w:val="center"/>
        <w:rPr>
          <w:b/>
          <w:bCs/>
        </w:rPr>
      </w:pPr>
    </w:p>
    <w:p w:rsidR="00D838E4" w:rsidRPr="003B46F2" w:rsidRDefault="00D838E4" w:rsidP="00D838E4">
      <w:pPr>
        <w:pStyle w:val="WW-NormalWeb"/>
        <w:spacing w:before="0" w:after="0" w:line="200" w:lineRule="atLeast"/>
        <w:jc w:val="center"/>
        <w:rPr>
          <w:b/>
          <w:bCs/>
        </w:rPr>
      </w:pPr>
    </w:p>
    <w:p w:rsidR="00A96F3B" w:rsidRDefault="00A96F3B"/>
    <w:sectPr w:rsidR="00A96F3B" w:rsidSect="00D838E4">
      <w:headerReference w:type="default" r:id="rId6"/>
      <w:pgSz w:w="11906" w:h="16838"/>
      <w:pgMar w:top="720" w:right="720" w:bottom="720" w:left="720" w:header="283"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0451" w:rsidRDefault="00270451" w:rsidP="00D838E4">
      <w:r>
        <w:separator/>
      </w:r>
    </w:p>
  </w:endnote>
  <w:endnote w:type="continuationSeparator" w:id="0">
    <w:p w:rsidR="00270451" w:rsidRDefault="00270451" w:rsidP="00D838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0451" w:rsidRDefault="00270451" w:rsidP="00D838E4">
      <w:r>
        <w:separator/>
      </w:r>
    </w:p>
  </w:footnote>
  <w:footnote w:type="continuationSeparator" w:id="0">
    <w:p w:rsidR="00270451" w:rsidRDefault="00270451" w:rsidP="00D838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38E4" w:rsidRDefault="00D838E4" w:rsidP="00D838E4">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5759A2AE" wp14:editId="24C2DE5B">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D838E4" w:rsidRPr="00F81C4C" w:rsidRDefault="00D838E4" w:rsidP="00D838E4">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D838E4" w:rsidRPr="00F81C4C" w:rsidRDefault="00D838E4" w:rsidP="00D838E4">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D838E4" w:rsidRPr="00F81C4C" w:rsidRDefault="00D838E4" w:rsidP="00D838E4">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D838E4" w:rsidRDefault="00D838E4" w:rsidP="00D838E4">
    <w:pPr>
      <w:pStyle w:val="Cabealho"/>
    </w:pPr>
    <w:r w:rsidRPr="00F81C4C">
      <w:rPr>
        <w:rFonts w:ascii="Calibri" w:hAnsi="Calibri" w:cs="Aparajita"/>
        <w:color w:val="000000"/>
      </w:rPr>
      <w:t xml:space="preserve">               </w:t>
    </w:r>
    <w:r>
      <w:rPr>
        <w:rFonts w:ascii="Calibri" w:hAnsi="Calibri" w:cs="Aparajita"/>
        <w:color w:val="000000"/>
      </w:rPr>
      <w:t xml:space="preserve">                      </w:t>
    </w:r>
    <w:r w:rsidRPr="00F81C4C">
      <w:rPr>
        <w:rFonts w:ascii="Calibri" w:hAnsi="Calibri" w:cs="Aparajita"/>
        <w:color w:val="000000"/>
      </w:rPr>
      <w:t xml:space="preserve">CNPJ: 18.677.609/0001-65 -Tel. (35)3653-1220 -  E-mail: </w:t>
    </w:r>
    <w:r>
      <w:rPr>
        <w:rFonts w:ascii="Calibri" w:hAnsi="Calibri" w:cs="Aparajita"/>
        <w:color w:val="000000"/>
      </w:rPr>
      <w:t>licitacao</w:t>
    </w:r>
    <w:hyperlink r:id="rId2" w:history="1">
      <w:r w:rsidRPr="0079454A">
        <w:rPr>
          <w:rFonts w:ascii="Calibri" w:hAnsi="Calibri" w:cs="Calibri"/>
        </w:rPr>
        <w:t>@conceicaodosouros.mg.gov.br</w:t>
      </w:r>
    </w:hyperlink>
  </w:p>
  <w:p w:rsidR="00D838E4" w:rsidRDefault="00D838E4">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38E4"/>
    <w:rsid w:val="00270451"/>
    <w:rsid w:val="003B1246"/>
    <w:rsid w:val="00461EB9"/>
    <w:rsid w:val="006311EC"/>
    <w:rsid w:val="00773BE2"/>
    <w:rsid w:val="00A96F3B"/>
    <w:rsid w:val="00D838E4"/>
    <w:rsid w:val="00E626E9"/>
    <w:rsid w:val="00FF79C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2E78DF-2182-49BA-863F-F1B13786A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38E4"/>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D838E4"/>
    <w:pPr>
      <w:ind w:firstLine="3540"/>
      <w:jc w:val="both"/>
    </w:pPr>
    <w:rPr>
      <w:sz w:val="24"/>
    </w:rPr>
  </w:style>
  <w:style w:type="character" w:customStyle="1" w:styleId="RecuodecorpodetextoChar">
    <w:name w:val="Recuo de corpo de texto Char"/>
    <w:basedOn w:val="Fontepargpadro"/>
    <w:link w:val="Recuodecorpodetexto"/>
    <w:rsid w:val="00D838E4"/>
    <w:rPr>
      <w:rFonts w:ascii="Times New Roman" w:eastAsia="Times New Roman" w:hAnsi="Times New Roman" w:cs="Times New Roman"/>
      <w:sz w:val="24"/>
      <w:szCs w:val="20"/>
      <w:lang w:eastAsia="pt-BR"/>
    </w:rPr>
  </w:style>
  <w:style w:type="paragraph" w:customStyle="1" w:styleId="WW-NormalWeb">
    <w:name w:val="WW-Normal (Web)"/>
    <w:basedOn w:val="Normal"/>
    <w:rsid w:val="00D838E4"/>
    <w:pPr>
      <w:suppressAutoHyphens/>
      <w:spacing w:before="280" w:after="280"/>
    </w:pPr>
    <w:rPr>
      <w:sz w:val="24"/>
      <w:szCs w:val="24"/>
      <w:lang w:eastAsia="ar-SA"/>
    </w:rPr>
  </w:style>
  <w:style w:type="paragraph" w:styleId="Ttulo">
    <w:name w:val="Title"/>
    <w:basedOn w:val="Normal"/>
    <w:link w:val="TtuloChar"/>
    <w:qFormat/>
    <w:rsid w:val="00D838E4"/>
    <w:pPr>
      <w:ind w:left="1134"/>
      <w:jc w:val="center"/>
    </w:pPr>
    <w:rPr>
      <w:b/>
      <w:sz w:val="28"/>
    </w:rPr>
  </w:style>
  <w:style w:type="character" w:customStyle="1" w:styleId="TtuloChar">
    <w:name w:val="Título Char"/>
    <w:basedOn w:val="Fontepargpadro"/>
    <w:link w:val="Ttulo"/>
    <w:rsid w:val="00D838E4"/>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D838E4"/>
    <w:pPr>
      <w:spacing w:after="120"/>
    </w:pPr>
    <w:rPr>
      <w:sz w:val="16"/>
      <w:szCs w:val="16"/>
    </w:rPr>
  </w:style>
  <w:style w:type="character" w:customStyle="1" w:styleId="Corpodetexto3Char">
    <w:name w:val="Corpo de texto 3 Char"/>
    <w:basedOn w:val="Fontepargpadro"/>
    <w:link w:val="Corpodetexto3"/>
    <w:rsid w:val="00D838E4"/>
    <w:rPr>
      <w:rFonts w:ascii="Times New Roman" w:eastAsia="Times New Roman" w:hAnsi="Times New Roman" w:cs="Times New Roman"/>
      <w:sz w:val="16"/>
      <w:szCs w:val="16"/>
      <w:lang w:eastAsia="pt-BR"/>
    </w:rPr>
  </w:style>
  <w:style w:type="paragraph" w:styleId="Cabealho">
    <w:name w:val="header"/>
    <w:basedOn w:val="Normal"/>
    <w:link w:val="CabealhoChar"/>
    <w:uiPriority w:val="99"/>
    <w:unhideWhenUsed/>
    <w:rsid w:val="00D838E4"/>
    <w:pPr>
      <w:tabs>
        <w:tab w:val="center" w:pos="4252"/>
        <w:tab w:val="right" w:pos="8504"/>
      </w:tabs>
    </w:pPr>
  </w:style>
  <w:style w:type="character" w:customStyle="1" w:styleId="CabealhoChar">
    <w:name w:val="Cabeçalho Char"/>
    <w:basedOn w:val="Fontepargpadro"/>
    <w:link w:val="Cabealho"/>
    <w:uiPriority w:val="99"/>
    <w:rsid w:val="00D838E4"/>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D838E4"/>
    <w:pPr>
      <w:tabs>
        <w:tab w:val="center" w:pos="4252"/>
        <w:tab w:val="right" w:pos="8504"/>
      </w:tabs>
    </w:pPr>
  </w:style>
  <w:style w:type="character" w:customStyle="1" w:styleId="RodapChar">
    <w:name w:val="Rodapé Char"/>
    <w:basedOn w:val="Fontepargpadro"/>
    <w:link w:val="Rodap"/>
    <w:uiPriority w:val="99"/>
    <w:rsid w:val="00D838E4"/>
    <w:rPr>
      <w:rFonts w:ascii="Times New Roman" w:eastAsia="Times New Roman" w:hAnsi="Times New Roman" w:cs="Times New Roman"/>
      <w:sz w:val="20"/>
      <w:szCs w:val="20"/>
      <w:lang w:eastAsia="pt-BR"/>
    </w:rPr>
  </w:style>
  <w:style w:type="paragraph" w:styleId="SemEspaamento">
    <w:name w:val="No Spacing"/>
    <w:uiPriority w:val="1"/>
    <w:qFormat/>
    <w:rsid w:val="00D838E4"/>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D838E4"/>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2471390">
      <w:bodyDiv w:val="1"/>
      <w:marLeft w:val="0"/>
      <w:marRight w:val="0"/>
      <w:marTop w:val="0"/>
      <w:marBottom w:val="0"/>
      <w:divBdr>
        <w:top w:val="none" w:sz="0" w:space="0" w:color="auto"/>
        <w:left w:val="none" w:sz="0" w:space="0" w:color="auto"/>
        <w:bottom w:val="none" w:sz="0" w:space="0" w:color="auto"/>
        <w:right w:val="none" w:sz="0" w:space="0" w:color="auto"/>
      </w:divBdr>
    </w:div>
    <w:div w:id="626813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6</Pages>
  <Words>2225</Words>
  <Characters>12018</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14215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4</cp:revision>
  <dcterms:created xsi:type="dcterms:W3CDTF">2020-04-17T11:17:00Z</dcterms:created>
  <dcterms:modified xsi:type="dcterms:W3CDTF">2020-04-17T12:01:00Z</dcterms:modified>
</cp:coreProperties>
</file>