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491" w:rsidRPr="00580C04" w:rsidRDefault="00580C04" w:rsidP="00895491">
      <w:pPr>
        <w:ind w:right="-24"/>
        <w:jc w:val="center"/>
        <w:rPr>
          <w:b/>
          <w:sz w:val="24"/>
        </w:rPr>
      </w:pPr>
      <w:r>
        <w:rPr>
          <w:b/>
          <w:sz w:val="24"/>
        </w:rPr>
        <w:t>CONTRATO Nº 030/2020</w:t>
      </w:r>
    </w:p>
    <w:p w:rsidR="00895491" w:rsidRPr="00580C04" w:rsidRDefault="00895491" w:rsidP="00895491">
      <w:pPr>
        <w:ind w:right="-24"/>
        <w:jc w:val="center"/>
        <w:rPr>
          <w:sz w:val="24"/>
        </w:rPr>
      </w:pPr>
    </w:p>
    <w:p w:rsidR="00895491" w:rsidRPr="00580C04" w:rsidRDefault="00895491" w:rsidP="00895491">
      <w:pPr>
        <w:pStyle w:val="Ttulo9"/>
        <w:ind w:left="0" w:right="-24"/>
        <w:rPr>
          <w:rFonts w:ascii="Times New Roman" w:hAnsi="Times New Roman"/>
          <w:sz w:val="24"/>
        </w:rPr>
      </w:pPr>
      <w:r w:rsidRPr="00580C04">
        <w:rPr>
          <w:rFonts w:ascii="Times New Roman" w:hAnsi="Times New Roman"/>
          <w:sz w:val="24"/>
        </w:rPr>
        <w:t>CONTRATAÇÃO DE EMPRESA PARA O FORNECIMENTO DE PUBLICAÇÕES EXCLUSIVAS DA EDITORA AMIGOS DA NATUREZA LTDA, PARA ATENDER AS NECESSIDADE DO CRAS DE CONCEIÇÃO DOS OUROS (MG).</w:t>
      </w:r>
    </w:p>
    <w:p w:rsidR="00895491" w:rsidRPr="00580C04" w:rsidRDefault="00895491" w:rsidP="00895491">
      <w:pPr>
        <w:rPr>
          <w:lang w:eastAsia="ar-SA"/>
        </w:rPr>
      </w:pPr>
    </w:p>
    <w:p w:rsidR="00895491" w:rsidRPr="00580C04" w:rsidRDefault="00895491" w:rsidP="00895491">
      <w:pPr>
        <w:jc w:val="both"/>
        <w:rPr>
          <w:sz w:val="24"/>
          <w:szCs w:val="24"/>
        </w:rPr>
      </w:pPr>
      <w:r w:rsidRPr="00580C04">
        <w:rPr>
          <w:b/>
          <w:sz w:val="24"/>
          <w:szCs w:val="24"/>
        </w:rPr>
        <w:tab/>
      </w:r>
      <w:r w:rsidRPr="00580C04">
        <w:rPr>
          <w:b/>
          <w:sz w:val="24"/>
          <w:szCs w:val="24"/>
        </w:rPr>
        <w:tab/>
      </w:r>
      <w:r w:rsidRPr="00580C04">
        <w:rPr>
          <w:b/>
          <w:sz w:val="24"/>
          <w:szCs w:val="24"/>
        </w:rPr>
        <w:tab/>
      </w:r>
      <w:r w:rsidRPr="00580C04">
        <w:rPr>
          <w:sz w:val="24"/>
        </w:rPr>
        <w:t xml:space="preserve">Por este instrumento, de um lado a </w:t>
      </w:r>
      <w:r w:rsidRPr="00580C04">
        <w:rPr>
          <w:b/>
          <w:sz w:val="24"/>
        </w:rPr>
        <w:t>PREFEITURA MUNICIPAL DE CONCEIÇÃO DOS OUROS (MG)</w:t>
      </w:r>
      <w:r w:rsidRPr="00580C04">
        <w:rPr>
          <w:sz w:val="24"/>
        </w:rPr>
        <w:t>, com sede administrativa à Praça Maria de Souza, n ° 01, Centro,  Conceição dos Ouros, inscrita no CGC MF sob o nº 18.677.609/0001-65, neste ato representado pelo Prefeito Municipal, o Senhor Mauricio Euclides Viana, doravante chamado apenas MUNICIPIO, e de outra parte a Empresa</w:t>
      </w:r>
      <w:r w:rsidRPr="00580C04">
        <w:rPr>
          <w:sz w:val="24"/>
          <w:szCs w:val="24"/>
        </w:rPr>
        <w:t xml:space="preserve"> EDITORA AMIGOS DA NATUREZA LTDA, sediada a Rua Goiás, n° 765, Centro, Marechal Cândido Rondon(PR), inscrita sob CNPJ: n° 04.096.738</w:t>
      </w:r>
      <w:bookmarkStart w:id="0" w:name="_GoBack"/>
      <w:bookmarkEnd w:id="0"/>
      <w:r w:rsidRPr="00580C04">
        <w:rPr>
          <w:sz w:val="24"/>
          <w:szCs w:val="24"/>
        </w:rPr>
        <w:t>/0001</w:t>
      </w:r>
      <w:r w:rsidR="00580C04">
        <w:rPr>
          <w:sz w:val="24"/>
          <w:szCs w:val="24"/>
        </w:rPr>
        <w:t>-55, neste ato representado pela</w:t>
      </w:r>
      <w:r w:rsidRPr="00580C04">
        <w:rPr>
          <w:sz w:val="24"/>
          <w:szCs w:val="24"/>
        </w:rPr>
        <w:t xml:space="preserve"> senhor</w:t>
      </w:r>
      <w:r w:rsidR="00580C04">
        <w:rPr>
          <w:sz w:val="24"/>
          <w:szCs w:val="24"/>
        </w:rPr>
        <w:t>a</w:t>
      </w:r>
      <w:r w:rsidRPr="00580C04">
        <w:rPr>
          <w:sz w:val="24"/>
          <w:szCs w:val="24"/>
        </w:rPr>
        <w:t xml:space="preserve"> </w:t>
      </w:r>
      <w:r w:rsidR="00580C04">
        <w:rPr>
          <w:sz w:val="24"/>
          <w:szCs w:val="24"/>
        </w:rPr>
        <w:t xml:space="preserve">Maria Cristina </w:t>
      </w:r>
      <w:proofErr w:type="spellStart"/>
      <w:r w:rsidR="00580C04">
        <w:rPr>
          <w:sz w:val="24"/>
          <w:szCs w:val="24"/>
        </w:rPr>
        <w:t>Kunzler</w:t>
      </w:r>
      <w:proofErr w:type="spellEnd"/>
      <w:r w:rsidRPr="00580C04">
        <w:rPr>
          <w:sz w:val="24"/>
          <w:szCs w:val="24"/>
        </w:rPr>
        <w:t xml:space="preserve">, à seguir denominado CONTRATADA,  resolve firmar o presente contrato de </w:t>
      </w:r>
      <w:r w:rsidRPr="00580C04">
        <w:rPr>
          <w:sz w:val="25"/>
          <w:szCs w:val="25"/>
        </w:rPr>
        <w:t xml:space="preserve">Fornecimento de </w:t>
      </w:r>
      <w:r w:rsidRPr="00580C04">
        <w:rPr>
          <w:sz w:val="24"/>
          <w:szCs w:val="24"/>
        </w:rPr>
        <w:t>Publicações Exclusivas da Editora Amigos da Natureza Ltda, Para Atender as Necessidade do CRAS de Conceição dos Ouros (MG), em conformidade com o Processo de Inexigibilidade de Licitação n° 00</w:t>
      </w:r>
      <w:r w:rsidR="00580C04">
        <w:rPr>
          <w:sz w:val="24"/>
          <w:szCs w:val="24"/>
        </w:rPr>
        <w:t>4/2020</w:t>
      </w:r>
      <w:r w:rsidRPr="00580C04">
        <w:rPr>
          <w:sz w:val="24"/>
          <w:szCs w:val="24"/>
        </w:rPr>
        <w:t xml:space="preserve"> e Processo Administrativo n° </w:t>
      </w:r>
      <w:r w:rsidR="00580C04">
        <w:rPr>
          <w:sz w:val="24"/>
          <w:szCs w:val="24"/>
        </w:rPr>
        <w:t>032/2020</w:t>
      </w:r>
      <w:r w:rsidRPr="00580C04">
        <w:rPr>
          <w:sz w:val="24"/>
          <w:szCs w:val="24"/>
        </w:rPr>
        <w:t>, sob a regência da Lei Federal nº 8.666/93, e alterações posteriores, mediante as seguintes cláusulas e condições:</w:t>
      </w:r>
    </w:p>
    <w:p w:rsidR="00895491" w:rsidRPr="00580C04" w:rsidRDefault="00895491" w:rsidP="00895491">
      <w:pPr>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PRIMEIRA - DO OBJETO</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 xml:space="preserve">1.1 </w:t>
      </w:r>
      <w:r w:rsidRPr="00580C04">
        <w:rPr>
          <w:sz w:val="24"/>
          <w:szCs w:val="24"/>
        </w:rPr>
        <w:tab/>
      </w:r>
      <w:r w:rsidRPr="00580C04">
        <w:rPr>
          <w:sz w:val="24"/>
          <w:szCs w:val="24"/>
        </w:rPr>
        <w:tab/>
      </w:r>
      <w:r w:rsidRPr="00580C04">
        <w:rPr>
          <w:sz w:val="24"/>
          <w:szCs w:val="24"/>
        </w:rPr>
        <w:tab/>
        <w:t>O presente instrumento tem por objeto a contratação da empresa Editora Amigos da Natureza Ltda, que possui a Exclusividade para Publicação, Distribuição e Comercialização em todo território Nacional da Editora Amigos da Natureza Ltda</w:t>
      </w:r>
      <w:r w:rsidRPr="00580C04">
        <w:rPr>
          <w:sz w:val="26"/>
        </w:rPr>
        <w:t xml:space="preserve">. </w:t>
      </w:r>
      <w:r w:rsidRPr="00580C04">
        <w:rPr>
          <w:sz w:val="24"/>
          <w:szCs w:val="24"/>
        </w:rPr>
        <w:t xml:space="preserve"> </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SEGUNDA - DO PREÇO</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b/>
          <w:bCs/>
          <w:sz w:val="24"/>
          <w:szCs w:val="24"/>
        </w:rPr>
      </w:pPr>
      <w:r w:rsidRPr="00580C04">
        <w:rPr>
          <w:sz w:val="24"/>
          <w:szCs w:val="24"/>
        </w:rPr>
        <w:t xml:space="preserve">2.1 </w:t>
      </w:r>
      <w:r w:rsidRPr="00580C04">
        <w:rPr>
          <w:sz w:val="24"/>
          <w:szCs w:val="24"/>
        </w:rPr>
        <w:tab/>
      </w:r>
      <w:r w:rsidRPr="00580C04">
        <w:rPr>
          <w:sz w:val="24"/>
          <w:szCs w:val="24"/>
        </w:rPr>
        <w:tab/>
      </w:r>
      <w:r w:rsidRPr="00580C04">
        <w:rPr>
          <w:sz w:val="24"/>
          <w:szCs w:val="24"/>
        </w:rPr>
        <w:tab/>
        <w:t xml:space="preserve">O valor que o </w:t>
      </w:r>
      <w:r w:rsidRPr="00580C04">
        <w:rPr>
          <w:b/>
          <w:bCs/>
          <w:sz w:val="24"/>
          <w:szCs w:val="24"/>
        </w:rPr>
        <w:t xml:space="preserve">CONTRATANTE </w:t>
      </w:r>
      <w:r w:rsidRPr="00580C04">
        <w:rPr>
          <w:sz w:val="24"/>
          <w:szCs w:val="24"/>
        </w:rPr>
        <w:t xml:space="preserve">pagará o valor total de R$ </w:t>
      </w:r>
      <w:r w:rsidR="00580C04">
        <w:rPr>
          <w:sz w:val="24"/>
          <w:szCs w:val="24"/>
        </w:rPr>
        <w:t>1.670,00</w:t>
      </w:r>
      <w:r w:rsidRPr="00580C04">
        <w:rPr>
          <w:sz w:val="24"/>
          <w:szCs w:val="24"/>
        </w:rPr>
        <w:t xml:space="preserve"> (</w:t>
      </w:r>
      <w:r w:rsidR="00580C04">
        <w:rPr>
          <w:sz w:val="24"/>
          <w:szCs w:val="24"/>
        </w:rPr>
        <w:t>um mil seiscentos e setenta reais</w:t>
      </w:r>
      <w:r w:rsidRPr="00580C04">
        <w:rPr>
          <w:sz w:val="24"/>
          <w:szCs w:val="24"/>
        </w:rPr>
        <w:t xml:space="preserve">), conforme segue em anexo a proposta para fornecimento de </w:t>
      </w:r>
      <w:r w:rsidR="00580C04">
        <w:rPr>
          <w:sz w:val="24"/>
          <w:szCs w:val="24"/>
        </w:rPr>
        <w:t>500 livros</w:t>
      </w:r>
      <w:r w:rsidRPr="00580C04">
        <w:rPr>
          <w:sz w:val="24"/>
          <w:szCs w:val="24"/>
        </w:rPr>
        <w:t xml:space="preserve">, com o valor unitário de </w:t>
      </w:r>
      <w:r w:rsidRPr="00580C04">
        <w:rPr>
          <w:b/>
          <w:bCs/>
          <w:sz w:val="24"/>
          <w:szCs w:val="24"/>
        </w:rPr>
        <w:t xml:space="preserve">R$ </w:t>
      </w:r>
      <w:r w:rsidR="00580C04">
        <w:rPr>
          <w:b/>
          <w:bCs/>
          <w:sz w:val="24"/>
          <w:szCs w:val="24"/>
        </w:rPr>
        <w:t>3,34</w:t>
      </w:r>
      <w:r w:rsidRPr="00580C04">
        <w:rPr>
          <w:b/>
          <w:bCs/>
          <w:sz w:val="24"/>
          <w:szCs w:val="24"/>
        </w:rPr>
        <w:t xml:space="preserve"> (</w:t>
      </w:r>
      <w:r w:rsidR="00580C04">
        <w:rPr>
          <w:b/>
          <w:bCs/>
          <w:sz w:val="24"/>
          <w:szCs w:val="24"/>
        </w:rPr>
        <w:t>três reais e trinta e quatro centavos</w:t>
      </w:r>
      <w:r w:rsidRPr="00580C04">
        <w:rPr>
          <w:b/>
          <w:bCs/>
          <w:sz w:val="24"/>
          <w:szCs w:val="24"/>
        </w:rPr>
        <w:t>), por livro.</w:t>
      </w:r>
    </w:p>
    <w:p w:rsidR="00895491" w:rsidRPr="00580C04" w:rsidRDefault="00895491" w:rsidP="00895491">
      <w:pPr>
        <w:autoSpaceDE w:val="0"/>
        <w:autoSpaceDN w:val="0"/>
        <w:adjustRightInd w:val="0"/>
        <w:jc w:val="both"/>
        <w:rPr>
          <w:sz w:val="24"/>
          <w:szCs w:val="24"/>
        </w:rPr>
      </w:pPr>
      <w:r w:rsidRPr="00580C04">
        <w:rPr>
          <w:sz w:val="24"/>
          <w:szCs w:val="24"/>
        </w:rPr>
        <w:t xml:space="preserve">2.2 </w:t>
      </w:r>
      <w:r w:rsidRPr="00580C04">
        <w:rPr>
          <w:sz w:val="24"/>
          <w:szCs w:val="24"/>
        </w:rPr>
        <w:tab/>
      </w:r>
      <w:r w:rsidRPr="00580C04">
        <w:rPr>
          <w:sz w:val="24"/>
          <w:szCs w:val="24"/>
        </w:rPr>
        <w:tab/>
      </w:r>
      <w:r w:rsidRPr="00580C04">
        <w:rPr>
          <w:sz w:val="24"/>
          <w:szCs w:val="24"/>
        </w:rPr>
        <w:tab/>
        <w:t>Nos preços estão incluídos todos os custos diretos e indiretos para a perfeita execução do contrato, tipo despesa com seguros, encargos das legislações trabalhistas e previdenciária, frete, pessoal necessários para realização do transporte, ou seja, o que for necessário ao cumprimento do contrato.</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TERCEIRA - DAS CONDIÇÕES DE PAGAMENTO</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3.1</w:t>
      </w:r>
      <w:r w:rsidRPr="00580C04">
        <w:rPr>
          <w:sz w:val="24"/>
          <w:szCs w:val="24"/>
        </w:rPr>
        <w:tab/>
      </w:r>
      <w:r w:rsidRPr="00580C04">
        <w:rPr>
          <w:sz w:val="24"/>
          <w:szCs w:val="24"/>
        </w:rPr>
        <w:tab/>
      </w:r>
      <w:r w:rsidRPr="00580C04">
        <w:rPr>
          <w:sz w:val="24"/>
          <w:szCs w:val="24"/>
        </w:rPr>
        <w:tab/>
        <w:t xml:space="preserve">O pagamento se fará no </w:t>
      </w:r>
      <w:r w:rsidRPr="00580C04">
        <w:rPr>
          <w:sz w:val="24"/>
        </w:rPr>
        <w:t>O pagamento será efetuado pelo Setor de Fazenda da Prefeit</w:t>
      </w:r>
      <w:r w:rsidR="00580C04">
        <w:rPr>
          <w:sz w:val="24"/>
        </w:rPr>
        <w:t>ura, por processo legal, até o 3</w:t>
      </w:r>
      <w:r w:rsidRPr="00580C04">
        <w:rPr>
          <w:sz w:val="24"/>
        </w:rPr>
        <w:t>0º (</w:t>
      </w:r>
      <w:r w:rsidR="00580C04">
        <w:rPr>
          <w:sz w:val="24"/>
        </w:rPr>
        <w:t>trigésimo</w:t>
      </w:r>
      <w:r w:rsidRPr="00580C04">
        <w:rPr>
          <w:sz w:val="24"/>
        </w:rPr>
        <w:t xml:space="preserve">) dia útil posterior à data de apresentação das Faturas/Notas Fiscais e mediante a execução do objeto, efetuados pelo Departamento competente, e depois de atestado pelo órgão competente o cumprimento das obrigações devidas por </w:t>
      </w:r>
      <w:r w:rsidRPr="00580C04">
        <w:rPr>
          <w:sz w:val="24"/>
          <w:szCs w:val="24"/>
        </w:rPr>
        <w:t>e comprovantes de regularidade junto ao Instituto Nacional de Seguridade Social (INSS) e Fundo de Gara</w:t>
      </w:r>
      <w:r w:rsidR="00580C04">
        <w:rPr>
          <w:sz w:val="24"/>
          <w:szCs w:val="24"/>
        </w:rPr>
        <w:t>ntia do Tempo de Serviço (FGTS).</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QUARTA - DA DOTAÇÃO ORÇAMENTÁRIA</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4.1</w:t>
      </w:r>
      <w:r w:rsidRPr="00580C04">
        <w:rPr>
          <w:sz w:val="24"/>
          <w:szCs w:val="24"/>
        </w:rPr>
        <w:tab/>
      </w:r>
      <w:r w:rsidRPr="00580C04">
        <w:rPr>
          <w:sz w:val="24"/>
          <w:szCs w:val="24"/>
        </w:rPr>
        <w:tab/>
      </w:r>
      <w:r w:rsidRPr="00580C04">
        <w:rPr>
          <w:sz w:val="24"/>
          <w:szCs w:val="24"/>
        </w:rPr>
        <w:tab/>
        <w:t>As despesas decorrentes desta contratação correrão por conta das seguintes dotações orçamentárias:</w:t>
      </w:r>
    </w:p>
    <w:p w:rsidR="00895491" w:rsidRPr="00580C04" w:rsidRDefault="00895491" w:rsidP="00895491">
      <w:pPr>
        <w:autoSpaceDE w:val="0"/>
        <w:autoSpaceDN w:val="0"/>
        <w:adjustRightInd w:val="0"/>
        <w:jc w:val="both"/>
        <w:rPr>
          <w:sz w:val="24"/>
          <w:szCs w:val="24"/>
        </w:rPr>
      </w:pPr>
    </w:p>
    <w:p w:rsidR="00895491" w:rsidRDefault="00580C04" w:rsidP="00580C04">
      <w:pPr>
        <w:autoSpaceDE w:val="0"/>
        <w:autoSpaceDN w:val="0"/>
        <w:adjustRightInd w:val="0"/>
        <w:jc w:val="center"/>
        <w:rPr>
          <w:sz w:val="24"/>
          <w:szCs w:val="24"/>
        </w:rPr>
      </w:pPr>
      <w:r>
        <w:rPr>
          <w:sz w:val="24"/>
          <w:szCs w:val="24"/>
        </w:rPr>
        <w:t>Secretaria de Ação Social: Ficha – 349</w:t>
      </w:r>
    </w:p>
    <w:p w:rsidR="00580C04" w:rsidRPr="00580C04" w:rsidRDefault="00580C04" w:rsidP="00580C04">
      <w:pPr>
        <w:autoSpaceDE w:val="0"/>
        <w:autoSpaceDN w:val="0"/>
        <w:adjustRightInd w:val="0"/>
        <w:jc w:val="center"/>
        <w:rPr>
          <w:b/>
          <w:bCs/>
          <w:sz w:val="24"/>
          <w:szCs w:val="24"/>
        </w:rPr>
      </w:pPr>
    </w:p>
    <w:p w:rsidR="00895491" w:rsidRPr="00580C04" w:rsidRDefault="00895491" w:rsidP="00895491">
      <w:pPr>
        <w:autoSpaceDE w:val="0"/>
        <w:autoSpaceDN w:val="0"/>
        <w:adjustRightInd w:val="0"/>
        <w:jc w:val="both"/>
        <w:rPr>
          <w:b/>
          <w:bCs/>
          <w:sz w:val="24"/>
          <w:szCs w:val="24"/>
        </w:rPr>
      </w:pPr>
    </w:p>
    <w:p w:rsidR="00580C04" w:rsidRDefault="00580C04" w:rsidP="00895491">
      <w:pPr>
        <w:autoSpaceDE w:val="0"/>
        <w:autoSpaceDN w:val="0"/>
        <w:adjustRightInd w:val="0"/>
        <w:jc w:val="both"/>
        <w:rPr>
          <w:b/>
          <w:bCs/>
          <w:sz w:val="24"/>
          <w:szCs w:val="24"/>
        </w:rPr>
      </w:pPr>
    </w:p>
    <w:p w:rsidR="00580C04" w:rsidRDefault="00580C04"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QUINTA - DA RESPONSABILIDADE DA CONTRATADA E EXECUÇÃO CONTRATUAL</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5.1</w:t>
      </w:r>
      <w:r w:rsidRPr="00580C04">
        <w:rPr>
          <w:sz w:val="24"/>
          <w:szCs w:val="24"/>
        </w:rPr>
        <w:tab/>
      </w:r>
      <w:r w:rsidRPr="00580C04">
        <w:rPr>
          <w:sz w:val="24"/>
          <w:szCs w:val="24"/>
        </w:rPr>
        <w:tab/>
      </w:r>
      <w:r w:rsidRPr="00580C04">
        <w:rPr>
          <w:sz w:val="24"/>
          <w:szCs w:val="24"/>
        </w:rPr>
        <w:tab/>
        <w:t xml:space="preserve">Fica a </w:t>
      </w:r>
      <w:r w:rsidRPr="00580C04">
        <w:rPr>
          <w:b/>
          <w:bCs/>
          <w:sz w:val="24"/>
          <w:szCs w:val="24"/>
        </w:rPr>
        <w:t xml:space="preserve">CONTRATADA </w:t>
      </w:r>
      <w:r w:rsidRPr="00580C04">
        <w:rPr>
          <w:sz w:val="24"/>
          <w:szCs w:val="24"/>
        </w:rPr>
        <w:t>obrigada a atender, integralmente, todas as exigências estabelecidas neste contrato, bem como a execução do mesmo de acordo com o estipulado em sua Cláusula Primeira.</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SEXTA - DA RESPONSABILIDADE DA CONTRATANTE</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6.1</w:t>
      </w:r>
      <w:r w:rsidRPr="00580C04">
        <w:rPr>
          <w:sz w:val="24"/>
          <w:szCs w:val="24"/>
        </w:rPr>
        <w:tab/>
      </w:r>
      <w:r w:rsidRPr="00580C04">
        <w:rPr>
          <w:sz w:val="24"/>
          <w:szCs w:val="24"/>
        </w:rPr>
        <w:tab/>
      </w:r>
      <w:r w:rsidRPr="00580C04">
        <w:rPr>
          <w:sz w:val="24"/>
          <w:szCs w:val="24"/>
        </w:rPr>
        <w:tab/>
        <w:t xml:space="preserve">São de inteira responsabilidade do </w:t>
      </w:r>
      <w:r w:rsidRPr="00580C04">
        <w:rPr>
          <w:b/>
          <w:bCs/>
          <w:sz w:val="24"/>
          <w:szCs w:val="24"/>
        </w:rPr>
        <w:t xml:space="preserve">CONTRATANTE </w:t>
      </w:r>
      <w:r w:rsidRPr="00580C04">
        <w:rPr>
          <w:sz w:val="24"/>
          <w:szCs w:val="24"/>
        </w:rPr>
        <w:t xml:space="preserve">efetuar à </w:t>
      </w:r>
      <w:r w:rsidRPr="00580C04">
        <w:rPr>
          <w:b/>
          <w:bCs/>
          <w:sz w:val="24"/>
          <w:szCs w:val="24"/>
        </w:rPr>
        <w:t xml:space="preserve">CONTRATADA </w:t>
      </w:r>
      <w:r w:rsidRPr="00580C04">
        <w:rPr>
          <w:sz w:val="24"/>
          <w:szCs w:val="24"/>
        </w:rPr>
        <w:t>o pagamento da apresentação especificada na Cláusula Primeira do presente instrumento na forma e ordenamento estipulado na Cláusula Terceira deste contrato.</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SÉTIMA - DA VINCULAÇÃO E VIGÊNCIA CONTRATUAL</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7.1</w:t>
      </w:r>
      <w:r w:rsidRPr="00580C04">
        <w:rPr>
          <w:sz w:val="24"/>
          <w:szCs w:val="24"/>
        </w:rPr>
        <w:tab/>
      </w:r>
      <w:r w:rsidRPr="00580C04">
        <w:rPr>
          <w:sz w:val="24"/>
          <w:szCs w:val="24"/>
        </w:rPr>
        <w:tab/>
      </w:r>
      <w:r w:rsidRPr="00580C04">
        <w:rPr>
          <w:sz w:val="24"/>
          <w:szCs w:val="24"/>
        </w:rPr>
        <w:tab/>
        <w:t xml:space="preserve">O presente contrato está vinculado à proposta da </w:t>
      </w:r>
      <w:r w:rsidRPr="00580C04">
        <w:rPr>
          <w:b/>
          <w:bCs/>
          <w:sz w:val="24"/>
          <w:szCs w:val="24"/>
        </w:rPr>
        <w:t>CONTRATADA</w:t>
      </w:r>
      <w:r w:rsidRPr="00580C04">
        <w:rPr>
          <w:sz w:val="24"/>
          <w:szCs w:val="24"/>
        </w:rPr>
        <w:t>, ao Processo Administrativo nº 0</w:t>
      </w:r>
      <w:r w:rsidR="00580C04">
        <w:rPr>
          <w:sz w:val="24"/>
          <w:szCs w:val="24"/>
        </w:rPr>
        <w:t>32/2020</w:t>
      </w:r>
      <w:r w:rsidRPr="00580C04">
        <w:rPr>
          <w:sz w:val="24"/>
          <w:szCs w:val="24"/>
        </w:rPr>
        <w:t>, Inexigibilidade de Licitação nº 0</w:t>
      </w:r>
      <w:r w:rsidR="00580C04">
        <w:rPr>
          <w:sz w:val="24"/>
          <w:szCs w:val="24"/>
        </w:rPr>
        <w:t>04/2020</w:t>
      </w:r>
      <w:r w:rsidRPr="00580C04">
        <w:rPr>
          <w:sz w:val="24"/>
          <w:szCs w:val="24"/>
        </w:rPr>
        <w:t xml:space="preserve"> e entrará em vigor a partir da sua assinatura, até 31 de dezembro de 20</w:t>
      </w:r>
      <w:r w:rsidR="00580C04">
        <w:rPr>
          <w:sz w:val="24"/>
          <w:szCs w:val="24"/>
        </w:rPr>
        <w:t>20</w:t>
      </w:r>
      <w:r w:rsidRPr="00580C04">
        <w:rPr>
          <w:sz w:val="24"/>
          <w:szCs w:val="24"/>
        </w:rPr>
        <w:t>.</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r w:rsidRPr="00580C04">
        <w:rPr>
          <w:b/>
          <w:bCs/>
          <w:sz w:val="24"/>
          <w:szCs w:val="24"/>
        </w:rPr>
        <w:tab/>
      </w:r>
      <w:r w:rsidRPr="00580C04">
        <w:rPr>
          <w:b/>
          <w:bCs/>
          <w:sz w:val="24"/>
          <w:szCs w:val="24"/>
        </w:rPr>
        <w:tab/>
      </w:r>
      <w:r w:rsidRPr="00580C04">
        <w:rPr>
          <w:b/>
          <w:bCs/>
          <w:sz w:val="24"/>
          <w:szCs w:val="24"/>
        </w:rPr>
        <w:tab/>
        <w:t xml:space="preserve">PARÁGRAFO ÚNICO: </w:t>
      </w:r>
      <w:r w:rsidRPr="00580C04">
        <w:rPr>
          <w:sz w:val="24"/>
          <w:szCs w:val="24"/>
        </w:rPr>
        <w:t>A contratação, objeto do presente instrumento, enquadra-se no artigo 25, inciso I da Lei Federal nº 8.666/93 e alterações.</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OITAVA - DA RESCISÃO CONTRATUAL</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8.1</w:t>
      </w:r>
      <w:r w:rsidRPr="00580C04">
        <w:rPr>
          <w:sz w:val="24"/>
          <w:szCs w:val="24"/>
        </w:rPr>
        <w:tab/>
      </w:r>
      <w:r w:rsidRPr="00580C04">
        <w:rPr>
          <w:sz w:val="24"/>
          <w:szCs w:val="24"/>
        </w:rPr>
        <w:tab/>
      </w:r>
      <w:r w:rsidRPr="00580C04">
        <w:rPr>
          <w:sz w:val="24"/>
          <w:szCs w:val="24"/>
        </w:rPr>
        <w:tab/>
        <w:t>Constituem motivos para a rescisão imediata do presente contrato, não cabendo nenhuma indenização, a inobservância a qualquer das normas estipuladas nos artigos 78 e 88 da Lei Federal n.º 8.666/93 e alterações que regem o presente instrumento e o disposto na cláusula quinta deste contrato.</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r w:rsidRPr="00580C04">
        <w:rPr>
          <w:b/>
          <w:bCs/>
          <w:sz w:val="24"/>
          <w:szCs w:val="24"/>
        </w:rPr>
        <w:tab/>
      </w:r>
      <w:r w:rsidRPr="00580C04">
        <w:rPr>
          <w:b/>
          <w:bCs/>
          <w:sz w:val="24"/>
          <w:szCs w:val="24"/>
        </w:rPr>
        <w:tab/>
      </w:r>
      <w:r w:rsidRPr="00580C04">
        <w:rPr>
          <w:b/>
          <w:bCs/>
          <w:sz w:val="24"/>
          <w:szCs w:val="24"/>
        </w:rPr>
        <w:tab/>
        <w:t xml:space="preserve">PARÁGRAFO ÚNICO: </w:t>
      </w:r>
      <w:r w:rsidRPr="00580C04">
        <w:rPr>
          <w:sz w:val="24"/>
          <w:szCs w:val="24"/>
        </w:rPr>
        <w:t>Ficam reconhecidos os direitos da Administração, em caso da rescisão administrativa, prevista no artigo. 79 da Lei Federal nº 8.666/93 e alterações.</w:t>
      </w:r>
    </w:p>
    <w:p w:rsidR="00895491" w:rsidRPr="00580C04" w:rsidRDefault="00895491" w:rsidP="00895491">
      <w:pPr>
        <w:autoSpaceDE w:val="0"/>
        <w:autoSpaceDN w:val="0"/>
        <w:adjustRightInd w:val="0"/>
        <w:jc w:val="both"/>
        <w:rPr>
          <w:sz w:val="24"/>
          <w:szCs w:val="24"/>
        </w:rPr>
      </w:pPr>
    </w:p>
    <w:p w:rsidR="00895491" w:rsidRPr="00580C04" w:rsidRDefault="00895491" w:rsidP="00895491">
      <w:pPr>
        <w:pStyle w:val="Recuodecorpodetexto3"/>
        <w:ind w:hanging="283"/>
        <w:jc w:val="both"/>
        <w:rPr>
          <w:b/>
          <w:bCs/>
          <w:sz w:val="24"/>
          <w:szCs w:val="24"/>
        </w:rPr>
      </w:pPr>
      <w:r w:rsidRPr="00580C04">
        <w:rPr>
          <w:b/>
          <w:bCs/>
          <w:sz w:val="24"/>
          <w:szCs w:val="24"/>
        </w:rPr>
        <w:t>CLÁUSULA NONA - DA GARANTIA DOS SERVIÇOS</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9.1</w:t>
      </w:r>
      <w:r w:rsidRPr="00580C04">
        <w:rPr>
          <w:sz w:val="24"/>
          <w:szCs w:val="24"/>
        </w:rPr>
        <w:tab/>
      </w:r>
      <w:r w:rsidRPr="00580C04">
        <w:rPr>
          <w:sz w:val="24"/>
          <w:szCs w:val="24"/>
        </w:rPr>
        <w:tab/>
      </w:r>
      <w:r w:rsidRPr="00580C04">
        <w:rPr>
          <w:sz w:val="24"/>
          <w:szCs w:val="24"/>
        </w:rPr>
        <w:tab/>
        <w:t xml:space="preserve">A </w:t>
      </w:r>
      <w:r w:rsidRPr="00580C04">
        <w:rPr>
          <w:b/>
          <w:bCs/>
          <w:sz w:val="24"/>
          <w:szCs w:val="24"/>
        </w:rPr>
        <w:t xml:space="preserve">CONTRATADA </w:t>
      </w:r>
      <w:r w:rsidRPr="00580C04">
        <w:rPr>
          <w:sz w:val="24"/>
          <w:szCs w:val="24"/>
        </w:rPr>
        <w:t>garantirá a pontualidade e a qualidade dos serviços ora contratados.</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DÉCIMA - DAS PENALIDADES</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10.1</w:t>
      </w:r>
      <w:r w:rsidRPr="00580C04">
        <w:rPr>
          <w:sz w:val="24"/>
          <w:szCs w:val="24"/>
        </w:rPr>
        <w:tab/>
      </w:r>
      <w:r w:rsidRPr="00580C04">
        <w:rPr>
          <w:sz w:val="24"/>
          <w:szCs w:val="24"/>
        </w:rPr>
        <w:tab/>
      </w:r>
      <w:r w:rsidRPr="00580C04">
        <w:rPr>
          <w:sz w:val="24"/>
          <w:szCs w:val="24"/>
        </w:rPr>
        <w:tab/>
        <w:t xml:space="preserve">O descumprimento, total ou parcial, das obrigações assumidas, inclusive no que diz respeito ao horário de início das apresentações, caracterizará inadimplência, sujeitando a </w:t>
      </w:r>
      <w:r w:rsidRPr="00580C04">
        <w:rPr>
          <w:b/>
          <w:bCs/>
          <w:sz w:val="24"/>
          <w:szCs w:val="24"/>
        </w:rPr>
        <w:t xml:space="preserve">CONTRATADA </w:t>
      </w:r>
      <w:r w:rsidRPr="00580C04">
        <w:rPr>
          <w:sz w:val="24"/>
          <w:szCs w:val="24"/>
        </w:rPr>
        <w:t>ao pagamento de multa correspondente a 5% (cinco por cento) do valor do contrato, sem prejuízo da aplicação das demais penalidades previstas na legislação pertinente à matéria, ou seja, a Lei Federal 8666/93 e alterações.</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DÉCIMA PRIMEIRA - DA LEGISLAÇÃO APLICÁVEL</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11.1</w:t>
      </w:r>
      <w:r w:rsidRPr="00580C04">
        <w:rPr>
          <w:sz w:val="24"/>
          <w:szCs w:val="24"/>
        </w:rPr>
        <w:tab/>
      </w:r>
      <w:r w:rsidRPr="00580C04">
        <w:rPr>
          <w:sz w:val="24"/>
          <w:szCs w:val="24"/>
        </w:rPr>
        <w:tab/>
      </w:r>
      <w:r w:rsidRPr="00580C04">
        <w:rPr>
          <w:sz w:val="24"/>
          <w:szCs w:val="24"/>
        </w:rPr>
        <w:tab/>
        <w:t xml:space="preserve">Aplica-se à execução deste Contrato e especialmente aos casos omissos, a Lei nº 8.666, de 21 de junho de 1993, atualizada pela Lei Federal n.º 8.883, de 08 de junho de 1994, alterada pela Lei </w:t>
      </w:r>
      <w:r w:rsidRPr="00580C04">
        <w:rPr>
          <w:sz w:val="24"/>
          <w:szCs w:val="24"/>
        </w:rPr>
        <w:lastRenderedPageBreak/>
        <w:t>Federal n.º 9.648, de 27 de maio de 1998, com alterações posteriores e demais normas regulamentares aplicáveis à espécie.</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b/>
          <w:bCs/>
          <w:sz w:val="24"/>
          <w:szCs w:val="24"/>
        </w:rPr>
      </w:pPr>
      <w:r w:rsidRPr="00580C04">
        <w:rPr>
          <w:b/>
          <w:bCs/>
          <w:sz w:val="24"/>
          <w:szCs w:val="24"/>
        </w:rPr>
        <w:t>CLÁUSULA DÉCIMA SEGUNDA - DO FORO</w:t>
      </w:r>
    </w:p>
    <w:p w:rsidR="00895491" w:rsidRPr="00580C04" w:rsidRDefault="00895491" w:rsidP="00895491">
      <w:pPr>
        <w:autoSpaceDE w:val="0"/>
        <w:autoSpaceDN w:val="0"/>
        <w:adjustRightInd w:val="0"/>
        <w:jc w:val="both"/>
        <w:rPr>
          <w:b/>
          <w:bCs/>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12.1</w:t>
      </w:r>
      <w:r w:rsidRPr="00580C04">
        <w:rPr>
          <w:sz w:val="24"/>
          <w:szCs w:val="24"/>
        </w:rPr>
        <w:tab/>
      </w:r>
      <w:r w:rsidRPr="00580C04">
        <w:rPr>
          <w:sz w:val="24"/>
          <w:szCs w:val="24"/>
        </w:rPr>
        <w:tab/>
      </w:r>
      <w:r w:rsidRPr="00580C04">
        <w:rPr>
          <w:sz w:val="24"/>
          <w:szCs w:val="24"/>
        </w:rPr>
        <w:tab/>
        <w:t>Fica eleito o Foro da Comarca de Cachoeira de Minas (MG) como único competente para dirimir quaisquer dúvidas ou demandas provenientes do presente contrato com renúncia de qualquer outro, por mais privilegiado que seja.</w:t>
      </w: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p>
    <w:p w:rsidR="00895491" w:rsidRPr="00580C04" w:rsidRDefault="00895491" w:rsidP="00895491">
      <w:pPr>
        <w:autoSpaceDE w:val="0"/>
        <w:autoSpaceDN w:val="0"/>
        <w:adjustRightInd w:val="0"/>
        <w:jc w:val="both"/>
        <w:rPr>
          <w:sz w:val="24"/>
          <w:szCs w:val="24"/>
        </w:rPr>
      </w:pPr>
      <w:r w:rsidRPr="00580C04">
        <w:rPr>
          <w:sz w:val="24"/>
          <w:szCs w:val="24"/>
        </w:rPr>
        <w:t>Estando assim, justas e contratadas, as partes assinam o presente instrumento em 03 (três) vias de igual teor e forma, para os mesmos fins, juntamente com as testemunhas abaixo assinadas, sendo todas as laudas rubricadas.</w:t>
      </w:r>
    </w:p>
    <w:p w:rsidR="00895491" w:rsidRPr="00580C04" w:rsidRDefault="00895491" w:rsidP="00895491">
      <w:pPr>
        <w:pStyle w:val="Recuodecorpodetexto3"/>
        <w:ind w:firstLine="2127"/>
        <w:jc w:val="both"/>
        <w:rPr>
          <w:sz w:val="24"/>
          <w:szCs w:val="24"/>
        </w:rPr>
      </w:pPr>
    </w:p>
    <w:p w:rsidR="00895491" w:rsidRPr="00580C04" w:rsidRDefault="00895491" w:rsidP="00895491">
      <w:pPr>
        <w:pStyle w:val="Recuodecorpodetexto3"/>
        <w:ind w:firstLine="2127"/>
        <w:jc w:val="both"/>
        <w:rPr>
          <w:sz w:val="24"/>
          <w:szCs w:val="24"/>
        </w:rPr>
      </w:pPr>
    </w:p>
    <w:p w:rsidR="00895491" w:rsidRPr="00580C04" w:rsidRDefault="00895491" w:rsidP="00580C04">
      <w:pPr>
        <w:jc w:val="right"/>
        <w:rPr>
          <w:sz w:val="24"/>
          <w:szCs w:val="24"/>
        </w:rPr>
      </w:pPr>
    </w:p>
    <w:p w:rsidR="00895491" w:rsidRDefault="00895491" w:rsidP="00580C04">
      <w:pPr>
        <w:jc w:val="right"/>
        <w:rPr>
          <w:sz w:val="24"/>
          <w:szCs w:val="24"/>
        </w:rPr>
      </w:pPr>
      <w:r w:rsidRPr="00580C04">
        <w:rPr>
          <w:sz w:val="24"/>
          <w:szCs w:val="24"/>
        </w:rPr>
        <w:t xml:space="preserve">                           </w:t>
      </w:r>
      <w:r w:rsidRPr="00580C04">
        <w:rPr>
          <w:sz w:val="24"/>
          <w:szCs w:val="24"/>
        </w:rPr>
        <w:tab/>
        <w:t xml:space="preserve">Conceição dos Ouros (MG) </w:t>
      </w:r>
      <w:r w:rsidR="00580C04">
        <w:rPr>
          <w:sz w:val="24"/>
          <w:szCs w:val="24"/>
        </w:rPr>
        <w:t>16 de março de 2020.</w:t>
      </w:r>
    </w:p>
    <w:p w:rsidR="00580C04" w:rsidRDefault="00580C04" w:rsidP="00580C04">
      <w:pPr>
        <w:jc w:val="right"/>
        <w:rPr>
          <w:sz w:val="24"/>
          <w:szCs w:val="24"/>
        </w:rPr>
      </w:pPr>
    </w:p>
    <w:p w:rsidR="00580C04" w:rsidRPr="00580C04" w:rsidRDefault="00580C04" w:rsidP="00580C04">
      <w:pPr>
        <w:jc w:val="right"/>
        <w:rPr>
          <w:sz w:val="24"/>
          <w:szCs w:val="24"/>
        </w:rPr>
      </w:pPr>
    </w:p>
    <w:p w:rsidR="00895491" w:rsidRPr="00580C04" w:rsidRDefault="00895491" w:rsidP="00895491">
      <w:pPr>
        <w:jc w:val="both"/>
        <w:rPr>
          <w:sz w:val="24"/>
          <w:szCs w:val="24"/>
        </w:rPr>
      </w:pPr>
    </w:p>
    <w:p w:rsidR="00895491" w:rsidRPr="00580C04" w:rsidRDefault="00895491" w:rsidP="00895491">
      <w:pPr>
        <w:jc w:val="both"/>
        <w:rPr>
          <w:sz w:val="24"/>
          <w:szCs w:val="24"/>
        </w:rPr>
      </w:pPr>
    </w:p>
    <w:tbl>
      <w:tblPr>
        <w:tblW w:w="10878" w:type="dxa"/>
        <w:tblLook w:val="01E0" w:firstRow="1" w:lastRow="1" w:firstColumn="1" w:lastColumn="1" w:noHBand="0" w:noVBand="0"/>
      </w:tblPr>
      <w:tblGrid>
        <w:gridCol w:w="5497"/>
        <w:gridCol w:w="5381"/>
      </w:tblGrid>
      <w:tr w:rsidR="00895491" w:rsidRPr="00580C04" w:rsidTr="00580C04">
        <w:trPr>
          <w:trHeight w:val="1177"/>
        </w:trPr>
        <w:tc>
          <w:tcPr>
            <w:tcW w:w="5497" w:type="dxa"/>
          </w:tcPr>
          <w:p w:rsidR="00895491" w:rsidRPr="00580C04" w:rsidRDefault="00895491" w:rsidP="00FB22A1">
            <w:pPr>
              <w:jc w:val="both"/>
              <w:rPr>
                <w:b/>
                <w:sz w:val="24"/>
                <w:szCs w:val="24"/>
              </w:rPr>
            </w:pPr>
            <w:r w:rsidRPr="00580C04">
              <w:rPr>
                <w:b/>
                <w:sz w:val="24"/>
                <w:szCs w:val="24"/>
              </w:rPr>
              <w:t>CONTRATANTE</w:t>
            </w:r>
          </w:p>
          <w:p w:rsidR="00895491" w:rsidRPr="00580C04" w:rsidRDefault="00895491" w:rsidP="00FB22A1">
            <w:pPr>
              <w:jc w:val="both"/>
              <w:rPr>
                <w:b/>
                <w:sz w:val="24"/>
                <w:szCs w:val="24"/>
              </w:rPr>
            </w:pPr>
            <w:r w:rsidRPr="00580C04">
              <w:rPr>
                <w:b/>
                <w:sz w:val="24"/>
                <w:szCs w:val="24"/>
              </w:rPr>
              <w:t>Prefeitura Municipal de Conceição dos Ouros (MG)</w:t>
            </w:r>
          </w:p>
          <w:p w:rsidR="00895491" w:rsidRPr="00580C04" w:rsidRDefault="00895491" w:rsidP="00FB22A1">
            <w:pPr>
              <w:pStyle w:val="Recuodecorpodetexto"/>
              <w:ind w:firstLine="0"/>
              <w:rPr>
                <w:szCs w:val="24"/>
              </w:rPr>
            </w:pPr>
            <w:r w:rsidRPr="00580C04">
              <w:rPr>
                <w:b/>
                <w:szCs w:val="24"/>
              </w:rPr>
              <w:t>Mauricio Euclides Viana</w:t>
            </w:r>
            <w:r w:rsidRPr="00580C04">
              <w:rPr>
                <w:szCs w:val="24"/>
              </w:rPr>
              <w:t xml:space="preserve"> </w:t>
            </w:r>
          </w:p>
          <w:p w:rsidR="00895491" w:rsidRPr="00580C04" w:rsidRDefault="00895491" w:rsidP="00FB22A1">
            <w:pPr>
              <w:jc w:val="both"/>
              <w:rPr>
                <w:b/>
                <w:sz w:val="24"/>
                <w:szCs w:val="24"/>
              </w:rPr>
            </w:pPr>
          </w:p>
        </w:tc>
        <w:tc>
          <w:tcPr>
            <w:tcW w:w="5381" w:type="dxa"/>
          </w:tcPr>
          <w:p w:rsidR="00895491" w:rsidRPr="00580C04" w:rsidRDefault="00895491" w:rsidP="00FB22A1">
            <w:pPr>
              <w:jc w:val="both"/>
              <w:rPr>
                <w:b/>
                <w:bCs/>
                <w:sz w:val="24"/>
                <w:szCs w:val="24"/>
              </w:rPr>
            </w:pPr>
            <w:r w:rsidRPr="00580C04">
              <w:rPr>
                <w:b/>
                <w:bCs/>
                <w:sz w:val="24"/>
                <w:szCs w:val="24"/>
              </w:rPr>
              <w:t>CONTRATADA</w:t>
            </w:r>
          </w:p>
          <w:p w:rsidR="00895491" w:rsidRPr="00580C04" w:rsidRDefault="00895491" w:rsidP="00FB22A1">
            <w:pPr>
              <w:rPr>
                <w:b/>
                <w:sz w:val="24"/>
                <w:szCs w:val="24"/>
              </w:rPr>
            </w:pPr>
            <w:r w:rsidRPr="00580C04">
              <w:rPr>
                <w:b/>
                <w:sz w:val="24"/>
                <w:szCs w:val="24"/>
              </w:rPr>
              <w:t>Editora Amigos da Natureza Ltda.</w:t>
            </w:r>
          </w:p>
          <w:p w:rsidR="00895491" w:rsidRPr="00580C04" w:rsidRDefault="00895491" w:rsidP="00FB22A1">
            <w:pPr>
              <w:rPr>
                <w:b/>
                <w:sz w:val="24"/>
                <w:szCs w:val="24"/>
              </w:rPr>
            </w:pPr>
            <w:r w:rsidRPr="00580C04">
              <w:rPr>
                <w:b/>
                <w:sz w:val="24"/>
                <w:szCs w:val="24"/>
              </w:rPr>
              <w:t>CNPJ: 04.096.738/0001-55</w:t>
            </w:r>
          </w:p>
          <w:p w:rsidR="00895491" w:rsidRPr="00580C04" w:rsidRDefault="00895491" w:rsidP="00FB22A1">
            <w:pPr>
              <w:rPr>
                <w:b/>
                <w:sz w:val="24"/>
                <w:szCs w:val="24"/>
              </w:rPr>
            </w:pPr>
            <w:r w:rsidRPr="00580C04">
              <w:rPr>
                <w:b/>
                <w:bCs/>
                <w:sz w:val="24"/>
                <w:szCs w:val="24"/>
              </w:rPr>
              <w:t xml:space="preserve">Maria Cristina </w:t>
            </w:r>
            <w:proofErr w:type="spellStart"/>
            <w:r w:rsidRPr="00580C04">
              <w:rPr>
                <w:b/>
                <w:bCs/>
                <w:sz w:val="24"/>
                <w:szCs w:val="24"/>
              </w:rPr>
              <w:t>Kunzler</w:t>
            </w:r>
            <w:proofErr w:type="spellEnd"/>
            <w:r w:rsidRPr="00580C04">
              <w:rPr>
                <w:b/>
                <w:bCs/>
                <w:sz w:val="24"/>
                <w:szCs w:val="24"/>
              </w:rPr>
              <w:t xml:space="preserve">   </w:t>
            </w:r>
          </w:p>
        </w:tc>
      </w:tr>
      <w:tr w:rsidR="00895491" w:rsidRPr="00580C04" w:rsidTr="00580C04">
        <w:trPr>
          <w:trHeight w:val="230"/>
        </w:trPr>
        <w:tc>
          <w:tcPr>
            <w:tcW w:w="5497" w:type="dxa"/>
          </w:tcPr>
          <w:p w:rsidR="00895491" w:rsidRPr="00580C04" w:rsidRDefault="00895491" w:rsidP="00FB22A1">
            <w:pPr>
              <w:jc w:val="both"/>
              <w:rPr>
                <w:b/>
                <w:sz w:val="24"/>
                <w:szCs w:val="24"/>
              </w:rPr>
            </w:pPr>
          </w:p>
        </w:tc>
        <w:tc>
          <w:tcPr>
            <w:tcW w:w="5381" w:type="dxa"/>
          </w:tcPr>
          <w:p w:rsidR="00895491" w:rsidRPr="00580C04" w:rsidRDefault="00895491" w:rsidP="00FB22A1">
            <w:pPr>
              <w:jc w:val="both"/>
              <w:rPr>
                <w:b/>
                <w:bCs/>
                <w:sz w:val="24"/>
                <w:szCs w:val="24"/>
              </w:rPr>
            </w:pPr>
          </w:p>
        </w:tc>
      </w:tr>
    </w:tbl>
    <w:p w:rsidR="00895491" w:rsidRPr="00580C04" w:rsidRDefault="00895491" w:rsidP="00895491">
      <w:pPr>
        <w:jc w:val="both"/>
        <w:rPr>
          <w:sz w:val="24"/>
          <w:szCs w:val="24"/>
        </w:rPr>
      </w:pPr>
    </w:p>
    <w:p w:rsidR="00895491" w:rsidRPr="00580C04" w:rsidRDefault="00895491" w:rsidP="00895491">
      <w:pPr>
        <w:jc w:val="both"/>
        <w:rPr>
          <w:sz w:val="24"/>
          <w:szCs w:val="24"/>
        </w:rPr>
      </w:pPr>
    </w:p>
    <w:p w:rsidR="00895491" w:rsidRPr="00580C04" w:rsidRDefault="00895491" w:rsidP="00895491">
      <w:pPr>
        <w:jc w:val="both"/>
        <w:rPr>
          <w:sz w:val="24"/>
          <w:szCs w:val="24"/>
        </w:rPr>
      </w:pPr>
    </w:p>
    <w:p w:rsidR="00895491" w:rsidRPr="00580C04" w:rsidRDefault="00580C04" w:rsidP="00895491">
      <w:pPr>
        <w:jc w:val="both"/>
        <w:rPr>
          <w:sz w:val="24"/>
          <w:szCs w:val="24"/>
        </w:rPr>
      </w:pPr>
      <w:r>
        <w:rPr>
          <w:sz w:val="24"/>
          <w:szCs w:val="24"/>
        </w:rPr>
        <w:t>Testemunha</w:t>
      </w:r>
      <w:r w:rsidR="00895491" w:rsidRPr="00580C04">
        <w:rPr>
          <w:sz w:val="24"/>
          <w:szCs w:val="24"/>
        </w:rPr>
        <w:t xml:space="preserve">: </w:t>
      </w:r>
    </w:p>
    <w:p w:rsidR="00895491" w:rsidRPr="00580C04" w:rsidRDefault="00895491" w:rsidP="00895491">
      <w:pPr>
        <w:pStyle w:val="Recuodecorpodetexto"/>
        <w:rPr>
          <w:szCs w:val="24"/>
        </w:rPr>
      </w:pPr>
    </w:p>
    <w:p w:rsidR="00895491" w:rsidRPr="00580C04" w:rsidRDefault="00895491" w:rsidP="00895491">
      <w:pPr>
        <w:pStyle w:val="Recuodecorpodetexto"/>
        <w:rPr>
          <w:szCs w:val="24"/>
        </w:rPr>
      </w:pPr>
    </w:p>
    <w:p w:rsidR="00895491" w:rsidRPr="00580C04" w:rsidRDefault="00895491" w:rsidP="00895491">
      <w:pPr>
        <w:pStyle w:val="Recuodecorpodetexto"/>
        <w:rPr>
          <w:szCs w:val="24"/>
        </w:rPr>
      </w:pPr>
    </w:p>
    <w:p w:rsidR="00895491" w:rsidRPr="00580C04" w:rsidRDefault="00895491" w:rsidP="00895491">
      <w:pPr>
        <w:pStyle w:val="Recuodecorpodetexto"/>
        <w:rPr>
          <w:szCs w:val="24"/>
        </w:rPr>
      </w:pPr>
    </w:p>
    <w:p w:rsidR="00895491" w:rsidRPr="00580C04" w:rsidRDefault="00895491" w:rsidP="00895491">
      <w:pPr>
        <w:pStyle w:val="Recuodecorpodetexto"/>
        <w:rPr>
          <w:szCs w:val="24"/>
        </w:rPr>
      </w:pPr>
    </w:p>
    <w:p w:rsidR="00895491" w:rsidRPr="00580C04" w:rsidRDefault="00895491" w:rsidP="00895491">
      <w:pPr>
        <w:pStyle w:val="Recuodecorpodetexto"/>
        <w:rPr>
          <w:szCs w:val="24"/>
        </w:rPr>
      </w:pPr>
    </w:p>
    <w:p w:rsidR="00895491" w:rsidRPr="00580C04" w:rsidRDefault="00895491" w:rsidP="00895491">
      <w:pPr>
        <w:pStyle w:val="Recuodecorpodetexto"/>
        <w:rPr>
          <w:szCs w:val="24"/>
        </w:rPr>
      </w:pPr>
    </w:p>
    <w:p w:rsidR="00895491" w:rsidRPr="00580C04" w:rsidRDefault="00895491" w:rsidP="00895491">
      <w:pPr>
        <w:pStyle w:val="Recuodecorpodetexto"/>
        <w:jc w:val="center"/>
        <w:rPr>
          <w:szCs w:val="24"/>
        </w:rPr>
      </w:pPr>
    </w:p>
    <w:p w:rsidR="00DF3CC9" w:rsidRPr="00580C04" w:rsidRDefault="00DF3CC9"/>
    <w:sectPr w:rsidR="00DF3CC9" w:rsidRPr="00580C04" w:rsidSect="00580C04">
      <w:headerReference w:type="default" r:id="rId7"/>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38B" w:rsidRDefault="00F1638B" w:rsidP="00895491">
      <w:r>
        <w:separator/>
      </w:r>
    </w:p>
  </w:endnote>
  <w:endnote w:type="continuationSeparator" w:id="0">
    <w:p w:rsidR="00F1638B" w:rsidRDefault="00F1638B" w:rsidP="0089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arajita">
    <w:charset w:val="00"/>
    <w:family w:val="swiss"/>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38B" w:rsidRDefault="00F1638B" w:rsidP="00895491">
      <w:r>
        <w:separator/>
      </w:r>
    </w:p>
  </w:footnote>
  <w:footnote w:type="continuationSeparator" w:id="0">
    <w:p w:rsidR="00F1638B" w:rsidRDefault="00F1638B" w:rsidP="008954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C04" w:rsidRDefault="00895491" w:rsidP="00580C04">
    <w:pPr>
      <w:pStyle w:val="SemEspaamento"/>
      <w:jc w:val="center"/>
      <w:rPr>
        <w:rFonts w:ascii="Arial" w:hAnsi="Arial" w:cs="Arial"/>
        <w:b/>
        <w:color w:val="000000"/>
        <w:sz w:val="32"/>
        <w:szCs w:val="32"/>
      </w:rPr>
    </w:pPr>
    <w:r w:rsidRPr="0091691F">
      <w:rPr>
        <w:rFonts w:ascii="Arial Black" w:hAnsi="Arial Black"/>
        <w:b/>
        <w:noProof/>
        <w:spacing w:val="20"/>
      </w:rPr>
      <w:drawing>
        <wp:anchor distT="0" distB="0" distL="114300" distR="114300" simplePos="0" relativeHeight="251659264" behindDoc="1" locked="0" layoutInCell="1" allowOverlap="1" wp14:anchorId="51B49FE3" wp14:editId="19669CBC">
          <wp:simplePos x="0" y="0"/>
          <wp:positionH relativeFrom="column">
            <wp:posOffset>-102235</wp:posOffset>
          </wp:positionH>
          <wp:positionV relativeFrom="paragraph">
            <wp:posOffset>-91440</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00580C04">
      <w:rPr>
        <w:noProof/>
      </w:rPr>
      <w:drawing>
        <wp:anchor distT="0" distB="0" distL="114300" distR="114300" simplePos="0" relativeHeight="251661312" behindDoc="1" locked="0" layoutInCell="1" allowOverlap="1" wp14:anchorId="6F5910D3" wp14:editId="46E766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00580C04">
      <w:rPr>
        <w:rFonts w:ascii="Arial" w:hAnsi="Arial" w:cs="Arial"/>
        <w:b/>
        <w:color w:val="000000"/>
        <w:sz w:val="32"/>
        <w:szCs w:val="32"/>
      </w:rPr>
      <w:t xml:space="preserve">            </w:t>
    </w:r>
  </w:p>
  <w:p w:rsidR="00580C04" w:rsidRPr="00721873" w:rsidRDefault="00580C04" w:rsidP="00580C04">
    <w:pPr>
      <w:pStyle w:val="SemEspaamento"/>
      <w:spacing w:line="276" w:lineRule="auto"/>
      <w:jc w:val="center"/>
      <w:rPr>
        <w:rFonts w:ascii="Calibri" w:hAnsi="Calibri" w:cs="Aparajita"/>
        <w:b/>
        <w:color w:val="000000"/>
        <w:sz w:val="32"/>
        <w:szCs w:val="32"/>
      </w:rPr>
    </w:pPr>
    <w:r>
      <w:rPr>
        <w:rFonts w:ascii="Arial" w:hAnsi="Arial" w:cs="Arial"/>
        <w:color w:val="000000"/>
        <w:sz w:val="32"/>
        <w:szCs w:val="32"/>
      </w:rPr>
      <w:t xml:space="preserve">        </w:t>
    </w:r>
    <w:r w:rsidRPr="00721873">
      <w:rPr>
        <w:rFonts w:ascii="Calibri" w:hAnsi="Calibri" w:cs="Aparajita"/>
        <w:b/>
        <w:color w:val="000000"/>
        <w:sz w:val="32"/>
        <w:szCs w:val="32"/>
      </w:rPr>
      <w:t>PREFEITURA MUNICIPAL DE CONCEIÇÃO DOS OUROS</w:t>
    </w:r>
  </w:p>
  <w:p w:rsidR="00580C04" w:rsidRPr="00721873" w:rsidRDefault="00580C04" w:rsidP="00580C04">
    <w:pPr>
      <w:pStyle w:val="SemEspaamento"/>
      <w:spacing w:line="276" w:lineRule="auto"/>
      <w:jc w:val="center"/>
      <w:rPr>
        <w:rFonts w:ascii="Calibri" w:hAnsi="Calibri" w:cs="Aparajita"/>
        <w:b/>
        <w:color w:val="000000"/>
        <w:sz w:val="22"/>
      </w:rPr>
    </w:pPr>
    <w:r w:rsidRPr="00721873">
      <w:rPr>
        <w:rFonts w:ascii="Calibri" w:hAnsi="Calibri" w:cs="Aparajita"/>
        <w:b/>
        <w:color w:val="000000"/>
        <w:sz w:val="22"/>
      </w:rPr>
      <w:t xml:space="preserve">             ____________________ESTADO DE MINAS GERAIS_____________________</w:t>
    </w:r>
  </w:p>
  <w:p w:rsidR="00580C04" w:rsidRPr="00721873" w:rsidRDefault="00580C04" w:rsidP="00580C04">
    <w:pPr>
      <w:pStyle w:val="SemEspaamento"/>
      <w:ind w:right="-852"/>
      <w:jc w:val="center"/>
      <w:rPr>
        <w:rFonts w:ascii="Calibri" w:hAnsi="Calibri" w:cs="Aparajita"/>
        <w:color w:val="000000"/>
        <w:sz w:val="20"/>
        <w:szCs w:val="20"/>
      </w:rPr>
    </w:pPr>
    <w:r w:rsidRPr="00721873">
      <w:rPr>
        <w:rFonts w:ascii="Calibri" w:hAnsi="Calibri" w:cs="Aparajita"/>
        <w:color w:val="000000"/>
        <w:sz w:val="20"/>
        <w:szCs w:val="20"/>
      </w:rPr>
      <w:t>Praça José Maria de Souza, 01 – Centro – CEP: 37548-000 – Conceição dos Ouros – MG.</w:t>
    </w:r>
  </w:p>
  <w:p w:rsidR="00580C04" w:rsidRPr="00721873" w:rsidRDefault="00580C04" w:rsidP="00580C04">
    <w:pPr>
      <w:pStyle w:val="Cabealho"/>
      <w:jc w:val="center"/>
      <w:rPr>
        <w:rFonts w:ascii="Calibri" w:hAnsi="Calibri"/>
        <w:sz w:val="22"/>
      </w:rPr>
    </w:pPr>
    <w:r w:rsidRPr="00721873">
      <w:rPr>
        <w:rFonts w:ascii="Calibri" w:hAnsi="Calibri" w:cs="Aparajita"/>
        <w:color w:val="000000"/>
      </w:rPr>
      <w:t xml:space="preserve">               CNPJ: 18.677.609/0001-65 -Tel. (35)3653-1220 -  E-mail: </w:t>
    </w:r>
    <w:hyperlink r:id="rId3" w:history="1">
      <w:r w:rsidRPr="004C3F6E">
        <w:rPr>
          <w:rStyle w:val="Hyperlink"/>
          <w:rFonts w:ascii="Calibri" w:hAnsi="Calibri" w:cs="Aparajita"/>
        </w:rPr>
        <w:t>licitacao@conceicaodosouros.mg.gov.br</w:t>
      </w:r>
    </w:hyperlink>
  </w:p>
  <w:p w:rsidR="00895491" w:rsidRDefault="00895491" w:rsidP="00580C04">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31CC1849"/>
    <w:multiLevelType w:val="singleLevel"/>
    <w:tmpl w:val="C868E862"/>
    <w:lvl w:ilvl="0">
      <w:numFmt w:val="bullet"/>
      <w:lvlText w:val="-"/>
      <w:lvlJc w:val="left"/>
      <w:pPr>
        <w:tabs>
          <w:tab w:val="num" w:pos="7020"/>
        </w:tabs>
        <w:ind w:left="7020" w:hanging="36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491"/>
    <w:rsid w:val="0029519E"/>
    <w:rsid w:val="00580C04"/>
    <w:rsid w:val="006347F4"/>
    <w:rsid w:val="007B63EB"/>
    <w:rsid w:val="00895491"/>
    <w:rsid w:val="00A31100"/>
    <w:rsid w:val="00DF3CC9"/>
    <w:rsid w:val="00F163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582A26-E353-49FB-B196-28D6E3BD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49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895491"/>
    <w:pPr>
      <w:ind w:firstLine="3540"/>
      <w:jc w:val="both"/>
    </w:pPr>
    <w:rPr>
      <w:sz w:val="24"/>
    </w:rPr>
  </w:style>
  <w:style w:type="character" w:customStyle="1" w:styleId="RecuodecorpodetextoChar">
    <w:name w:val="Recuo de corpo de texto Char"/>
    <w:basedOn w:val="Fontepargpadro"/>
    <w:link w:val="Recuodecorpodetexto"/>
    <w:rsid w:val="00895491"/>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895491"/>
    <w:pPr>
      <w:spacing w:after="120"/>
      <w:ind w:left="283"/>
    </w:pPr>
    <w:rPr>
      <w:sz w:val="16"/>
      <w:szCs w:val="16"/>
      <w:lang w:val="x-none" w:eastAsia="x-none"/>
    </w:rPr>
  </w:style>
  <w:style w:type="character" w:customStyle="1" w:styleId="Recuodecorpodetexto3Char">
    <w:name w:val="Recuo de corpo de texto 3 Char"/>
    <w:basedOn w:val="Fontepargpadro"/>
    <w:link w:val="Recuodecorpodetexto3"/>
    <w:rsid w:val="0089549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95491"/>
    <w:pPr>
      <w:tabs>
        <w:tab w:val="center" w:pos="4252"/>
        <w:tab w:val="right" w:pos="8504"/>
      </w:tabs>
    </w:pPr>
  </w:style>
  <w:style w:type="character" w:customStyle="1" w:styleId="CabealhoChar">
    <w:name w:val="Cabeçalho Char"/>
    <w:basedOn w:val="Fontepargpadro"/>
    <w:link w:val="Cabealho"/>
    <w:uiPriority w:val="99"/>
    <w:rsid w:val="0089549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95491"/>
    <w:pPr>
      <w:tabs>
        <w:tab w:val="center" w:pos="4252"/>
        <w:tab w:val="right" w:pos="8504"/>
      </w:tabs>
    </w:pPr>
  </w:style>
  <w:style w:type="character" w:customStyle="1" w:styleId="RodapChar">
    <w:name w:val="Rodapé Char"/>
    <w:basedOn w:val="Fontepargpadro"/>
    <w:link w:val="Rodap"/>
    <w:uiPriority w:val="99"/>
    <w:rsid w:val="00895491"/>
    <w:rPr>
      <w:rFonts w:ascii="Times New Roman" w:eastAsia="Times New Roman" w:hAnsi="Times New Roman" w:cs="Times New Roman"/>
      <w:sz w:val="20"/>
      <w:szCs w:val="20"/>
      <w:lang w:eastAsia="pt-BR"/>
    </w:rPr>
  </w:style>
  <w:style w:type="paragraph" w:styleId="SemEspaamento">
    <w:name w:val="No Spacing"/>
    <w:uiPriority w:val="1"/>
    <w:qFormat/>
    <w:rsid w:val="00580C04"/>
    <w:pPr>
      <w:spacing w:after="0" w:line="240" w:lineRule="auto"/>
    </w:pPr>
    <w:rPr>
      <w:rFonts w:ascii="Times New Roman" w:eastAsia="Times New Roman" w:hAnsi="Times New Roman" w:cs="Times New Roman"/>
      <w:sz w:val="24"/>
      <w:szCs w:val="24"/>
      <w:lang w:eastAsia="pt-BR"/>
    </w:rPr>
  </w:style>
  <w:style w:type="character" w:styleId="Hyperlink">
    <w:name w:val="Hyperlink"/>
    <w:rsid w:val="00580C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licitacao@conceicaodosouros.mg.gov.br"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5085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Licitações Conc. dos Ouros</cp:lastModifiedBy>
  <cp:revision>2</cp:revision>
  <dcterms:created xsi:type="dcterms:W3CDTF">2020-03-16T18:59:00Z</dcterms:created>
  <dcterms:modified xsi:type="dcterms:W3CDTF">2020-03-16T18:59:00Z</dcterms:modified>
</cp:coreProperties>
</file>